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23-TA-599: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20. decembra noteikumos Nr. 871 "Darbības programmas "Izaugsme un nodarbinātība" 9.3.1. specifiskā atbalsta mērķa "Attīstīt pakalpojumu infrastruktūru bērnu aprūpei ģimeniskā vidē un personu ar invaliditāti neatkarīgai dzīvei un integrācijai sabiedrībā" 9.3.1.1. pasākuma "Pakalpojumu infrastruktūras attīstība deinstitucionalizācijas plānu īstenošanai" pirmās un otrās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(turpmāk - FM) skatījumā Labklājības ministrijas (turpmāk - LM) minētais Ministru kabineta (turpmāk – MK) lēmums par atbrīvotā finansējuma atkārtotas izmantošanas izņēmuma iespējām deinstitucionalizācijas projektiem bija ar zināmiem nosacījumiem (projektu grozījumi iesniegti līdz 2022. gada beigām) un šobrīd LM rosinātais ir jāvērtē kā jauns vai atkārtots atbrīvotā finansējuma izmantošanas pieprasījums. Līdz ar to lūdzam svītrot MK noteikumu (grozījumu) projekta 1. punktu (9.3.1.1. pasākumā ietvaros pašvaldības projekta kopējo attiecināmo izmaksu apmēru var mainīt līdz 2023.gada 30. aprīlim), jo tas ir pretrunā ar MK 2020.gada 22.septembra lēmumu (protokols Nr.55, 30§, 2.1.apakšpunkts), kurš nosaka, ka pēc 2020.gada 22.septembra projektos atbrīvoto Eiropas Savienības struktūrfondu un Kohēzijas fonda finansējumu (ietaupījumi pēc visu projektā plānoto darbību īstenošanas, neatbilstoši veiktiem izdevumiem un vienošanās/ līguma par projekta īstenošanu laušana) nepārdala citiem projektiem vai jaunām projekta darbībām un MK 2022. gada 8. marta lēmumu (protokols Nr.13, 32§,  4. punkts) kurš nosaka, ka atbrīvoto 9.3.1.1. pasākuma finansējumu līdz 2022. gada 31. decembrim ir atļauts pārdalīt. Vēršam uzmanību, ka FM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 Vienlaikus FM neiebilst pret jautājuma izskatīšanu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skaidrojumu izziņas 2. punktā. Atkārtoti vēlamies uzsvērt, ka šī nav jauna finanšu pārdale, bet gan ar MK 2022. gada 8. marta sēdes protokola lēmumu (protokols Nr. 13, 32 §, 4. punkts) īstenotās 9.3.1.1. pasākuma atbrīvotā finansējuma (gan ar papildu uzraudzības rādītājiem, gan faktisko finansējuma atlikumu) pārdales pabeigšana, t.i., pēdējā posma – veikt projekta grozījumus (lai nostiprinātu tajos 2022. gada 28. oktobra Sociālo pakalpojumu attīstības padomes  lēmumu Nr.52  par Rīgas plānošanas reģiona DI plāna 2017. – 2020.gadam grozījumu Nr. 11 apstiprināšanu, kas paredz papildu finansējuma piešķiršanu Ķekavas novada pašvaldībai) – īstenošana.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w:t>
            </w:r>
            <w:r w:rsidR="00000000" w:rsidRPr="00000000" w:rsidDel="00000000">
              <w:rPr>
                <w:vertAlign w:val="superscript"/>
                <w:rtl w:val="0"/>
              </w:rPr>
              <w:t xml:space="preserve">1</w:t>
            </w:r>
            <w:r w:rsidR="00000000" w:rsidRPr="00000000" w:rsidDel="00000000">
              <w:rPr>
                <w:rtl w:val="0"/>
              </w:rPr>
              <w:t xml:space="preserve"> punktu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(grozījumu) projekta 1. punktu (9.3.1.1. pasākumā ietvaros pašvaldības projekta kopējo attiecināmo izmaksu apmēru var mainīt līdz 2023.gada 30. aprīlim), jo tas ir pretrunā ar Ministru Kabineta (turpmāk - MK) 2020.gada 22.septembra lēmumu (protokols Nr.55, 30§, 2.1.apakšpunkts), kurš nosaka, ka pēc 2020.gada 22.septembra projektos atbrīvoto Eiropas Savienības struktūrfondu un Kohēzijas fonda finansējumu (ietaupījumi pēc visu projektā plānoto darbību īstenošanas, neatbilstoši veiktiem izdevumiem un vienošanās/ līguma par projekta īstenošanu laušana) nepārdala citiem projektiem vai jaunām projekta darbībām un MK 2022. gada 8. marta lēmumu (protokols Nr.13, 32§,  4. punkts) kurš nosaka, ka atbrīvoto 9.3.1.1. pasākuma finansējumu līdz 2022. gada 31. decembrim ir atļauts pārdalīt. Vēršam uzmanību, ka Finanšu ministrijas aktuālās prognozes liecina, ka Eiropas Reģionālās attīstības fonda līdzfinansētajās prioritātēs kopā būtu jāturpina valsts budžeta virssaistību kompensēšana ar projektos atbrīvoto finansējumu, lai panāktu virssaistību negatīvas ietekmes uz valsts budžetu 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Finanšu ministrija neiebilst pret jautājuma izskatīšanu MK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ar šiem grozījumiem nav plānotas jaunas atbrīvotā 9.3.1.1.pasākuma finansējuma, tai skaitā ERAF finansējuma pārdales starp pašvaldībām (projektiem). Izpildot MK 2022. gada 8. marta sēdes protokola lēmumu (protokols Nr. 13, 32§, 4. punkts) par 9.3.1.1. pasākuma atbrīvotā finansējuma (gan ar papildu uzraudzības rādītājiem, gan faktisko finansējuma atlikumu) pārdalēm, Ķekavas novada pašvaldībai ar 2022. gada 28. oktobra Sociālo pakalpojumu attīstības padomes  lēmumu Nr.52  par Rīgas plānošanas reģiona DI plāna 2017. – 2020.gadam grozījumu Nr.11 apstiprināšanu tika piešķirts papildu 9.3.1.1.pasākuma finansējums 1 milj. euro apmērā jauna grupu dzīvokļu izveidei 10 personām ar garīga rakstura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MK noteikumu Nr.871 11.</w:t>
            </w:r>
            <w:r w:rsidR="00000000" w:rsidRPr="00000000" w:rsidDel="00000000">
              <w:rPr>
                <w:vertAlign w:val="superscript"/>
                <w:rtl w:val="0"/>
              </w:rPr>
              <w:t xml:space="preserve">1</w:t>
            </w:r>
            <w:r w:rsidR="00000000" w:rsidRPr="00000000" w:rsidDel="00000000">
              <w:rPr>
                <w:rtl w:val="0"/>
              </w:rPr>
              <w:t xml:space="preserve"> punktā noteiktā termiņa pagarinājums nepieciešams, lai KP VIS varētu apstiprināt Ķekavas novada pašvaldības ierosinātos projekta Nr. 9.3.1.1/19/I/025 “Sabiedrībā balstītu sociālo pakalpojumu infrastruktūras izveide un attīstība Ķekavas novada pašvaldībā” (turpmāk – projekts) grozījumus, ar kuriem projektā tiek ieplānota jauna grupu dzīvokļu izveide 10 personām ar garīga rakstura traucējumiem un tā izveidei pašvaldībai tiek piešķirts papildu 9.3.1.1.pasākuma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apstākļu dēļ (darbinieku prombūtnes un darba nespējas periods) Ķekavas novada pašvaldība neiesniedza Rīgas plānošanas reģiona DI plāna grozījumiem Nr.11 atbilstošus projekta grozījumus KP VIS līdz šobrīd MK noteikumos Nr.871 11.1 punktā noteiktajam termiņam (2022.gada 31.decembrim). Tas ir termiņš, līdz kuram pašvaldības var mainīt projekta kopējo attiecināmo izmaksu (Eiropas Reģionālā attīstības fonda, valsts budžeta finansējuma, valsts budžeta dotācijas pašvaldībām un pašvaldības finansējumu) apmēru, ja tas atbilst plānošanas reģiona DI plānam. Ķekavas novada pašvaldība projekta grozījumu sagatavošanu KP VIS uzsāka 2023.gada 3. janvārī, līdz ar to, negrozot MK noteikumu Nr.871 11.</w:t>
            </w:r>
            <w:r w:rsidR="00000000" w:rsidRPr="00000000" w:rsidDel="00000000">
              <w:rPr>
                <w:vertAlign w:val="superscript"/>
                <w:rtl w:val="0"/>
              </w:rPr>
              <w:t xml:space="preserve">1</w:t>
            </w:r>
            <w:r w:rsidR="00000000" w:rsidRPr="00000000" w:rsidDel="00000000">
              <w:rPr>
                <w:rtl w:val="0"/>
              </w:rPr>
              <w:t xml:space="preserve"> punktā noteikto termiņu, sadarbības iestādei nav juridiska pamata apstiprināt ierosinātos projekta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papildu grupu dzīvokļu izveide Ķekavas novada pašvaldībā jau ir paredzēta Rīgas plānošanas reģiona DI plānā, pašvaldība jau ir uzsākusi nepieciešamās darbības grupu dzīvokļa izveidei – noslēdzies iepirkums par grupu dzīvokļu projektēšanu un izbūvi, šobrīd notiek pretendentu piedāvājumu izvērtēšana un tuvākajā laikā plānota līguma slēgšana ar būvnieku. Lai Ķekavas novada pašvaldība varētu noslēgt līgumu ar grupu dzīvokļa būvnieku, ir nepieciešams KP VIS apstiprināt ierosinātos projekta grozījumus. Citām pašvaldībām grozījumi plānošanas reģionu DI plānos un attiecīgi arī 9.3.1.1.pasākuma projektos saistībā ar atbrīvotā ERAF finansējuma pārdalēm vairs nav plānoti.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atbalstīt ierosinātās MK noteikumu Nr.871 11.</w:t>
            </w:r>
            <w:r w:rsidR="00000000" w:rsidRPr="00000000" w:rsidDel="00000000">
              <w:rPr>
                <w:vertAlign w:val="superscript"/>
                <w:rtl w:val="0"/>
              </w:rPr>
              <w:t xml:space="preserve">1</w:t>
            </w:r>
            <w:r w:rsidR="00000000" w:rsidRPr="00000000" w:rsidDel="00000000">
              <w:rPr>
                <w:rtl w:val="0"/>
              </w:rPr>
              <w:t xml:space="preserve"> punktā noteikto termiņu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11.</w:t>
            </w:r>
            <w:r w:rsidR="00000000" w:rsidRPr="00000000" w:rsidDel="00000000">
              <w:rPr>
                <w:vertAlign w:val="superscript"/>
                <w:rtl w:val="0"/>
              </w:rPr>
              <w:t xml:space="preserve">1</w:t>
            </w:r>
            <w:r w:rsidR="00000000" w:rsidRPr="00000000" w:rsidDel="00000000">
              <w:rPr>
                <w:rtl w:val="0"/>
              </w:rPr>
              <w:t xml:space="preserve"> punktu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noteikumu grozījumu anotāciju ar pārliecinošu informāciju par projekta Nr. 9.3.1.1/19/I/025 “Sabiedrībā balstītu sociālo pakalpojumu infrastruktūras izveide un attīstība Ķekavas novada pašvaldībā” (turpmāk – Projekts) risku novērtējumu, tā svarīgumu un pārliecinātību par to, ka Projekts tiks veiksmīgi pabeigts līdz attiecināmības perioda beigām (līdz 31.12.2023.).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1.3. apakšsadaļa.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2015.gada 24.februāra noteikumos Nr.108 "Kārtība, kādā uzrauga un izvērtē Eiropas Savienības struktūrfondu un Kohēzijas fonda ieviešanu, kā arī izveido un izmanto Kohēzijas politikas fondu vadības informācijas sistēmu 2014.–2020.gadam" nostiprināto sistēmas nosaukumu, lūdzam papildināt anotācijas 1.2.apakššadaļu pēc vārdiem "Kohēzijas politikas fondu vadības informācijas sistēmā" ar skaitļiem un vārdu "2014.-2020.gadam".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1.2. apakšsadaļa.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informāciju par pašvaldībām kā finansējuma saņēmējiem, ņemot vārā, ka 9.3.1.1.pasākuma ietvaros pašvaldības projekta kopējo attiecināmo izmaksu apmēru varēs mainīt līdz 2023. gada 30. aprīlim, ja tas atbilst plānošanas reģiona deinstitucionalizācijas plānā pašvaldībai noteiktajām plānotajām kopējām attiecināmajām sabiedrībā balstītu sociālo pakalpojumu infrastruktūras izveides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anotācijas 2.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23-TA-599</w:t>
    </w:r>
    <w:r>
      <w:br/>
    </w:r>
    <w:r w:rsidR="00000000" w:rsidRPr="00000000" w:rsidDel="00000000">
      <w:rPr>
        <w:rtl w:val="0"/>
      </w:rPr>
      <w:t xml:space="preserve">04.04.2023. 08.25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23-TA-599</w:t>
    </w:r>
    <w:r>
      <w:br/>
    </w:r>
    <w:r w:rsidR="00000000" w:rsidRPr="00000000" w:rsidDel="00000000">
      <w:rPr>
        <w:rtl w:val="0"/>
      </w:rPr>
      <w:t xml:space="preserve">04.04.2023. 08.25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Izziņa_23-TA-599.docx</dc:title>
</cp:coreProperties>
</file>

<file path=docProps/custom.xml><?xml version="1.0" encoding="utf-8"?>
<Properties xmlns="http://schemas.openxmlformats.org/officeDocument/2006/custom-properties" xmlns:vt="http://schemas.openxmlformats.org/officeDocument/2006/docPropsVTypes"/>
</file>