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piederību vai piekritību valstij un to nostiprināšanu zemesgrāmatā uz valsts vārda Finanšu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piekto daļu un likuma "Par valsts un pašvaldību zemes īpašuma tiesībām un to nostiprināšanu zemesgrāmatās" 2. pantu, 4.</w:t>
            </w:r>
            <w:r w:rsidR="00000000" w:rsidRPr="00000000" w:rsidDel="00000000">
              <w:rPr>
                <w:vertAlign w:val="superscript"/>
                <w:rtl w:val="0"/>
              </w:rPr>
              <w:t xml:space="preserve">1 </w:t>
            </w:r>
            <w:r w:rsidR="00000000" w:rsidRPr="00000000" w:rsidDel="00000000">
              <w:rPr>
                <w:rtl w:val="0"/>
              </w:rPr>
              <w:t xml:space="preserve">panta pirmo daļu un 8. panta sesto daļu saglabāt valsts īpašumā un nodot Finanšu ministrijas valdījumā šā rīkojuma pielikumā minētās zemes vienības, kas nepieciešamas Publiskas personas mantas atsavināšanas likumā minēto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1.1. sadaļā </w:t>
            </w:r>
            <w:r w:rsidR="00000000" w:rsidRPr="00000000" w:rsidDel="00000000">
              <w:rPr>
                <w:b w:val="1"/>
                <w:rtl w:val="0"/>
              </w:rPr>
              <w:t xml:space="preserve">"Pamatojums"</w:t>
            </w:r>
            <w:r w:rsidR="00000000" w:rsidRPr="00000000" w:rsidDel="00000000">
              <w:rPr>
                <w:rtl w:val="0"/>
              </w:rPr>
              <w:t xml:space="preserve"> norādīto, aicinām precizēt rīkojuma projekta 1. punktā norādītās atsauces uz tiesību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piekto daļu </w:t>
            </w:r>
            <w:r w:rsidR="00000000" w:rsidRPr="00000000" w:rsidDel="00000000">
              <w:rPr>
                <w:u w:val="single"/>
                <w:rtl w:val="0"/>
              </w:rPr>
              <w:t xml:space="preserve">un</w:t>
            </w:r>
            <w:r w:rsidR="00000000" w:rsidRPr="00000000" w:rsidDel="00000000">
              <w:rPr>
                <w:rtl w:val="0"/>
              </w:rPr>
              <w:t xml:space="preserve"> </w:t>
            </w:r>
            <w:r w:rsidR="00000000" w:rsidRPr="00000000" w:rsidDel="00000000">
              <w:rPr>
                <w:u w:val="single"/>
                <w:rtl w:val="0"/>
              </w:rPr>
              <w:t xml:space="preserve">Pārejas noteikumu 11. punktu </w:t>
            </w:r>
            <w:r w:rsidR="00000000" w:rsidRPr="00000000" w:rsidDel="00000000">
              <w:rPr>
                <w:rtl w:val="0"/>
              </w:rPr>
              <w:t xml:space="preserve">un likuma "Par valsts un pašvaldību zemes īpašuma tiesībām un to nostiprināšanu zemesgrāmatās" 4.1 panta pirmo daļu un 8. panta sesto daļu saglabāt valsts īpašumā un nodot Finanšu ministrijas valdījumā šā rīkojuma pielikumā minētās zemes vienības, kas nepieciešamas Publiskas personas mantas atsavināšanas likumā minēto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un izteikts šādā redakcijā: “Saskaņā ar Zemes pārvaldības likuma 17. panta piekto daļu un Pārejas noteikumu 11. punktu,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sesto daļu saglabāt valsts īpašumā un nodot Finanšu ministrijas valdījumā šā rīkojuma pielikumā minētās zemes vienības, kas nepieciešamas Publiskas personas mantas atsavināšanas likumā minēto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piekto daļu un Pārejas noteikumu 11.punktu, likuma "Par valsts un pašvaldību zemes īpašuma tiesībām un to nostiprināšanu zemesgrāmatās" 2. pantu, 4.</w:t>
            </w:r>
            <w:r w:rsidR="00000000" w:rsidRPr="00000000" w:rsidDel="00000000">
              <w:rPr>
                <w:vertAlign w:val="superscript"/>
                <w:rtl w:val="0"/>
              </w:rPr>
              <w:t xml:space="preserve">1 </w:t>
            </w:r>
            <w:r w:rsidR="00000000" w:rsidRPr="00000000" w:rsidDel="00000000">
              <w:rPr>
                <w:rtl w:val="0"/>
              </w:rPr>
              <w:t xml:space="preserve">panta pirmo daļu un 8. panta sesto daļu saglabāt valsts īpašumā un nodot Finanšu ministrijas valdījumā šā rīkojuma pielikumā minētās zemes vienības, kas nepieciešamas Publiskas personas mantas atsavināšanas likumā minēto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Pamatojuma</w:t>
            </w:r>
            <w:r w:rsidR="00000000" w:rsidRPr="00000000" w:rsidDel="00000000">
              <w:rPr>
                <w:rtl w:val="0"/>
              </w:rPr>
              <w:t xml:space="preserve">" aprakstā lūdzam norādīt konkrēto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daļu, saskaņā ar kuru rīkojuma projekta pielikumā norādītās zemes vienības ir piekritīgas valstij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w:t>
            </w:r>
            <w:r w:rsidR="00000000" w:rsidRPr="00000000" w:rsidDel="00000000">
              <w:rPr>
                <w:u w:val="single"/>
                <w:rtl w:val="0"/>
              </w:rPr>
              <w:t xml:space="preserve">pirmā daļa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apakšpunkta “Pamatojums” apraksts papildināts un izteikts šādā redakcijā: “Zemes pārvaldības likuma 17. panta piektā daļa un Pārejas noteikumu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29.marta noteikumu Nr.190 “Kārtība, kādā pieņem lēmumu par rezerves zemes fondā ieskaitīto zemes gabalu un īpašuma tiesību atjaunošanai neizmantoto zemes gabalu piederību vai piekritību”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1 </w:t>
            </w:r>
            <w:r w:rsidR="00000000" w:rsidRPr="00000000" w:rsidDel="00000000">
              <w:rPr>
                <w:rtl w:val="0"/>
              </w:rPr>
              <w:t xml:space="preserve">panta pirmā daļa, 8.panta sestā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apraksta" </w:t>
            </w:r>
            <w:r w:rsidR="00000000" w:rsidRPr="00000000" w:rsidDel="00000000">
              <w:rPr>
                <w:rtl w:val="0"/>
              </w:rPr>
              <w:t xml:space="preserve">3. punktā lūdzam precizēt zemesgrāmatas nodalījumu, kurā nostiprinātas īpašuma tiesības uz nekustamo īpašumu (nekustamā īpašuma kadastra Nr.60015021613) Dārza ielā 42B, Krāslavā, Krāslavas novadā (Latgales rajona tiesas Krāslavas pilsētas zemesgrāmatas nodalījums Nr.</w:t>
            </w:r>
            <w:r w:rsidR="00000000" w:rsidRPr="00000000" w:rsidDel="00000000">
              <w:rPr>
                <w:u w:val="single"/>
                <w:rtl w:val="0"/>
              </w:rPr>
              <w:t xml:space="preserve">1106</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3.punktā “Problēmas apraksts” precizēts zemesgrāmatas nodalījums, kurā nostiprinātas īpašuma tiesības uz nekustamo īpašumu (nekustamā īpašuma kadastra Nr.60015021613) Dārza ielā 42B, Krāslavā, Krāslavas novadā  - īpašuma tiesības uz nekustamo īpašumu (nekustamā īpašuma kadastra Nr.60015021613) Dārza ielā 42B, Krāslavā, Krāslavas novadā nostiprinātas Latgales rajona tiesas Krāslavas pilsētas zemesgrāmatas nodalījums Nr.1106.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24-TA-873</w:t>
    </w:r>
    <w:r>
      <w:br/>
    </w:r>
    <w:r w:rsidR="00000000" w:rsidRPr="00000000" w:rsidDel="00000000">
      <w:rPr>
        <w:rtl w:val="0"/>
      </w:rPr>
      <w:t xml:space="preserve">24.05.2024. 13.08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24-TA-873</w:t>
    </w:r>
    <w:r>
      <w:br/>
    </w:r>
    <w:r w:rsidR="00000000" w:rsidRPr="00000000" w:rsidDel="00000000">
      <w:rPr>
        <w:rtl w:val="0"/>
      </w:rPr>
      <w:t xml:space="preserve">24.05.2024. 13.08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Izziņa_24-TA-873.docx</dc:title>
</cp:coreProperties>
</file>

<file path=docProps/custom.xml><?xml version="1.0" encoding="utf-8"?>
<Properties xmlns="http://schemas.openxmlformats.org/officeDocument/2006/custom-properties" xmlns:vt="http://schemas.openxmlformats.org/officeDocument/2006/docPropsVTypes"/>
</file>