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1C445"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2A734E21" w14:textId="53304304" w:rsidR="00C43E4B" w:rsidRPr="00512C86" w:rsidRDefault="00C43E4B" w:rsidP="00512C86">
      <w:pPr>
        <w:jc w:val="right"/>
        <w:rPr>
          <w:sz w:val="26"/>
          <w:szCs w:val="26"/>
        </w:rPr>
      </w:pPr>
      <w:r w:rsidRPr="00C62F8B">
        <w:rPr>
          <w:sz w:val="26"/>
          <w:szCs w:val="26"/>
        </w:rPr>
        <w:t>L</w:t>
      </w:r>
      <w:r w:rsidR="00512C86">
        <w:rPr>
          <w:sz w:val="26"/>
          <w:szCs w:val="26"/>
        </w:rPr>
        <w:t xml:space="preserve">ikumprojekts </w:t>
      </w:r>
      <w:r w:rsidR="004B41ED">
        <w:rPr>
          <w:sz w:val="26"/>
          <w:szCs w:val="26"/>
        </w:rPr>
        <w:t>(steidzams) otrajam</w:t>
      </w:r>
      <w:r w:rsidR="00F01C5D">
        <w:rPr>
          <w:sz w:val="26"/>
          <w:szCs w:val="26"/>
        </w:rPr>
        <w:t xml:space="preserve"> lasījumam</w:t>
      </w:r>
    </w:p>
    <w:p w14:paraId="24891146" w14:textId="77777777" w:rsidR="00F5476D" w:rsidRDefault="00F5476D" w:rsidP="00C43E4B">
      <w:pPr>
        <w:pStyle w:val="naisvisr"/>
        <w:spacing w:before="0" w:beforeAutospacing="0" w:after="0" w:afterAutospacing="0"/>
        <w:jc w:val="center"/>
        <w:rPr>
          <w:b/>
          <w:sz w:val="26"/>
          <w:szCs w:val="26"/>
        </w:rPr>
      </w:pPr>
    </w:p>
    <w:p w14:paraId="790049A4" w14:textId="5A8A912B" w:rsidR="00F01C5D" w:rsidRDefault="00F01C5D" w:rsidP="0027245E">
      <w:pPr>
        <w:jc w:val="center"/>
        <w:rPr>
          <w:rFonts w:eastAsia="Times New Roman"/>
          <w:b/>
          <w:bCs/>
          <w:sz w:val="26"/>
          <w:szCs w:val="26"/>
          <w:lang w:eastAsia="lv-LV"/>
        </w:rPr>
      </w:pPr>
      <w:r w:rsidRPr="00F01C5D">
        <w:rPr>
          <w:rFonts w:eastAsia="Times New Roman"/>
          <w:b/>
          <w:bCs/>
          <w:sz w:val="26"/>
          <w:szCs w:val="26"/>
          <w:lang w:eastAsia="lv-LV"/>
        </w:rPr>
        <w:t xml:space="preserve">Grozījumi likumā </w:t>
      </w:r>
      <w:r>
        <w:rPr>
          <w:rFonts w:eastAsia="Times New Roman"/>
          <w:b/>
          <w:bCs/>
          <w:sz w:val="26"/>
          <w:szCs w:val="26"/>
          <w:lang w:eastAsia="lv-LV"/>
        </w:rPr>
        <w:t>“</w:t>
      </w:r>
      <w:r w:rsidRPr="00F01C5D">
        <w:rPr>
          <w:rFonts w:eastAsia="Times New Roman"/>
          <w:b/>
          <w:bCs/>
          <w:sz w:val="26"/>
          <w:szCs w:val="26"/>
          <w:lang w:eastAsia="lv-LV"/>
        </w:rPr>
        <w:t>Par izložu un azartspēļu nodevu un nodokli</w:t>
      </w:r>
      <w:r>
        <w:rPr>
          <w:rFonts w:eastAsia="Times New Roman"/>
          <w:b/>
          <w:bCs/>
          <w:sz w:val="26"/>
          <w:szCs w:val="26"/>
          <w:lang w:eastAsia="lv-LV"/>
        </w:rPr>
        <w:t>”</w:t>
      </w:r>
    </w:p>
    <w:p w14:paraId="74041DA8" w14:textId="634D4083"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F01C5D">
        <w:rPr>
          <w:rStyle w:val="Emphasis"/>
          <w:b/>
          <w:sz w:val="26"/>
          <w:szCs w:val="26"/>
        </w:rPr>
        <w:t>731</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5CF2B2EF"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4B41ED" w:rsidRPr="00611FF2" w14:paraId="0EF485A7" w14:textId="5FB7431C" w:rsidTr="00B85AFE">
        <w:tc>
          <w:tcPr>
            <w:tcW w:w="2835" w:type="dxa"/>
            <w:shd w:val="clear" w:color="auto" w:fill="auto"/>
          </w:tcPr>
          <w:p w14:paraId="65C7733B" w14:textId="77777777" w:rsidR="004B41ED" w:rsidRPr="00611FF2" w:rsidRDefault="004B41ED" w:rsidP="004B41ED">
            <w:pPr>
              <w:jc w:val="center"/>
              <w:rPr>
                <w:b/>
                <w:bCs/>
                <w:iCs/>
                <w:szCs w:val="24"/>
              </w:rPr>
            </w:pPr>
            <w:r w:rsidRPr="00611FF2">
              <w:rPr>
                <w:b/>
                <w:bCs/>
                <w:iCs/>
                <w:szCs w:val="24"/>
              </w:rPr>
              <w:t>Spēkā esošā redakcija</w:t>
            </w:r>
          </w:p>
        </w:tc>
        <w:tc>
          <w:tcPr>
            <w:tcW w:w="2835" w:type="dxa"/>
            <w:shd w:val="clear" w:color="auto" w:fill="auto"/>
          </w:tcPr>
          <w:p w14:paraId="2F9C9AAB" w14:textId="1F76E083" w:rsidR="004B41ED" w:rsidRPr="00611FF2" w:rsidRDefault="004B41ED" w:rsidP="004B41ED">
            <w:pPr>
              <w:jc w:val="center"/>
              <w:rPr>
                <w:b/>
                <w:szCs w:val="24"/>
              </w:rPr>
            </w:pPr>
            <w:r w:rsidRPr="00611FF2">
              <w:rPr>
                <w:b/>
                <w:szCs w:val="24"/>
              </w:rPr>
              <w:t>Pirmā lasījuma redakcija</w:t>
            </w:r>
          </w:p>
          <w:p w14:paraId="25E64BBE" w14:textId="77777777" w:rsidR="004B41ED" w:rsidRPr="00611FF2" w:rsidRDefault="004B41ED" w:rsidP="004B41ED">
            <w:pPr>
              <w:jc w:val="center"/>
              <w:rPr>
                <w:b/>
                <w:szCs w:val="24"/>
              </w:rPr>
            </w:pPr>
          </w:p>
        </w:tc>
        <w:tc>
          <w:tcPr>
            <w:tcW w:w="567" w:type="dxa"/>
          </w:tcPr>
          <w:p w14:paraId="0FF73AF5" w14:textId="1921030A" w:rsidR="004B41ED" w:rsidRPr="00611FF2" w:rsidRDefault="004B41ED" w:rsidP="00611FF2">
            <w:pPr>
              <w:jc w:val="center"/>
              <w:rPr>
                <w:b/>
                <w:szCs w:val="24"/>
              </w:rPr>
            </w:pPr>
            <w:r w:rsidRPr="00611FF2">
              <w:rPr>
                <w:b/>
                <w:szCs w:val="24"/>
              </w:rPr>
              <w:t>Nr.</w:t>
            </w:r>
          </w:p>
        </w:tc>
        <w:tc>
          <w:tcPr>
            <w:tcW w:w="2835" w:type="dxa"/>
          </w:tcPr>
          <w:p w14:paraId="428BE3E5" w14:textId="77777777" w:rsidR="004B41ED" w:rsidRPr="00611FF2" w:rsidRDefault="004B41ED" w:rsidP="004B41ED">
            <w:pPr>
              <w:jc w:val="center"/>
              <w:rPr>
                <w:b/>
                <w:szCs w:val="24"/>
              </w:rPr>
            </w:pPr>
            <w:r w:rsidRPr="00611FF2">
              <w:rPr>
                <w:b/>
                <w:szCs w:val="24"/>
              </w:rPr>
              <w:t>Priekšlikumi</w:t>
            </w:r>
          </w:p>
          <w:p w14:paraId="020B0C18" w14:textId="0EB48CFF" w:rsidR="004B41ED" w:rsidRPr="00611FF2" w:rsidRDefault="004B41ED" w:rsidP="004B41ED">
            <w:pPr>
              <w:jc w:val="center"/>
              <w:rPr>
                <w:b/>
                <w:szCs w:val="24"/>
              </w:rPr>
            </w:pPr>
            <w:r w:rsidRPr="00611FF2">
              <w:rPr>
                <w:b/>
                <w:szCs w:val="24"/>
              </w:rPr>
              <w:t>(</w:t>
            </w:r>
            <w:r w:rsidR="00A25AFE">
              <w:rPr>
                <w:b/>
                <w:szCs w:val="24"/>
              </w:rPr>
              <w:t>2</w:t>
            </w:r>
            <w:r w:rsidRPr="00611FF2">
              <w:rPr>
                <w:b/>
                <w:szCs w:val="24"/>
              </w:rPr>
              <w:t>)</w:t>
            </w:r>
          </w:p>
        </w:tc>
        <w:tc>
          <w:tcPr>
            <w:tcW w:w="1418" w:type="dxa"/>
          </w:tcPr>
          <w:p w14:paraId="10D29E36" w14:textId="0D95EADA" w:rsidR="004B41ED" w:rsidRPr="00611FF2" w:rsidRDefault="004B41ED" w:rsidP="004B41ED">
            <w:pPr>
              <w:jc w:val="center"/>
              <w:rPr>
                <w:b/>
                <w:szCs w:val="24"/>
              </w:rPr>
            </w:pPr>
            <w:r w:rsidRPr="00611FF2">
              <w:rPr>
                <w:b/>
                <w:szCs w:val="24"/>
              </w:rPr>
              <w:t>Ministru kabineta atzinums</w:t>
            </w:r>
          </w:p>
        </w:tc>
        <w:tc>
          <w:tcPr>
            <w:tcW w:w="1418" w:type="dxa"/>
          </w:tcPr>
          <w:p w14:paraId="14966124" w14:textId="2D41177D" w:rsidR="004B41ED" w:rsidRPr="00611FF2" w:rsidRDefault="004B41ED" w:rsidP="004B41ED">
            <w:pPr>
              <w:jc w:val="center"/>
              <w:rPr>
                <w:b/>
                <w:szCs w:val="24"/>
              </w:rPr>
            </w:pPr>
            <w:r w:rsidRPr="00611FF2">
              <w:rPr>
                <w:b/>
                <w:szCs w:val="24"/>
              </w:rPr>
              <w:t>Komisijas atzinums</w:t>
            </w:r>
          </w:p>
        </w:tc>
      </w:tr>
      <w:tr w:rsidR="004B41ED" w:rsidRPr="004A11BC" w14:paraId="2E78ABDE" w14:textId="68195EFE" w:rsidTr="00B85AFE">
        <w:tc>
          <w:tcPr>
            <w:tcW w:w="2835" w:type="dxa"/>
            <w:shd w:val="clear" w:color="auto" w:fill="auto"/>
          </w:tcPr>
          <w:p w14:paraId="55B81209" w14:textId="77777777" w:rsidR="004B41ED" w:rsidRPr="004B41ED" w:rsidRDefault="004B41ED" w:rsidP="00693252">
            <w:pPr>
              <w:ind w:firstLine="567"/>
              <w:jc w:val="both"/>
              <w:rPr>
                <w:b/>
                <w:bCs/>
                <w:iCs/>
                <w:sz w:val="22"/>
              </w:rPr>
            </w:pPr>
          </w:p>
        </w:tc>
        <w:tc>
          <w:tcPr>
            <w:tcW w:w="2835" w:type="dxa"/>
            <w:shd w:val="clear" w:color="auto" w:fill="auto"/>
          </w:tcPr>
          <w:p w14:paraId="1198D038" w14:textId="342FD01B" w:rsidR="004B41ED" w:rsidRPr="004B41ED" w:rsidRDefault="004B41ED" w:rsidP="00F01C5D">
            <w:pPr>
              <w:ind w:firstLine="567"/>
              <w:jc w:val="both"/>
              <w:rPr>
                <w:sz w:val="22"/>
              </w:rPr>
            </w:pPr>
            <w:r w:rsidRPr="004B41ED">
              <w:rPr>
                <w:sz w:val="22"/>
              </w:rPr>
              <w:t>Izdarīt likumā "Par izložu un azartspēļu nodevu un nodokli" (Latvijas Republikas Saeimas un Ministru Kabineta Ziņotājs, 1994, 14. nr.; 1995, 22. nr.; 1997, 9. nr.; 1999, 17., 24. nr.; 2001, 15., 24. nr.; 2003, 2., 15., 20., 23. nr.; 2005, 14. nr.; 2007, 8. nr.; 2009, 14. nr.; Latvijas Vēstnesis, 2011, 65., 204. nr.; 2013, 194. nr.; 2015, 248. nr.; 2016, 241. nr.; 2017, 156., 242. nr.; 2019, 118., 240. nr.; 2023, 247. nr.) šādus grozījumus:</w:t>
            </w:r>
          </w:p>
        </w:tc>
        <w:tc>
          <w:tcPr>
            <w:tcW w:w="567" w:type="dxa"/>
          </w:tcPr>
          <w:p w14:paraId="28FF125D" w14:textId="77777777" w:rsidR="004B41ED" w:rsidRPr="00611FF2" w:rsidRDefault="004B41ED" w:rsidP="00611FF2">
            <w:pPr>
              <w:jc w:val="both"/>
              <w:rPr>
                <w:b/>
                <w:sz w:val="22"/>
              </w:rPr>
            </w:pPr>
          </w:p>
        </w:tc>
        <w:tc>
          <w:tcPr>
            <w:tcW w:w="2835" w:type="dxa"/>
          </w:tcPr>
          <w:p w14:paraId="1293CF0C" w14:textId="77777777" w:rsidR="004B41ED" w:rsidRPr="00F01C5D" w:rsidRDefault="004B41ED" w:rsidP="00F01C5D">
            <w:pPr>
              <w:ind w:firstLine="567"/>
              <w:jc w:val="both"/>
              <w:rPr>
                <w:sz w:val="22"/>
              </w:rPr>
            </w:pPr>
          </w:p>
        </w:tc>
        <w:tc>
          <w:tcPr>
            <w:tcW w:w="1418" w:type="dxa"/>
          </w:tcPr>
          <w:p w14:paraId="1C73E686" w14:textId="77777777" w:rsidR="004B41ED" w:rsidRPr="00F01C5D" w:rsidRDefault="004B41ED" w:rsidP="00F01C5D">
            <w:pPr>
              <w:ind w:firstLine="567"/>
              <w:jc w:val="both"/>
              <w:rPr>
                <w:sz w:val="22"/>
              </w:rPr>
            </w:pPr>
          </w:p>
        </w:tc>
        <w:tc>
          <w:tcPr>
            <w:tcW w:w="1418" w:type="dxa"/>
          </w:tcPr>
          <w:p w14:paraId="305E29F7" w14:textId="77777777" w:rsidR="004B41ED" w:rsidRPr="00F01C5D" w:rsidRDefault="004B41ED" w:rsidP="00F01C5D">
            <w:pPr>
              <w:ind w:firstLine="567"/>
              <w:jc w:val="both"/>
              <w:rPr>
                <w:sz w:val="22"/>
              </w:rPr>
            </w:pPr>
          </w:p>
        </w:tc>
      </w:tr>
      <w:tr w:rsidR="004B41ED" w:rsidRPr="004A11BC" w14:paraId="5DD37DA6" w14:textId="277CAD97" w:rsidTr="00B85AFE">
        <w:tc>
          <w:tcPr>
            <w:tcW w:w="2835" w:type="dxa"/>
            <w:shd w:val="clear" w:color="auto" w:fill="auto"/>
          </w:tcPr>
          <w:p w14:paraId="27480A01" w14:textId="77777777" w:rsidR="004B41ED" w:rsidRPr="004B41ED" w:rsidRDefault="004B41ED" w:rsidP="00F01C5D">
            <w:pPr>
              <w:ind w:firstLine="567"/>
              <w:jc w:val="both"/>
              <w:rPr>
                <w:bCs/>
                <w:iCs/>
                <w:sz w:val="22"/>
              </w:rPr>
            </w:pPr>
            <w:r w:rsidRPr="004B41ED">
              <w:rPr>
                <w:b/>
                <w:bCs/>
                <w:iCs/>
                <w:sz w:val="22"/>
              </w:rPr>
              <w:t>2.pants.</w:t>
            </w:r>
            <w:r w:rsidRPr="004B41ED">
              <w:rPr>
                <w:bCs/>
                <w:iCs/>
                <w:sz w:val="22"/>
              </w:rPr>
              <w:t> Azartspēļu nodevu maksā par azartspēļu — spēļu automātu spēles, bingo, ruletes (cilindriskās spēles), kāršu spēles, kauliņu spēles, totalizatora, derību un veiksmes spēles pa tālruni — organizēšanas licences izsniegšanu vai pārreģistrāciju, kā arī par azartspēļu organizēšanas vietas licences izsniegšanu vai pārreģistrāciju.</w:t>
            </w:r>
          </w:p>
          <w:p w14:paraId="11B480DD" w14:textId="77777777" w:rsidR="004B41ED" w:rsidRPr="004B41ED" w:rsidRDefault="004B41ED" w:rsidP="00F01C5D">
            <w:pPr>
              <w:ind w:firstLine="567"/>
              <w:jc w:val="both"/>
              <w:rPr>
                <w:bCs/>
                <w:iCs/>
                <w:sz w:val="22"/>
              </w:rPr>
            </w:pPr>
            <w:r w:rsidRPr="004B41ED">
              <w:rPr>
                <w:bCs/>
                <w:iCs/>
                <w:sz w:val="22"/>
              </w:rPr>
              <w:t xml:space="preserve">Azartspēļu nodeva par azartspēļu organizēšanas licences izsniegšanu (tai skaitā par azartspēļu organizēšanas licences izsniegšanu, ja azartspēļu organizēšana notiek arī ar </w:t>
            </w:r>
            <w:r w:rsidRPr="004B41ED">
              <w:rPr>
                <w:bCs/>
                <w:iCs/>
                <w:sz w:val="22"/>
              </w:rPr>
              <w:lastRenderedPageBreak/>
              <w:t>elektronisko sakaru pakalpojumu starpniecību) ir 427 000 </w:t>
            </w:r>
            <w:r w:rsidRPr="004B41ED">
              <w:rPr>
                <w:bCs/>
                <w:i/>
                <w:iCs/>
                <w:sz w:val="22"/>
              </w:rPr>
              <w:t>euro</w:t>
            </w:r>
            <w:r w:rsidRPr="004B41ED">
              <w:rPr>
                <w:bCs/>
                <w:iCs/>
                <w:sz w:val="22"/>
              </w:rPr>
              <w:t>.</w:t>
            </w:r>
          </w:p>
          <w:p w14:paraId="66662DFA" w14:textId="550C7304" w:rsidR="004B41ED" w:rsidRPr="004B41ED" w:rsidRDefault="004B41ED" w:rsidP="00F01C5D">
            <w:pPr>
              <w:ind w:firstLine="567"/>
              <w:jc w:val="both"/>
              <w:rPr>
                <w:bCs/>
                <w:iCs/>
                <w:sz w:val="22"/>
              </w:rPr>
            </w:pPr>
            <w:r w:rsidRPr="004B41ED">
              <w:rPr>
                <w:bCs/>
                <w:iCs/>
                <w:sz w:val="22"/>
              </w:rPr>
              <w:t>Azartspēļu nodeva par azartspēļu organizēšanas licences izsniegšanu, ja azartspēļu organizēšana notiek tikai ar elektronisko sakaru pakalpojumu starpniecību (interaktīvās azartspēles), ir 200 000 </w:t>
            </w:r>
            <w:r w:rsidRPr="004B41ED">
              <w:rPr>
                <w:bCs/>
                <w:i/>
                <w:iCs/>
                <w:sz w:val="22"/>
              </w:rPr>
              <w:t>euro</w:t>
            </w:r>
            <w:r w:rsidRPr="004B41ED">
              <w:rPr>
                <w:bCs/>
                <w:iCs/>
                <w:sz w:val="22"/>
              </w:rPr>
              <w:t>.</w:t>
            </w:r>
          </w:p>
        </w:tc>
        <w:tc>
          <w:tcPr>
            <w:tcW w:w="2835" w:type="dxa"/>
            <w:shd w:val="clear" w:color="auto" w:fill="auto"/>
          </w:tcPr>
          <w:p w14:paraId="78FEB0D9" w14:textId="2C1173A6" w:rsidR="004B41ED" w:rsidRPr="004B41ED" w:rsidRDefault="004B41ED" w:rsidP="00F01C5D">
            <w:pPr>
              <w:ind w:firstLine="567"/>
              <w:jc w:val="both"/>
              <w:rPr>
                <w:sz w:val="22"/>
              </w:rPr>
            </w:pPr>
          </w:p>
        </w:tc>
        <w:tc>
          <w:tcPr>
            <w:tcW w:w="567" w:type="dxa"/>
          </w:tcPr>
          <w:p w14:paraId="58CCBAC2" w14:textId="77777777" w:rsidR="004B41ED" w:rsidRPr="00611FF2" w:rsidRDefault="004B41ED" w:rsidP="00611FF2">
            <w:pPr>
              <w:jc w:val="both"/>
              <w:rPr>
                <w:b/>
                <w:sz w:val="22"/>
              </w:rPr>
            </w:pPr>
          </w:p>
        </w:tc>
        <w:tc>
          <w:tcPr>
            <w:tcW w:w="2835" w:type="dxa"/>
          </w:tcPr>
          <w:p w14:paraId="3ECF3A88" w14:textId="77777777" w:rsidR="004B41ED" w:rsidRPr="00A25BDB" w:rsidRDefault="004B41ED" w:rsidP="00F01C5D">
            <w:pPr>
              <w:ind w:firstLine="567"/>
              <w:jc w:val="both"/>
              <w:rPr>
                <w:sz w:val="22"/>
              </w:rPr>
            </w:pPr>
          </w:p>
        </w:tc>
        <w:tc>
          <w:tcPr>
            <w:tcW w:w="1418" w:type="dxa"/>
          </w:tcPr>
          <w:p w14:paraId="58AF2937" w14:textId="77777777" w:rsidR="004B41ED" w:rsidRPr="00A25BDB" w:rsidRDefault="004B41ED" w:rsidP="00F01C5D">
            <w:pPr>
              <w:ind w:firstLine="567"/>
              <w:jc w:val="both"/>
              <w:rPr>
                <w:sz w:val="22"/>
              </w:rPr>
            </w:pPr>
          </w:p>
        </w:tc>
        <w:tc>
          <w:tcPr>
            <w:tcW w:w="1418" w:type="dxa"/>
          </w:tcPr>
          <w:p w14:paraId="751C50EB" w14:textId="77777777" w:rsidR="004B41ED" w:rsidRPr="00A25BDB" w:rsidRDefault="004B41ED" w:rsidP="00F01C5D">
            <w:pPr>
              <w:ind w:firstLine="567"/>
              <w:jc w:val="both"/>
              <w:rPr>
                <w:sz w:val="22"/>
              </w:rPr>
            </w:pPr>
          </w:p>
        </w:tc>
      </w:tr>
      <w:tr w:rsidR="004B41ED" w:rsidRPr="004A11BC" w14:paraId="1A5E4FCA" w14:textId="5A594A1F" w:rsidTr="00B85AFE">
        <w:tc>
          <w:tcPr>
            <w:tcW w:w="2835" w:type="dxa"/>
            <w:shd w:val="clear" w:color="auto" w:fill="auto"/>
          </w:tcPr>
          <w:p w14:paraId="3B10DF72" w14:textId="59A54408" w:rsidR="004B41ED" w:rsidRPr="004B41ED" w:rsidRDefault="004B41ED" w:rsidP="00F01C5D">
            <w:pPr>
              <w:ind w:firstLine="567"/>
              <w:jc w:val="both"/>
              <w:rPr>
                <w:b/>
                <w:bCs/>
                <w:iCs/>
                <w:sz w:val="22"/>
              </w:rPr>
            </w:pPr>
            <w:r w:rsidRPr="004B41ED">
              <w:rPr>
                <w:bCs/>
                <w:iCs/>
                <w:sz w:val="22"/>
              </w:rPr>
              <w:t>Azartspēļu nodeva par šā panta otrajā vai trešajā daļā minētās azartspēļu — spēļu automātu spēles, bingo, ruletes (cilindriskās spēles), kāršu spēles, kauliņu spēles, totalizatora, derību un veiksmes spēles pa tālruni — organizēšanas licences pārreģistrāciju ir 37 000 </w:t>
            </w:r>
            <w:r w:rsidRPr="004B41ED">
              <w:rPr>
                <w:bCs/>
                <w:i/>
                <w:iCs/>
                <w:sz w:val="22"/>
              </w:rPr>
              <w:t>euro</w:t>
            </w:r>
            <w:r w:rsidRPr="004B41ED">
              <w:rPr>
                <w:bCs/>
                <w:iCs/>
                <w:sz w:val="22"/>
              </w:rPr>
              <w:t>.</w:t>
            </w:r>
          </w:p>
        </w:tc>
        <w:tc>
          <w:tcPr>
            <w:tcW w:w="2835" w:type="dxa"/>
            <w:shd w:val="clear" w:color="auto" w:fill="auto"/>
          </w:tcPr>
          <w:p w14:paraId="1158E538" w14:textId="348E602D" w:rsidR="004B41ED" w:rsidRPr="004B41ED" w:rsidRDefault="004B41ED" w:rsidP="00F01C5D">
            <w:pPr>
              <w:ind w:firstLine="567"/>
              <w:jc w:val="both"/>
              <w:rPr>
                <w:sz w:val="22"/>
              </w:rPr>
            </w:pPr>
            <w:r w:rsidRPr="004B41ED">
              <w:rPr>
                <w:sz w:val="22"/>
              </w:rPr>
              <w:t>1. Aizstāt 2. panta ceturtajā daļā skaitli "37 000" ar skaitli "45 000".</w:t>
            </w:r>
          </w:p>
        </w:tc>
        <w:tc>
          <w:tcPr>
            <w:tcW w:w="567" w:type="dxa"/>
          </w:tcPr>
          <w:p w14:paraId="57770F12" w14:textId="77777777" w:rsidR="004B41ED" w:rsidRPr="00611FF2" w:rsidRDefault="004B41ED" w:rsidP="00611FF2">
            <w:pPr>
              <w:jc w:val="both"/>
              <w:rPr>
                <w:b/>
                <w:sz w:val="22"/>
              </w:rPr>
            </w:pPr>
          </w:p>
        </w:tc>
        <w:tc>
          <w:tcPr>
            <w:tcW w:w="2835" w:type="dxa"/>
          </w:tcPr>
          <w:p w14:paraId="7B31A761" w14:textId="77777777" w:rsidR="004B41ED" w:rsidRPr="00F01C5D" w:rsidRDefault="004B41ED" w:rsidP="00F01C5D">
            <w:pPr>
              <w:ind w:firstLine="567"/>
              <w:jc w:val="both"/>
              <w:rPr>
                <w:sz w:val="22"/>
              </w:rPr>
            </w:pPr>
          </w:p>
        </w:tc>
        <w:tc>
          <w:tcPr>
            <w:tcW w:w="1418" w:type="dxa"/>
          </w:tcPr>
          <w:p w14:paraId="1E92C460" w14:textId="77777777" w:rsidR="004B41ED" w:rsidRPr="00F01C5D" w:rsidRDefault="004B41ED" w:rsidP="00F01C5D">
            <w:pPr>
              <w:ind w:firstLine="567"/>
              <w:jc w:val="both"/>
              <w:rPr>
                <w:sz w:val="22"/>
              </w:rPr>
            </w:pPr>
          </w:p>
        </w:tc>
        <w:tc>
          <w:tcPr>
            <w:tcW w:w="1418" w:type="dxa"/>
          </w:tcPr>
          <w:p w14:paraId="2E7D5FC1" w14:textId="77777777" w:rsidR="004B41ED" w:rsidRPr="00F01C5D" w:rsidRDefault="004B41ED" w:rsidP="00F01C5D">
            <w:pPr>
              <w:ind w:firstLine="567"/>
              <w:jc w:val="both"/>
              <w:rPr>
                <w:sz w:val="22"/>
              </w:rPr>
            </w:pPr>
          </w:p>
        </w:tc>
      </w:tr>
      <w:tr w:rsidR="004B41ED" w:rsidRPr="004A11BC" w14:paraId="1C09348B" w14:textId="1ACF3673" w:rsidTr="00B85AFE">
        <w:tc>
          <w:tcPr>
            <w:tcW w:w="2835" w:type="dxa"/>
            <w:shd w:val="clear" w:color="auto" w:fill="auto"/>
          </w:tcPr>
          <w:p w14:paraId="6A36A807" w14:textId="35BCADE3" w:rsidR="004B41ED" w:rsidRPr="004B41ED" w:rsidRDefault="004B41ED" w:rsidP="00754516">
            <w:pPr>
              <w:ind w:firstLine="567"/>
              <w:jc w:val="both"/>
              <w:rPr>
                <w:bCs/>
                <w:iCs/>
                <w:sz w:val="22"/>
              </w:rPr>
            </w:pPr>
            <w:r w:rsidRPr="004B41ED">
              <w:rPr>
                <w:b/>
                <w:bCs/>
                <w:iCs/>
                <w:sz w:val="22"/>
              </w:rPr>
              <w:t>3. pants.</w:t>
            </w:r>
            <w:r w:rsidRPr="004B41ED">
              <w:rPr>
                <w:iCs/>
                <w:sz w:val="22"/>
              </w:rPr>
              <w:t> Ar azartspēļu nodokli apliekamais objekts ir azartspēļu organizētājs — kapitālsabiedrība, azartspēļu norises vieta un spēļu iekārtas. No katras iekārtotās vai uzstādītās azartspēļu tiešās norises vietas iekasējams nodoklis pēc šādām likmēm par katru kārtējo kalendāro gadu:</w:t>
            </w:r>
          </w:p>
        </w:tc>
        <w:tc>
          <w:tcPr>
            <w:tcW w:w="2835" w:type="dxa"/>
            <w:shd w:val="clear" w:color="auto" w:fill="auto"/>
          </w:tcPr>
          <w:p w14:paraId="698AB141" w14:textId="77777777" w:rsidR="004B41ED" w:rsidRPr="004B41ED" w:rsidRDefault="004B41ED" w:rsidP="00754516">
            <w:pPr>
              <w:ind w:firstLine="567"/>
              <w:jc w:val="both"/>
              <w:rPr>
                <w:sz w:val="22"/>
              </w:rPr>
            </w:pPr>
            <w:r w:rsidRPr="004B41ED">
              <w:rPr>
                <w:sz w:val="22"/>
              </w:rPr>
              <w:t>2. 3. pantā:</w:t>
            </w:r>
          </w:p>
          <w:p w14:paraId="4DD9150B" w14:textId="77777777" w:rsidR="004B41ED" w:rsidRPr="004B41ED" w:rsidRDefault="004B41ED" w:rsidP="00F01C5D">
            <w:pPr>
              <w:ind w:firstLine="567"/>
              <w:jc w:val="both"/>
              <w:rPr>
                <w:sz w:val="22"/>
              </w:rPr>
            </w:pPr>
          </w:p>
        </w:tc>
        <w:tc>
          <w:tcPr>
            <w:tcW w:w="567" w:type="dxa"/>
          </w:tcPr>
          <w:p w14:paraId="02141E0B" w14:textId="77777777" w:rsidR="004B41ED" w:rsidRPr="00611FF2" w:rsidRDefault="004B41ED" w:rsidP="00611FF2">
            <w:pPr>
              <w:jc w:val="both"/>
              <w:rPr>
                <w:b/>
                <w:sz w:val="22"/>
              </w:rPr>
            </w:pPr>
          </w:p>
        </w:tc>
        <w:tc>
          <w:tcPr>
            <w:tcW w:w="2835" w:type="dxa"/>
          </w:tcPr>
          <w:p w14:paraId="070ED58A" w14:textId="77777777" w:rsidR="004B41ED" w:rsidRPr="00F01C5D" w:rsidRDefault="004B41ED" w:rsidP="00754516">
            <w:pPr>
              <w:ind w:firstLine="567"/>
              <w:jc w:val="both"/>
              <w:rPr>
                <w:sz w:val="22"/>
              </w:rPr>
            </w:pPr>
          </w:p>
        </w:tc>
        <w:tc>
          <w:tcPr>
            <w:tcW w:w="1418" w:type="dxa"/>
          </w:tcPr>
          <w:p w14:paraId="1352D748" w14:textId="77777777" w:rsidR="004B41ED" w:rsidRPr="00F01C5D" w:rsidRDefault="004B41ED" w:rsidP="00754516">
            <w:pPr>
              <w:ind w:firstLine="567"/>
              <w:jc w:val="both"/>
              <w:rPr>
                <w:sz w:val="22"/>
              </w:rPr>
            </w:pPr>
          </w:p>
        </w:tc>
        <w:tc>
          <w:tcPr>
            <w:tcW w:w="1418" w:type="dxa"/>
          </w:tcPr>
          <w:p w14:paraId="1A688A42" w14:textId="77777777" w:rsidR="004B41ED" w:rsidRPr="00F01C5D" w:rsidRDefault="004B41ED" w:rsidP="00754516">
            <w:pPr>
              <w:ind w:firstLine="567"/>
              <w:jc w:val="both"/>
              <w:rPr>
                <w:sz w:val="22"/>
              </w:rPr>
            </w:pPr>
          </w:p>
        </w:tc>
      </w:tr>
      <w:tr w:rsidR="004B41ED" w:rsidRPr="004A11BC" w14:paraId="620FB33B" w14:textId="378CCD76" w:rsidTr="00B85AFE">
        <w:trPr>
          <w:trHeight w:val="43"/>
        </w:trPr>
        <w:tc>
          <w:tcPr>
            <w:tcW w:w="2835" w:type="dxa"/>
            <w:shd w:val="clear" w:color="auto" w:fill="auto"/>
          </w:tcPr>
          <w:p w14:paraId="59A580E1" w14:textId="77777777" w:rsidR="004B41ED" w:rsidRPr="004B41ED" w:rsidRDefault="004B41ED" w:rsidP="00754516">
            <w:pPr>
              <w:ind w:firstLine="567"/>
              <w:jc w:val="both"/>
              <w:rPr>
                <w:iCs/>
                <w:sz w:val="22"/>
              </w:rPr>
            </w:pPr>
            <w:r w:rsidRPr="004B41ED">
              <w:rPr>
                <w:iCs/>
                <w:sz w:val="22"/>
              </w:rPr>
              <w:t>1) rulete (cilindriskā spēle) — par katru ruletes rotējošajai iekārtai pievienoto spēļu galdu — 33 696 </w:t>
            </w:r>
            <w:r w:rsidRPr="004B41ED">
              <w:rPr>
                <w:i/>
                <w:iCs/>
                <w:sz w:val="22"/>
              </w:rPr>
              <w:t>euro</w:t>
            </w:r>
            <w:r w:rsidRPr="004B41ED">
              <w:rPr>
                <w:iCs/>
                <w:sz w:val="22"/>
              </w:rPr>
              <w:t>;</w:t>
            </w:r>
          </w:p>
          <w:p w14:paraId="0D9BDDDB" w14:textId="2267A8FF" w:rsidR="004B41ED" w:rsidRPr="004B41ED" w:rsidRDefault="004B41ED" w:rsidP="00754516">
            <w:pPr>
              <w:ind w:firstLine="567"/>
              <w:jc w:val="both"/>
              <w:rPr>
                <w:b/>
                <w:bCs/>
                <w:iCs/>
                <w:sz w:val="22"/>
              </w:rPr>
            </w:pPr>
            <w:r w:rsidRPr="004B41ED">
              <w:rPr>
                <w:iCs/>
                <w:sz w:val="22"/>
              </w:rPr>
              <w:t>2) kāršu un kauliņu spēles — par katru galdu — 33 696 </w:t>
            </w:r>
            <w:r w:rsidRPr="004B41ED">
              <w:rPr>
                <w:i/>
                <w:iCs/>
                <w:sz w:val="22"/>
              </w:rPr>
              <w:t>euro</w:t>
            </w:r>
            <w:r w:rsidRPr="004B41ED">
              <w:rPr>
                <w:iCs/>
                <w:sz w:val="22"/>
              </w:rPr>
              <w:t>;</w:t>
            </w:r>
          </w:p>
        </w:tc>
        <w:tc>
          <w:tcPr>
            <w:tcW w:w="2835" w:type="dxa"/>
            <w:shd w:val="clear" w:color="auto" w:fill="auto"/>
          </w:tcPr>
          <w:p w14:paraId="4F60201C" w14:textId="77777777" w:rsidR="004B41ED" w:rsidRPr="004B41ED" w:rsidRDefault="004B41ED" w:rsidP="00754516">
            <w:pPr>
              <w:ind w:firstLine="567"/>
              <w:jc w:val="both"/>
              <w:rPr>
                <w:sz w:val="22"/>
              </w:rPr>
            </w:pPr>
            <w:r w:rsidRPr="004B41ED">
              <w:rPr>
                <w:sz w:val="22"/>
              </w:rPr>
              <w:t>aizstāt pirmās daļas 1. un 2. punktā skaitli "33 696" ar skaitli "40 440";</w:t>
            </w:r>
          </w:p>
          <w:p w14:paraId="2F9AD5FA" w14:textId="77777777" w:rsidR="004B41ED" w:rsidRPr="004B41ED" w:rsidRDefault="004B41ED" w:rsidP="00754516">
            <w:pPr>
              <w:ind w:firstLine="567"/>
              <w:jc w:val="both"/>
              <w:rPr>
                <w:sz w:val="22"/>
              </w:rPr>
            </w:pPr>
          </w:p>
        </w:tc>
        <w:tc>
          <w:tcPr>
            <w:tcW w:w="567" w:type="dxa"/>
          </w:tcPr>
          <w:p w14:paraId="6F09B04B" w14:textId="77777777" w:rsidR="004B41ED" w:rsidRPr="00611FF2" w:rsidRDefault="004B41ED" w:rsidP="00611FF2">
            <w:pPr>
              <w:jc w:val="both"/>
              <w:rPr>
                <w:b/>
                <w:sz w:val="22"/>
              </w:rPr>
            </w:pPr>
          </w:p>
        </w:tc>
        <w:tc>
          <w:tcPr>
            <w:tcW w:w="2835" w:type="dxa"/>
          </w:tcPr>
          <w:p w14:paraId="5667EBA0" w14:textId="77777777" w:rsidR="004B41ED" w:rsidRPr="00F01C5D" w:rsidRDefault="004B41ED" w:rsidP="00754516">
            <w:pPr>
              <w:ind w:firstLine="567"/>
              <w:jc w:val="both"/>
              <w:rPr>
                <w:sz w:val="22"/>
              </w:rPr>
            </w:pPr>
          </w:p>
        </w:tc>
        <w:tc>
          <w:tcPr>
            <w:tcW w:w="1418" w:type="dxa"/>
          </w:tcPr>
          <w:p w14:paraId="2DDBC6B2" w14:textId="77777777" w:rsidR="004B41ED" w:rsidRPr="00F01C5D" w:rsidRDefault="004B41ED" w:rsidP="00754516">
            <w:pPr>
              <w:ind w:firstLine="567"/>
              <w:jc w:val="both"/>
              <w:rPr>
                <w:sz w:val="22"/>
              </w:rPr>
            </w:pPr>
          </w:p>
        </w:tc>
        <w:tc>
          <w:tcPr>
            <w:tcW w:w="1418" w:type="dxa"/>
          </w:tcPr>
          <w:p w14:paraId="2FB2E649" w14:textId="77777777" w:rsidR="004B41ED" w:rsidRPr="00F01C5D" w:rsidRDefault="004B41ED" w:rsidP="00754516">
            <w:pPr>
              <w:ind w:firstLine="567"/>
              <w:jc w:val="both"/>
              <w:rPr>
                <w:sz w:val="22"/>
              </w:rPr>
            </w:pPr>
          </w:p>
        </w:tc>
      </w:tr>
      <w:tr w:rsidR="004B41ED" w:rsidRPr="004A11BC" w14:paraId="1F45B8BD" w14:textId="7D393DC1" w:rsidTr="00B85AFE">
        <w:trPr>
          <w:trHeight w:val="43"/>
        </w:trPr>
        <w:tc>
          <w:tcPr>
            <w:tcW w:w="2835" w:type="dxa"/>
            <w:shd w:val="clear" w:color="auto" w:fill="auto"/>
          </w:tcPr>
          <w:p w14:paraId="2F15436E" w14:textId="77777777" w:rsidR="004B41ED" w:rsidRPr="004B41ED" w:rsidRDefault="004B41ED" w:rsidP="00754516">
            <w:pPr>
              <w:ind w:firstLine="567"/>
              <w:jc w:val="both"/>
              <w:rPr>
                <w:iCs/>
                <w:sz w:val="22"/>
              </w:rPr>
            </w:pPr>
            <w:r w:rsidRPr="004B41ED">
              <w:rPr>
                <w:iCs/>
                <w:sz w:val="22"/>
              </w:rPr>
              <w:t>3) azartspēļu automāti — par katra azartspēļu automāta katru spēles vietu — 6204 </w:t>
            </w:r>
            <w:r w:rsidRPr="004B41ED">
              <w:rPr>
                <w:i/>
                <w:iCs/>
                <w:sz w:val="22"/>
              </w:rPr>
              <w:t>euro</w:t>
            </w:r>
            <w:r w:rsidRPr="004B41ED">
              <w:rPr>
                <w:iCs/>
                <w:sz w:val="22"/>
              </w:rPr>
              <w:t xml:space="preserve">; </w:t>
            </w:r>
          </w:p>
          <w:p w14:paraId="50C2E98B" w14:textId="6F4268E4" w:rsidR="004B41ED" w:rsidRPr="004B41ED" w:rsidRDefault="004B41ED" w:rsidP="00754516">
            <w:pPr>
              <w:ind w:firstLine="567"/>
              <w:jc w:val="both"/>
              <w:rPr>
                <w:iCs/>
                <w:sz w:val="22"/>
              </w:rPr>
            </w:pPr>
            <w:r w:rsidRPr="004B41ED">
              <w:rPr>
                <w:iCs/>
                <w:sz w:val="22"/>
              </w:rPr>
              <w:t>4) </w:t>
            </w:r>
            <w:r w:rsidRPr="004B41ED">
              <w:rPr>
                <w:i/>
                <w:iCs/>
                <w:sz w:val="22"/>
              </w:rPr>
              <w:t>(izslēgts ar 22.11.2017. likumu)</w:t>
            </w:r>
            <w:r w:rsidRPr="004B41ED">
              <w:rPr>
                <w:iCs/>
                <w:sz w:val="22"/>
              </w:rPr>
              <w:t>.</w:t>
            </w:r>
          </w:p>
        </w:tc>
        <w:tc>
          <w:tcPr>
            <w:tcW w:w="2835" w:type="dxa"/>
            <w:shd w:val="clear" w:color="auto" w:fill="auto"/>
          </w:tcPr>
          <w:p w14:paraId="660FA9FD" w14:textId="77777777" w:rsidR="004B41ED" w:rsidRPr="004B41ED" w:rsidRDefault="004B41ED" w:rsidP="00754516">
            <w:pPr>
              <w:ind w:firstLine="567"/>
              <w:jc w:val="both"/>
              <w:rPr>
                <w:sz w:val="22"/>
              </w:rPr>
            </w:pPr>
            <w:r w:rsidRPr="004B41ED">
              <w:rPr>
                <w:sz w:val="22"/>
              </w:rPr>
              <w:t>aizstāt pirmās daļas 3. punktā skaitli "6204" ar skaitli "7440";</w:t>
            </w:r>
          </w:p>
          <w:p w14:paraId="608667B7" w14:textId="77777777" w:rsidR="004B41ED" w:rsidRPr="004B41ED" w:rsidRDefault="004B41ED" w:rsidP="00754516">
            <w:pPr>
              <w:ind w:firstLine="567"/>
              <w:jc w:val="both"/>
              <w:rPr>
                <w:sz w:val="22"/>
              </w:rPr>
            </w:pPr>
          </w:p>
        </w:tc>
        <w:tc>
          <w:tcPr>
            <w:tcW w:w="567" w:type="dxa"/>
          </w:tcPr>
          <w:p w14:paraId="2DA2D346" w14:textId="77777777" w:rsidR="004B41ED" w:rsidRPr="00611FF2" w:rsidRDefault="004B41ED" w:rsidP="00611FF2">
            <w:pPr>
              <w:jc w:val="both"/>
              <w:rPr>
                <w:b/>
                <w:sz w:val="22"/>
              </w:rPr>
            </w:pPr>
          </w:p>
        </w:tc>
        <w:tc>
          <w:tcPr>
            <w:tcW w:w="2835" w:type="dxa"/>
          </w:tcPr>
          <w:p w14:paraId="52E42BF2" w14:textId="77777777" w:rsidR="004B41ED" w:rsidRPr="00F01C5D" w:rsidRDefault="004B41ED" w:rsidP="00754516">
            <w:pPr>
              <w:ind w:firstLine="567"/>
              <w:jc w:val="both"/>
              <w:rPr>
                <w:sz w:val="22"/>
              </w:rPr>
            </w:pPr>
          </w:p>
        </w:tc>
        <w:tc>
          <w:tcPr>
            <w:tcW w:w="1418" w:type="dxa"/>
          </w:tcPr>
          <w:p w14:paraId="521F55EA" w14:textId="77777777" w:rsidR="004B41ED" w:rsidRPr="00F01C5D" w:rsidRDefault="004B41ED" w:rsidP="00754516">
            <w:pPr>
              <w:ind w:firstLine="567"/>
              <w:jc w:val="both"/>
              <w:rPr>
                <w:sz w:val="22"/>
              </w:rPr>
            </w:pPr>
          </w:p>
        </w:tc>
        <w:tc>
          <w:tcPr>
            <w:tcW w:w="1418" w:type="dxa"/>
          </w:tcPr>
          <w:p w14:paraId="18032102" w14:textId="77777777" w:rsidR="004B41ED" w:rsidRPr="00F01C5D" w:rsidRDefault="004B41ED" w:rsidP="00754516">
            <w:pPr>
              <w:ind w:firstLine="567"/>
              <w:jc w:val="both"/>
              <w:rPr>
                <w:sz w:val="22"/>
              </w:rPr>
            </w:pPr>
          </w:p>
        </w:tc>
      </w:tr>
      <w:tr w:rsidR="004B41ED" w:rsidRPr="004A11BC" w14:paraId="0511FF2C" w14:textId="4B1601FF" w:rsidTr="00B85AFE">
        <w:trPr>
          <w:trHeight w:val="43"/>
        </w:trPr>
        <w:tc>
          <w:tcPr>
            <w:tcW w:w="2835" w:type="dxa"/>
            <w:shd w:val="clear" w:color="auto" w:fill="auto"/>
          </w:tcPr>
          <w:p w14:paraId="1E2A14FB" w14:textId="77777777" w:rsidR="004B41ED" w:rsidRPr="004B41ED" w:rsidRDefault="004B41ED" w:rsidP="00754516">
            <w:pPr>
              <w:ind w:firstLine="567"/>
              <w:jc w:val="both"/>
              <w:rPr>
                <w:iCs/>
                <w:sz w:val="22"/>
              </w:rPr>
            </w:pPr>
            <w:r w:rsidRPr="004B41ED">
              <w:rPr>
                <w:iCs/>
                <w:sz w:val="22"/>
              </w:rPr>
              <w:t>Veiksmes spēlei pa tālruni azartspēļu nodoklis ir 15 procenti no šīs spēles organizēšanas ieņēmumiem.</w:t>
            </w:r>
          </w:p>
          <w:p w14:paraId="2BF29713" w14:textId="03A232AF" w:rsidR="004B41ED" w:rsidRPr="004B41ED" w:rsidRDefault="004B41ED" w:rsidP="00754516">
            <w:pPr>
              <w:ind w:firstLine="567"/>
              <w:jc w:val="both"/>
              <w:rPr>
                <w:iCs/>
                <w:sz w:val="22"/>
              </w:rPr>
            </w:pPr>
            <w:r w:rsidRPr="004B41ED">
              <w:rPr>
                <w:iCs/>
                <w:sz w:val="22"/>
              </w:rPr>
              <w:lastRenderedPageBreak/>
              <w:t>Azartspēļu nodoklis par totalizatoru un derībām ir 15 procenti no šīs spēles organizēšanas ieņēmumiem.</w:t>
            </w:r>
          </w:p>
        </w:tc>
        <w:tc>
          <w:tcPr>
            <w:tcW w:w="2835" w:type="dxa"/>
            <w:shd w:val="clear" w:color="auto" w:fill="auto"/>
          </w:tcPr>
          <w:p w14:paraId="5CABC92B" w14:textId="77777777" w:rsidR="004B41ED" w:rsidRPr="004B41ED" w:rsidRDefault="004B41ED" w:rsidP="00754516">
            <w:pPr>
              <w:ind w:firstLine="567"/>
              <w:jc w:val="both"/>
              <w:rPr>
                <w:sz w:val="22"/>
              </w:rPr>
            </w:pPr>
            <w:r w:rsidRPr="004B41ED">
              <w:rPr>
                <w:sz w:val="22"/>
              </w:rPr>
              <w:lastRenderedPageBreak/>
              <w:t>aizstāt otrajā un trešajā daļā skaitli "15" ar skaitli "18";</w:t>
            </w:r>
          </w:p>
          <w:p w14:paraId="149A789E" w14:textId="77777777" w:rsidR="004B41ED" w:rsidRPr="004B41ED" w:rsidRDefault="004B41ED" w:rsidP="00754516">
            <w:pPr>
              <w:ind w:firstLine="567"/>
              <w:jc w:val="both"/>
              <w:rPr>
                <w:sz w:val="22"/>
              </w:rPr>
            </w:pPr>
          </w:p>
        </w:tc>
        <w:tc>
          <w:tcPr>
            <w:tcW w:w="567" w:type="dxa"/>
          </w:tcPr>
          <w:p w14:paraId="5D4BFA94" w14:textId="77777777" w:rsidR="004B41ED" w:rsidRPr="00611FF2" w:rsidRDefault="004B41ED" w:rsidP="00611FF2">
            <w:pPr>
              <w:jc w:val="both"/>
              <w:rPr>
                <w:b/>
                <w:sz w:val="22"/>
              </w:rPr>
            </w:pPr>
          </w:p>
        </w:tc>
        <w:tc>
          <w:tcPr>
            <w:tcW w:w="2835" w:type="dxa"/>
          </w:tcPr>
          <w:p w14:paraId="668FAEA0" w14:textId="77777777" w:rsidR="004B41ED" w:rsidRPr="00F01C5D" w:rsidRDefault="004B41ED" w:rsidP="00754516">
            <w:pPr>
              <w:ind w:firstLine="567"/>
              <w:jc w:val="both"/>
              <w:rPr>
                <w:sz w:val="22"/>
              </w:rPr>
            </w:pPr>
          </w:p>
        </w:tc>
        <w:tc>
          <w:tcPr>
            <w:tcW w:w="1418" w:type="dxa"/>
          </w:tcPr>
          <w:p w14:paraId="2235B847" w14:textId="77777777" w:rsidR="004B41ED" w:rsidRPr="00F01C5D" w:rsidRDefault="004B41ED" w:rsidP="00754516">
            <w:pPr>
              <w:ind w:firstLine="567"/>
              <w:jc w:val="both"/>
              <w:rPr>
                <w:sz w:val="22"/>
              </w:rPr>
            </w:pPr>
          </w:p>
        </w:tc>
        <w:tc>
          <w:tcPr>
            <w:tcW w:w="1418" w:type="dxa"/>
          </w:tcPr>
          <w:p w14:paraId="26577D4A" w14:textId="77777777" w:rsidR="004B41ED" w:rsidRPr="00F01C5D" w:rsidRDefault="004B41ED" w:rsidP="00754516">
            <w:pPr>
              <w:ind w:firstLine="567"/>
              <w:jc w:val="both"/>
              <w:rPr>
                <w:sz w:val="22"/>
              </w:rPr>
            </w:pPr>
          </w:p>
        </w:tc>
      </w:tr>
      <w:tr w:rsidR="004B41ED" w:rsidRPr="004A11BC" w14:paraId="7F458A44" w14:textId="056E37B5" w:rsidTr="00B85AFE">
        <w:trPr>
          <w:trHeight w:val="43"/>
        </w:trPr>
        <w:tc>
          <w:tcPr>
            <w:tcW w:w="2835" w:type="dxa"/>
            <w:shd w:val="clear" w:color="auto" w:fill="auto"/>
          </w:tcPr>
          <w:p w14:paraId="24C287C7" w14:textId="007F10D6" w:rsidR="004B41ED" w:rsidRPr="004B41ED" w:rsidRDefault="004B41ED" w:rsidP="00754516">
            <w:pPr>
              <w:ind w:firstLine="567"/>
              <w:jc w:val="both"/>
              <w:rPr>
                <w:iCs/>
                <w:sz w:val="22"/>
              </w:rPr>
            </w:pPr>
            <w:r w:rsidRPr="004B41ED">
              <w:rPr>
                <w:iCs/>
                <w:sz w:val="22"/>
              </w:rPr>
              <w:t>Azartspēļu nodoklis par bingo ir 10 procenti no šīs spēles organizēšanas ieņēmumiem.</w:t>
            </w:r>
          </w:p>
        </w:tc>
        <w:tc>
          <w:tcPr>
            <w:tcW w:w="2835" w:type="dxa"/>
            <w:shd w:val="clear" w:color="auto" w:fill="auto"/>
          </w:tcPr>
          <w:p w14:paraId="60D91908" w14:textId="77777777" w:rsidR="004B41ED" w:rsidRPr="004B41ED" w:rsidRDefault="004B41ED" w:rsidP="00754516">
            <w:pPr>
              <w:ind w:firstLine="567"/>
              <w:jc w:val="both"/>
              <w:rPr>
                <w:sz w:val="22"/>
              </w:rPr>
            </w:pPr>
            <w:r w:rsidRPr="004B41ED">
              <w:rPr>
                <w:sz w:val="22"/>
              </w:rPr>
              <w:t>aizstāt ceturtajā daļā skaitli "10" ar skaitli "12";</w:t>
            </w:r>
          </w:p>
          <w:p w14:paraId="55DFA18D" w14:textId="77777777" w:rsidR="004B41ED" w:rsidRPr="004B41ED" w:rsidRDefault="004B41ED" w:rsidP="00754516">
            <w:pPr>
              <w:ind w:firstLine="567"/>
              <w:jc w:val="both"/>
              <w:rPr>
                <w:sz w:val="22"/>
              </w:rPr>
            </w:pPr>
          </w:p>
        </w:tc>
        <w:tc>
          <w:tcPr>
            <w:tcW w:w="567" w:type="dxa"/>
          </w:tcPr>
          <w:p w14:paraId="0A73E637" w14:textId="77777777" w:rsidR="004B41ED" w:rsidRPr="00611FF2" w:rsidRDefault="004B41ED" w:rsidP="00611FF2">
            <w:pPr>
              <w:jc w:val="both"/>
              <w:rPr>
                <w:b/>
                <w:sz w:val="22"/>
              </w:rPr>
            </w:pPr>
          </w:p>
        </w:tc>
        <w:tc>
          <w:tcPr>
            <w:tcW w:w="2835" w:type="dxa"/>
          </w:tcPr>
          <w:p w14:paraId="5DA27DF3" w14:textId="77777777" w:rsidR="004B41ED" w:rsidRPr="00F01C5D" w:rsidRDefault="004B41ED" w:rsidP="00754516">
            <w:pPr>
              <w:ind w:firstLine="567"/>
              <w:jc w:val="both"/>
              <w:rPr>
                <w:sz w:val="22"/>
              </w:rPr>
            </w:pPr>
          </w:p>
        </w:tc>
        <w:tc>
          <w:tcPr>
            <w:tcW w:w="1418" w:type="dxa"/>
          </w:tcPr>
          <w:p w14:paraId="3A978CAA" w14:textId="77777777" w:rsidR="004B41ED" w:rsidRPr="00F01C5D" w:rsidRDefault="004B41ED" w:rsidP="00754516">
            <w:pPr>
              <w:ind w:firstLine="567"/>
              <w:jc w:val="both"/>
              <w:rPr>
                <w:sz w:val="22"/>
              </w:rPr>
            </w:pPr>
          </w:p>
        </w:tc>
        <w:tc>
          <w:tcPr>
            <w:tcW w:w="1418" w:type="dxa"/>
          </w:tcPr>
          <w:p w14:paraId="705BDA97" w14:textId="77777777" w:rsidR="004B41ED" w:rsidRPr="00F01C5D" w:rsidRDefault="004B41ED" w:rsidP="00754516">
            <w:pPr>
              <w:ind w:firstLine="567"/>
              <w:jc w:val="both"/>
              <w:rPr>
                <w:sz w:val="22"/>
              </w:rPr>
            </w:pPr>
          </w:p>
        </w:tc>
      </w:tr>
      <w:tr w:rsidR="004B41ED" w:rsidRPr="004A11BC" w14:paraId="18FD67E1" w14:textId="0EDDC9C5" w:rsidTr="00B85AFE">
        <w:tc>
          <w:tcPr>
            <w:tcW w:w="2835" w:type="dxa"/>
            <w:shd w:val="clear" w:color="auto" w:fill="auto"/>
          </w:tcPr>
          <w:p w14:paraId="15883D39" w14:textId="25B58A21" w:rsidR="004B41ED" w:rsidRPr="004B41ED" w:rsidRDefault="004B41ED" w:rsidP="00754516">
            <w:pPr>
              <w:ind w:firstLine="567"/>
              <w:jc w:val="both"/>
              <w:rPr>
                <w:iCs/>
                <w:sz w:val="22"/>
              </w:rPr>
            </w:pPr>
            <w:r w:rsidRPr="004B41ED">
              <w:rPr>
                <w:iCs/>
                <w:sz w:val="22"/>
              </w:rPr>
              <w:t>Ja azartspēles organizē, izmantojot telekomunikācijas, azartspēļu nodoklis neatkarīgi no spēles veida ir 12 procenti no šīs spēles organizēšanas ieņēmumiem.</w:t>
            </w:r>
          </w:p>
        </w:tc>
        <w:tc>
          <w:tcPr>
            <w:tcW w:w="2835" w:type="dxa"/>
            <w:shd w:val="clear" w:color="auto" w:fill="auto"/>
          </w:tcPr>
          <w:p w14:paraId="52774293" w14:textId="77777777" w:rsidR="004B41ED" w:rsidRPr="004B41ED" w:rsidRDefault="004B41ED" w:rsidP="00F01C5D">
            <w:pPr>
              <w:ind w:firstLine="567"/>
              <w:jc w:val="both"/>
              <w:rPr>
                <w:sz w:val="22"/>
              </w:rPr>
            </w:pPr>
            <w:r w:rsidRPr="004B41ED">
              <w:rPr>
                <w:sz w:val="22"/>
              </w:rPr>
              <w:t>aizstāt piektajā daļā skaitli "12" ar skaitli "15".</w:t>
            </w:r>
          </w:p>
          <w:p w14:paraId="26A1671C" w14:textId="77777777" w:rsidR="004B41ED" w:rsidRPr="004B41ED" w:rsidRDefault="004B41ED" w:rsidP="00F01C5D">
            <w:pPr>
              <w:ind w:firstLine="567"/>
              <w:jc w:val="both"/>
              <w:rPr>
                <w:sz w:val="22"/>
              </w:rPr>
            </w:pPr>
          </w:p>
        </w:tc>
        <w:tc>
          <w:tcPr>
            <w:tcW w:w="567" w:type="dxa"/>
          </w:tcPr>
          <w:p w14:paraId="6BE06D99" w14:textId="77777777" w:rsidR="004B41ED" w:rsidRPr="00611FF2" w:rsidRDefault="004B41ED" w:rsidP="00611FF2">
            <w:pPr>
              <w:jc w:val="both"/>
              <w:rPr>
                <w:b/>
                <w:sz w:val="22"/>
              </w:rPr>
            </w:pPr>
          </w:p>
        </w:tc>
        <w:tc>
          <w:tcPr>
            <w:tcW w:w="2835" w:type="dxa"/>
          </w:tcPr>
          <w:p w14:paraId="0BF75209" w14:textId="77777777" w:rsidR="004B41ED" w:rsidRPr="00F01C5D" w:rsidRDefault="004B41ED" w:rsidP="00F01C5D">
            <w:pPr>
              <w:ind w:firstLine="567"/>
              <w:jc w:val="both"/>
              <w:rPr>
                <w:sz w:val="22"/>
              </w:rPr>
            </w:pPr>
          </w:p>
        </w:tc>
        <w:tc>
          <w:tcPr>
            <w:tcW w:w="1418" w:type="dxa"/>
          </w:tcPr>
          <w:p w14:paraId="7F1430C1" w14:textId="77777777" w:rsidR="004B41ED" w:rsidRPr="00F01C5D" w:rsidRDefault="004B41ED" w:rsidP="00F01C5D">
            <w:pPr>
              <w:ind w:firstLine="567"/>
              <w:jc w:val="both"/>
              <w:rPr>
                <w:sz w:val="22"/>
              </w:rPr>
            </w:pPr>
          </w:p>
        </w:tc>
        <w:tc>
          <w:tcPr>
            <w:tcW w:w="1418" w:type="dxa"/>
          </w:tcPr>
          <w:p w14:paraId="6D92483B" w14:textId="77777777" w:rsidR="004B41ED" w:rsidRPr="00F01C5D" w:rsidRDefault="004B41ED" w:rsidP="00F01C5D">
            <w:pPr>
              <w:ind w:firstLine="567"/>
              <w:jc w:val="both"/>
              <w:rPr>
                <w:sz w:val="22"/>
              </w:rPr>
            </w:pPr>
          </w:p>
        </w:tc>
      </w:tr>
      <w:tr w:rsidR="004B41ED" w:rsidRPr="004A11BC" w14:paraId="795C9DB2" w14:textId="1FE9EC15" w:rsidTr="00B85AFE">
        <w:tc>
          <w:tcPr>
            <w:tcW w:w="2835" w:type="dxa"/>
            <w:shd w:val="clear" w:color="auto" w:fill="auto"/>
          </w:tcPr>
          <w:p w14:paraId="1DFBD967" w14:textId="77777777" w:rsidR="004B41ED" w:rsidRPr="004B41ED" w:rsidRDefault="004B41ED" w:rsidP="00754516">
            <w:pPr>
              <w:ind w:firstLine="567"/>
              <w:jc w:val="both"/>
              <w:rPr>
                <w:bCs/>
                <w:iCs/>
                <w:sz w:val="22"/>
              </w:rPr>
            </w:pPr>
            <w:r w:rsidRPr="004B41ED">
              <w:rPr>
                <w:b/>
                <w:bCs/>
                <w:iCs/>
                <w:sz w:val="22"/>
              </w:rPr>
              <w:t>7.pants.</w:t>
            </w:r>
            <w:r w:rsidRPr="004B41ED">
              <w:rPr>
                <w:bCs/>
                <w:iCs/>
                <w:sz w:val="22"/>
              </w:rPr>
              <w:t> Izložu nodokļa likme un apliekamais objekts izlozēm (arī momentloterijām) ir:</w:t>
            </w:r>
          </w:p>
          <w:p w14:paraId="61D00395" w14:textId="77777777" w:rsidR="004B41ED" w:rsidRPr="004B41ED" w:rsidRDefault="004B41ED" w:rsidP="00754516">
            <w:pPr>
              <w:ind w:firstLine="567"/>
              <w:jc w:val="both"/>
              <w:rPr>
                <w:bCs/>
                <w:iCs/>
                <w:sz w:val="22"/>
              </w:rPr>
            </w:pPr>
            <w:r w:rsidRPr="004B41ED">
              <w:rPr>
                <w:bCs/>
                <w:iCs/>
                <w:sz w:val="22"/>
              </w:rPr>
              <w:t>1) 10 procenti no izlozes (arī momentloterijas) biļešu realizācijas ieņēmumiem, ja izlozes (arī momentloterijas) noteikumos norādītais laimestu fonds ir līdz 60 procentiem no izlozes (arī momentloterijas) biļešu realizācijas ieņēmumiem;</w:t>
            </w:r>
          </w:p>
          <w:p w14:paraId="04265532" w14:textId="77777777" w:rsidR="004B41ED" w:rsidRPr="004B41ED" w:rsidRDefault="004B41ED" w:rsidP="00754516">
            <w:pPr>
              <w:ind w:firstLine="567"/>
              <w:jc w:val="both"/>
              <w:rPr>
                <w:bCs/>
                <w:iCs/>
                <w:sz w:val="22"/>
              </w:rPr>
            </w:pPr>
            <w:r w:rsidRPr="004B41ED">
              <w:rPr>
                <w:bCs/>
                <w:iCs/>
                <w:sz w:val="22"/>
              </w:rPr>
              <w:t>2) 10 procenti no izlozes (arī momentloterijas) ieņēmumiem, kas ir izlozes (arī momentloterijas) biļešu realizācijas ieņēmumi, no kuriem atskaitīti izmaksai aprēķinātie laimesti, ja izlozes (arī momentloterijas) noteikumos norādītais laimestu fonds pārsniedz 60 procentus no izlozes (arī momentloterijas) biļešu realizācijas ieņēmumiem;</w:t>
            </w:r>
          </w:p>
          <w:p w14:paraId="4C86D9E3" w14:textId="30654F2E" w:rsidR="004B41ED" w:rsidRPr="004B41ED" w:rsidRDefault="004B41ED" w:rsidP="008E530E">
            <w:pPr>
              <w:ind w:firstLine="567"/>
              <w:jc w:val="both"/>
              <w:rPr>
                <w:bCs/>
                <w:iCs/>
                <w:sz w:val="22"/>
              </w:rPr>
            </w:pPr>
            <w:r w:rsidRPr="004B41ED">
              <w:rPr>
                <w:bCs/>
                <w:iCs/>
                <w:sz w:val="22"/>
              </w:rPr>
              <w:t>3) 10 procenti no interaktīvās izlozes (naudas, mantu, skaitļu izlozes un momentloterijas) biļešu realizācijas ieņēmumiem, no kuriem atskaitīti izmaksātie laimesti.</w:t>
            </w:r>
          </w:p>
        </w:tc>
        <w:tc>
          <w:tcPr>
            <w:tcW w:w="2835" w:type="dxa"/>
            <w:shd w:val="clear" w:color="auto" w:fill="auto"/>
          </w:tcPr>
          <w:p w14:paraId="5DD51F36" w14:textId="77777777" w:rsidR="004B41ED" w:rsidRPr="004B41ED" w:rsidRDefault="004B41ED" w:rsidP="00F01C5D">
            <w:pPr>
              <w:ind w:firstLine="567"/>
              <w:jc w:val="both"/>
              <w:rPr>
                <w:sz w:val="22"/>
              </w:rPr>
            </w:pPr>
            <w:r w:rsidRPr="004B41ED">
              <w:rPr>
                <w:sz w:val="22"/>
              </w:rPr>
              <w:t>3. Aizstāt 7. panta 1., 2. un 3. punktā skaitli "10" ar skaitli "15".</w:t>
            </w:r>
          </w:p>
          <w:p w14:paraId="6C61A750" w14:textId="77777777" w:rsidR="004B41ED" w:rsidRPr="004B41ED" w:rsidRDefault="004B41ED" w:rsidP="00F01C5D">
            <w:pPr>
              <w:ind w:left="567"/>
              <w:jc w:val="both"/>
              <w:rPr>
                <w:sz w:val="22"/>
              </w:rPr>
            </w:pPr>
          </w:p>
        </w:tc>
        <w:tc>
          <w:tcPr>
            <w:tcW w:w="567" w:type="dxa"/>
          </w:tcPr>
          <w:p w14:paraId="00F5574A" w14:textId="77777777" w:rsidR="004B41ED" w:rsidRPr="00611FF2" w:rsidRDefault="004B41ED" w:rsidP="00611FF2">
            <w:pPr>
              <w:jc w:val="both"/>
              <w:rPr>
                <w:b/>
                <w:sz w:val="22"/>
              </w:rPr>
            </w:pPr>
          </w:p>
        </w:tc>
        <w:tc>
          <w:tcPr>
            <w:tcW w:w="2835" w:type="dxa"/>
          </w:tcPr>
          <w:p w14:paraId="32491217" w14:textId="77777777" w:rsidR="004B41ED" w:rsidRPr="00F01C5D" w:rsidRDefault="004B41ED" w:rsidP="00F01C5D">
            <w:pPr>
              <w:ind w:firstLine="567"/>
              <w:jc w:val="both"/>
              <w:rPr>
                <w:sz w:val="22"/>
              </w:rPr>
            </w:pPr>
          </w:p>
        </w:tc>
        <w:tc>
          <w:tcPr>
            <w:tcW w:w="1418" w:type="dxa"/>
          </w:tcPr>
          <w:p w14:paraId="308B826A" w14:textId="77777777" w:rsidR="004B41ED" w:rsidRPr="00F01C5D" w:rsidRDefault="004B41ED" w:rsidP="00F01C5D">
            <w:pPr>
              <w:ind w:firstLine="567"/>
              <w:jc w:val="both"/>
              <w:rPr>
                <w:sz w:val="22"/>
              </w:rPr>
            </w:pPr>
          </w:p>
        </w:tc>
        <w:tc>
          <w:tcPr>
            <w:tcW w:w="1418" w:type="dxa"/>
          </w:tcPr>
          <w:p w14:paraId="6C12A3CA" w14:textId="77777777" w:rsidR="004B41ED" w:rsidRPr="00F01C5D" w:rsidRDefault="004B41ED" w:rsidP="00F01C5D">
            <w:pPr>
              <w:ind w:firstLine="567"/>
              <w:jc w:val="both"/>
              <w:rPr>
                <w:sz w:val="22"/>
              </w:rPr>
            </w:pPr>
          </w:p>
        </w:tc>
      </w:tr>
      <w:tr w:rsidR="004B41ED" w:rsidRPr="004A11BC" w14:paraId="04052C12" w14:textId="22226522" w:rsidTr="00B85AFE">
        <w:tc>
          <w:tcPr>
            <w:tcW w:w="2835" w:type="dxa"/>
            <w:shd w:val="clear" w:color="auto" w:fill="auto"/>
          </w:tcPr>
          <w:p w14:paraId="0C3A0546" w14:textId="77777777" w:rsidR="004B41ED" w:rsidRPr="004B41ED" w:rsidRDefault="004B41ED" w:rsidP="00336331">
            <w:pPr>
              <w:ind w:firstLine="567"/>
              <w:jc w:val="both"/>
              <w:rPr>
                <w:b/>
                <w:iCs/>
                <w:sz w:val="22"/>
              </w:rPr>
            </w:pPr>
            <w:r w:rsidRPr="004B41ED">
              <w:rPr>
                <w:b/>
                <w:iCs/>
                <w:sz w:val="22"/>
              </w:rPr>
              <w:lastRenderedPageBreak/>
              <w:t>Pārejas noteikumi</w:t>
            </w:r>
          </w:p>
          <w:p w14:paraId="711ABCC2" w14:textId="4816F6FF" w:rsidR="004B41ED" w:rsidRPr="004B41ED" w:rsidRDefault="004B41ED" w:rsidP="00336331">
            <w:pPr>
              <w:ind w:firstLine="567"/>
              <w:jc w:val="both"/>
              <w:rPr>
                <w:bCs/>
                <w:iCs/>
                <w:sz w:val="22"/>
              </w:rPr>
            </w:pPr>
            <w:r w:rsidRPr="004B41ED">
              <w:rPr>
                <w:bCs/>
                <w:iCs/>
                <w:sz w:val="22"/>
              </w:rPr>
              <w:t>15. Grozījums šā likuma 12. panta piektajā daļā par tās izteikšanu jaunā redakcijā stājas spēkā 2021. gada 1. janvārī.</w:t>
            </w:r>
          </w:p>
        </w:tc>
        <w:tc>
          <w:tcPr>
            <w:tcW w:w="2835" w:type="dxa"/>
            <w:shd w:val="clear" w:color="auto" w:fill="auto"/>
          </w:tcPr>
          <w:p w14:paraId="1070C78A" w14:textId="77777777" w:rsidR="004B41ED" w:rsidRPr="004B41ED" w:rsidRDefault="004B41ED" w:rsidP="00F01C5D">
            <w:pPr>
              <w:ind w:firstLine="567"/>
              <w:jc w:val="both"/>
              <w:rPr>
                <w:sz w:val="22"/>
              </w:rPr>
            </w:pPr>
            <w:r w:rsidRPr="004B41ED">
              <w:rPr>
                <w:sz w:val="22"/>
              </w:rPr>
              <w:t>4. Papildināt pārejas noteikumus ar 16. punktu šādā redakcijā:</w:t>
            </w:r>
          </w:p>
          <w:p w14:paraId="29C84B80" w14:textId="340E79DE" w:rsidR="004B41ED" w:rsidRPr="004B41ED" w:rsidRDefault="004B41ED" w:rsidP="00754516">
            <w:pPr>
              <w:ind w:firstLine="567"/>
              <w:jc w:val="both"/>
              <w:rPr>
                <w:sz w:val="22"/>
              </w:rPr>
            </w:pPr>
            <w:r w:rsidRPr="004B41ED">
              <w:rPr>
                <w:sz w:val="22"/>
              </w:rPr>
              <w:t>"16. Grozījumi šā likuma 3. panta pirmās daļas 1., 2. un 3. punktā, otrajā, trešajā, ceturtajā un piektajā daļā attiecībā uz nodokļa likmes noteikšanu (attiecīgi – 40 440 euro apmērā ruletei (cilindriskajai spēlei) un kāršu un kauliņu spēlēm, 7440 euro apmērā azartspēļu automātiem, 18 procentu apmērā no veiksmes spēles pa tālruni un no totalizatora un derību organizēšanas ieņēmumiem, 12 procentu apmērā no bingo organizēšanas ieņēmumiem, kā arī 15 procentu apmērā no to azartspēļu organizēšanas ieņēmumiem, kuras organizē, izmantojot telekomunikācijas) stājas spēkā 2027. gada 1. janvārī."</w:t>
            </w:r>
          </w:p>
        </w:tc>
        <w:tc>
          <w:tcPr>
            <w:tcW w:w="567" w:type="dxa"/>
          </w:tcPr>
          <w:p w14:paraId="26F38451" w14:textId="77777777" w:rsidR="004B41ED" w:rsidRDefault="00611FF2" w:rsidP="00611FF2">
            <w:pPr>
              <w:jc w:val="center"/>
              <w:rPr>
                <w:b/>
                <w:sz w:val="22"/>
              </w:rPr>
            </w:pPr>
            <w:r>
              <w:rPr>
                <w:b/>
                <w:sz w:val="22"/>
              </w:rPr>
              <w:t>1</w:t>
            </w:r>
          </w:p>
          <w:p w14:paraId="0009AA47" w14:textId="77777777" w:rsidR="00611FF2" w:rsidRDefault="00611FF2" w:rsidP="00611FF2">
            <w:pPr>
              <w:jc w:val="center"/>
              <w:rPr>
                <w:b/>
                <w:sz w:val="22"/>
              </w:rPr>
            </w:pPr>
          </w:p>
          <w:p w14:paraId="6B7CE7C0" w14:textId="77777777" w:rsidR="00611FF2" w:rsidRDefault="00611FF2" w:rsidP="00611FF2">
            <w:pPr>
              <w:jc w:val="center"/>
              <w:rPr>
                <w:b/>
                <w:sz w:val="22"/>
              </w:rPr>
            </w:pPr>
          </w:p>
          <w:p w14:paraId="21B1C4FB" w14:textId="77777777" w:rsidR="00611FF2" w:rsidRDefault="00611FF2" w:rsidP="00611FF2">
            <w:pPr>
              <w:jc w:val="center"/>
              <w:rPr>
                <w:b/>
                <w:sz w:val="22"/>
              </w:rPr>
            </w:pPr>
          </w:p>
          <w:p w14:paraId="66FDC63D" w14:textId="77777777" w:rsidR="00611FF2" w:rsidRDefault="00611FF2" w:rsidP="00611FF2">
            <w:pPr>
              <w:jc w:val="center"/>
              <w:rPr>
                <w:b/>
                <w:sz w:val="22"/>
              </w:rPr>
            </w:pPr>
          </w:p>
          <w:p w14:paraId="439A82FC" w14:textId="30AB0999" w:rsidR="00611FF2" w:rsidRPr="00611FF2" w:rsidRDefault="00611FF2" w:rsidP="00611FF2">
            <w:pPr>
              <w:jc w:val="center"/>
              <w:rPr>
                <w:b/>
                <w:sz w:val="22"/>
              </w:rPr>
            </w:pPr>
            <w:r>
              <w:rPr>
                <w:b/>
                <w:sz w:val="22"/>
              </w:rPr>
              <w:t>2</w:t>
            </w:r>
          </w:p>
        </w:tc>
        <w:tc>
          <w:tcPr>
            <w:tcW w:w="2835" w:type="dxa"/>
          </w:tcPr>
          <w:p w14:paraId="2C188839" w14:textId="77777777" w:rsidR="00291D3A" w:rsidRDefault="00291D3A" w:rsidP="00291D3A">
            <w:pPr>
              <w:ind w:firstLine="567"/>
              <w:jc w:val="both"/>
              <w:rPr>
                <w:b/>
                <w:bCs/>
                <w:sz w:val="22"/>
                <w:u w:val="single"/>
              </w:rPr>
            </w:pPr>
            <w:r>
              <w:rPr>
                <w:b/>
                <w:bCs/>
                <w:sz w:val="22"/>
                <w:u w:val="single"/>
              </w:rPr>
              <w:t>Deputāte A.Vīksna</w:t>
            </w:r>
          </w:p>
          <w:p w14:paraId="275D6BD4" w14:textId="442EBD7C" w:rsidR="00291D3A" w:rsidRPr="00291D3A" w:rsidRDefault="00291D3A" w:rsidP="00291D3A">
            <w:pPr>
              <w:ind w:firstLine="567"/>
              <w:jc w:val="both"/>
              <w:rPr>
                <w:sz w:val="22"/>
              </w:rPr>
            </w:pPr>
            <w:r w:rsidRPr="00291D3A">
              <w:rPr>
                <w:sz w:val="22"/>
              </w:rPr>
              <w:t>Izslēgt likumprojekta 4. pantu (likuma pārejas noteikumu 16. punktu).</w:t>
            </w:r>
          </w:p>
          <w:p w14:paraId="082E8BFC" w14:textId="77777777" w:rsidR="00291D3A" w:rsidRPr="00291D3A" w:rsidRDefault="00291D3A" w:rsidP="00F01C5D">
            <w:pPr>
              <w:ind w:firstLine="567"/>
              <w:jc w:val="both"/>
              <w:rPr>
                <w:sz w:val="22"/>
              </w:rPr>
            </w:pPr>
          </w:p>
          <w:p w14:paraId="4A541DA4" w14:textId="77777777" w:rsidR="00291D3A" w:rsidRDefault="00291D3A" w:rsidP="00F01C5D">
            <w:pPr>
              <w:ind w:firstLine="567"/>
              <w:jc w:val="both"/>
              <w:rPr>
                <w:b/>
                <w:bCs/>
                <w:sz w:val="22"/>
                <w:u w:val="single"/>
              </w:rPr>
            </w:pPr>
          </w:p>
          <w:p w14:paraId="7F28A796" w14:textId="07F7D933" w:rsidR="004B41ED" w:rsidRDefault="003151C7" w:rsidP="00F01C5D">
            <w:pPr>
              <w:ind w:firstLine="567"/>
              <w:jc w:val="both"/>
              <w:rPr>
                <w:b/>
                <w:bCs/>
                <w:sz w:val="22"/>
                <w:u w:val="single"/>
              </w:rPr>
            </w:pPr>
            <w:r w:rsidRPr="003151C7">
              <w:rPr>
                <w:b/>
                <w:bCs/>
                <w:sz w:val="22"/>
                <w:u w:val="single"/>
              </w:rPr>
              <w:t>Deputāti A.Butāns, J.Klotiņš</w:t>
            </w:r>
          </w:p>
          <w:p w14:paraId="0B31172F" w14:textId="37B76B54" w:rsidR="003151C7" w:rsidRPr="003151C7" w:rsidRDefault="003151C7" w:rsidP="003151C7">
            <w:pPr>
              <w:ind w:firstLine="567"/>
              <w:jc w:val="both"/>
              <w:rPr>
                <w:sz w:val="22"/>
              </w:rPr>
            </w:pPr>
            <w:r w:rsidRPr="003151C7">
              <w:rPr>
                <w:sz w:val="22"/>
              </w:rPr>
              <w:t>Papildināt likumprojekta 4. punktā minētā likuma pārejas noteikumu 16. punktu, izsakot to šādā redakcijā:</w:t>
            </w:r>
          </w:p>
          <w:p w14:paraId="3683D2C0" w14:textId="75530B9C" w:rsidR="003151C7" w:rsidRPr="003151C7" w:rsidRDefault="003151C7" w:rsidP="003151C7">
            <w:pPr>
              <w:ind w:firstLine="567"/>
              <w:jc w:val="both"/>
              <w:rPr>
                <w:sz w:val="22"/>
              </w:rPr>
            </w:pPr>
            <w:r w:rsidRPr="003151C7">
              <w:rPr>
                <w:sz w:val="22"/>
              </w:rPr>
              <w:t xml:space="preserve">“16. Grozījumi šā likuma 3. panta pirmās daļas 1., 2. un 3. punktā, otrajā, trešajā, ceturtajā un piektajā daļā attiecībā uz nodokļa likmes noteikšanu (attiecīgi – 40 440 euro apmērā ruletei (cilindriskajai spēlei) un kāršu un kauliņu spēlēm, 7440 euro apmērā azartspēļu automātiem, 18 procentu apmērā no veiksmes spēles pa tālruni un no totalizatora un derību organizēšanas ieņēmumiem, 12 procentu apmērā no bingo organizēšanas ieņēmumiem, kā arī 15 procentu apmērā no to azartspēļu organizēšanas ieņēmumiem, kuras organizē, izmantojot telekomunikācijas) </w:t>
            </w:r>
            <w:r w:rsidRPr="00611FF2">
              <w:rPr>
                <w:sz w:val="22"/>
                <w:u w:val="single"/>
              </w:rPr>
              <w:t xml:space="preserve">stājas spēkā 2025. gada 1. janvārī, </w:t>
            </w:r>
            <w:r w:rsidRPr="003151C7">
              <w:rPr>
                <w:sz w:val="22"/>
                <w:u w:val="single"/>
              </w:rPr>
              <w:t>nosakot 3 mēnešu pārejas periodu.”</w:t>
            </w:r>
          </w:p>
        </w:tc>
        <w:tc>
          <w:tcPr>
            <w:tcW w:w="1418" w:type="dxa"/>
          </w:tcPr>
          <w:p w14:paraId="6146D3DA" w14:textId="77777777" w:rsidR="004B41ED" w:rsidRDefault="00B85AFE" w:rsidP="00B85AFE">
            <w:pPr>
              <w:jc w:val="center"/>
              <w:rPr>
                <w:b/>
                <w:bCs/>
                <w:sz w:val="22"/>
              </w:rPr>
            </w:pPr>
            <w:r w:rsidRPr="00B85AFE">
              <w:rPr>
                <w:b/>
                <w:bCs/>
                <w:sz w:val="22"/>
              </w:rPr>
              <w:t>Neatbalstīt</w:t>
            </w:r>
          </w:p>
          <w:p w14:paraId="57921A95" w14:textId="77777777" w:rsidR="00B85AFE" w:rsidRPr="00B85AFE" w:rsidRDefault="00B85AFE" w:rsidP="00B85AFE">
            <w:pPr>
              <w:jc w:val="center"/>
              <w:rPr>
                <w:sz w:val="22"/>
              </w:rPr>
            </w:pPr>
          </w:p>
          <w:p w14:paraId="35647532" w14:textId="77777777" w:rsidR="00B85AFE" w:rsidRPr="00B85AFE" w:rsidRDefault="00B85AFE" w:rsidP="00B85AFE">
            <w:pPr>
              <w:rPr>
                <w:sz w:val="22"/>
              </w:rPr>
            </w:pPr>
          </w:p>
          <w:p w14:paraId="57FB4A73" w14:textId="77777777" w:rsidR="00B85AFE" w:rsidRPr="00B85AFE" w:rsidRDefault="00B85AFE" w:rsidP="00B85AFE">
            <w:pPr>
              <w:rPr>
                <w:sz w:val="22"/>
              </w:rPr>
            </w:pPr>
          </w:p>
          <w:p w14:paraId="3B3384AD" w14:textId="77777777" w:rsidR="00B85AFE" w:rsidRPr="00B85AFE" w:rsidRDefault="00B85AFE" w:rsidP="00B85AFE">
            <w:pPr>
              <w:rPr>
                <w:sz w:val="22"/>
              </w:rPr>
            </w:pPr>
          </w:p>
          <w:p w14:paraId="4F0A5323" w14:textId="5BCD0C6E" w:rsidR="00B85AFE" w:rsidRPr="00B85AFE" w:rsidRDefault="00B85AFE" w:rsidP="00B85AFE">
            <w:pPr>
              <w:jc w:val="center"/>
              <w:rPr>
                <w:sz w:val="22"/>
              </w:rPr>
            </w:pPr>
            <w:r w:rsidRPr="00B85AFE">
              <w:rPr>
                <w:b/>
                <w:bCs/>
                <w:sz w:val="22"/>
              </w:rPr>
              <w:t>Neatbalstīt</w:t>
            </w:r>
          </w:p>
        </w:tc>
        <w:tc>
          <w:tcPr>
            <w:tcW w:w="1418" w:type="dxa"/>
          </w:tcPr>
          <w:p w14:paraId="1C8EA0CC" w14:textId="77777777" w:rsidR="004B41ED" w:rsidRPr="00F01C5D" w:rsidRDefault="004B41ED" w:rsidP="00F01C5D">
            <w:pPr>
              <w:ind w:firstLine="567"/>
              <w:jc w:val="both"/>
              <w:rPr>
                <w:sz w:val="22"/>
              </w:rPr>
            </w:pPr>
          </w:p>
        </w:tc>
      </w:tr>
      <w:tr w:rsidR="004B41ED" w:rsidRPr="004A11BC" w14:paraId="3A368E7E" w14:textId="26BB649D" w:rsidTr="00B85AFE">
        <w:tc>
          <w:tcPr>
            <w:tcW w:w="2835" w:type="dxa"/>
            <w:shd w:val="clear" w:color="auto" w:fill="auto"/>
          </w:tcPr>
          <w:p w14:paraId="5578555A" w14:textId="77777777" w:rsidR="004B41ED" w:rsidRPr="004B41ED" w:rsidRDefault="004B41ED" w:rsidP="00F67C13">
            <w:pPr>
              <w:ind w:firstLine="567"/>
              <w:jc w:val="both"/>
              <w:rPr>
                <w:bCs/>
                <w:iCs/>
                <w:sz w:val="22"/>
              </w:rPr>
            </w:pPr>
          </w:p>
        </w:tc>
        <w:tc>
          <w:tcPr>
            <w:tcW w:w="2835" w:type="dxa"/>
            <w:shd w:val="clear" w:color="auto" w:fill="auto"/>
          </w:tcPr>
          <w:p w14:paraId="046F3AFC" w14:textId="590B0642" w:rsidR="004B41ED" w:rsidRPr="004B41ED" w:rsidRDefault="004B41ED" w:rsidP="00F01C5D">
            <w:pPr>
              <w:ind w:firstLine="567"/>
              <w:jc w:val="both"/>
              <w:rPr>
                <w:sz w:val="22"/>
              </w:rPr>
            </w:pPr>
            <w:r w:rsidRPr="004B41ED">
              <w:rPr>
                <w:sz w:val="22"/>
              </w:rPr>
              <w:t>Likums stājas spēkā 2025. gada 1. janvārī.</w:t>
            </w:r>
          </w:p>
        </w:tc>
        <w:tc>
          <w:tcPr>
            <w:tcW w:w="567" w:type="dxa"/>
          </w:tcPr>
          <w:p w14:paraId="25D16EB9" w14:textId="77777777" w:rsidR="004B41ED" w:rsidRPr="00611FF2" w:rsidRDefault="004B41ED" w:rsidP="00611FF2">
            <w:pPr>
              <w:jc w:val="both"/>
              <w:rPr>
                <w:b/>
                <w:sz w:val="22"/>
              </w:rPr>
            </w:pPr>
          </w:p>
        </w:tc>
        <w:tc>
          <w:tcPr>
            <w:tcW w:w="2835" w:type="dxa"/>
          </w:tcPr>
          <w:p w14:paraId="74CD92DE" w14:textId="77777777" w:rsidR="004B41ED" w:rsidRPr="00F01C5D" w:rsidRDefault="004B41ED" w:rsidP="00F01C5D">
            <w:pPr>
              <w:ind w:firstLine="567"/>
              <w:jc w:val="both"/>
              <w:rPr>
                <w:sz w:val="22"/>
              </w:rPr>
            </w:pPr>
          </w:p>
        </w:tc>
        <w:tc>
          <w:tcPr>
            <w:tcW w:w="1418" w:type="dxa"/>
          </w:tcPr>
          <w:p w14:paraId="3E6A1C72" w14:textId="77777777" w:rsidR="004B41ED" w:rsidRPr="00F01C5D" w:rsidRDefault="004B41ED" w:rsidP="00F01C5D">
            <w:pPr>
              <w:ind w:firstLine="567"/>
              <w:jc w:val="both"/>
              <w:rPr>
                <w:sz w:val="22"/>
              </w:rPr>
            </w:pPr>
          </w:p>
        </w:tc>
        <w:tc>
          <w:tcPr>
            <w:tcW w:w="1418" w:type="dxa"/>
          </w:tcPr>
          <w:p w14:paraId="7E0F9ED8" w14:textId="77777777" w:rsidR="004B41ED" w:rsidRPr="00F01C5D" w:rsidRDefault="004B41ED" w:rsidP="00F01C5D">
            <w:pPr>
              <w:ind w:firstLine="567"/>
              <w:jc w:val="both"/>
              <w:rPr>
                <w:sz w:val="22"/>
              </w:rPr>
            </w:pPr>
          </w:p>
        </w:tc>
      </w:tr>
    </w:tbl>
    <w:p w14:paraId="195DC29B" w14:textId="77777777" w:rsidR="00543C78" w:rsidRDefault="00543C78" w:rsidP="00190D37"/>
    <w:p w14:paraId="3CFF7785" w14:textId="77777777" w:rsidR="008A2DDB" w:rsidRDefault="008A2DDB" w:rsidP="00190D37">
      <w:r w:rsidRPr="008A2DDB">
        <w:rPr>
          <w:i/>
          <w:sz w:val="20"/>
          <w:szCs w:val="20"/>
        </w:rPr>
        <w:t>BFNK konsultante S.Grava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9CEAE" w14:textId="77777777" w:rsidR="007A697C" w:rsidRDefault="007A697C">
      <w:r>
        <w:separator/>
      </w:r>
    </w:p>
  </w:endnote>
  <w:endnote w:type="continuationSeparator" w:id="0">
    <w:p w14:paraId="6E95D351" w14:textId="77777777" w:rsidR="007A697C" w:rsidRDefault="007A6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415A9"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5FAA91"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6E208"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FC5">
      <w:rPr>
        <w:rStyle w:val="PageNumber"/>
        <w:noProof/>
      </w:rPr>
      <w:t>2</w:t>
    </w:r>
    <w:r>
      <w:rPr>
        <w:rStyle w:val="PageNumber"/>
      </w:rPr>
      <w:fldChar w:fldCharType="end"/>
    </w:r>
  </w:p>
  <w:p w14:paraId="3DBA0241"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2F91B" w14:textId="77777777" w:rsidR="007A697C" w:rsidRDefault="007A697C">
      <w:r>
        <w:separator/>
      </w:r>
    </w:p>
  </w:footnote>
  <w:footnote w:type="continuationSeparator" w:id="0">
    <w:p w14:paraId="33976E83" w14:textId="77777777" w:rsidR="007A697C" w:rsidRDefault="007A6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29"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0"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1"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2"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3"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4"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5"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7"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8"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39"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250085987">
    <w:abstractNumId w:val="31"/>
  </w:num>
  <w:num w:numId="2" w16cid:durableId="532496934">
    <w:abstractNumId w:val="3"/>
  </w:num>
  <w:num w:numId="3" w16cid:durableId="2046635049">
    <w:abstractNumId w:val="18"/>
  </w:num>
  <w:num w:numId="4" w16cid:durableId="1024818378">
    <w:abstractNumId w:val="1"/>
  </w:num>
  <w:num w:numId="5" w16cid:durableId="1095780959">
    <w:abstractNumId w:val="9"/>
  </w:num>
  <w:num w:numId="6" w16cid:durableId="1122116228">
    <w:abstractNumId w:val="0"/>
  </w:num>
  <w:num w:numId="7" w16cid:durableId="1146968239">
    <w:abstractNumId w:val="23"/>
  </w:num>
  <w:num w:numId="8" w16cid:durableId="468669979">
    <w:abstractNumId w:val="38"/>
  </w:num>
  <w:num w:numId="9" w16cid:durableId="818115721">
    <w:abstractNumId w:val="7"/>
  </w:num>
  <w:num w:numId="10" w16cid:durableId="1538155831">
    <w:abstractNumId w:val="34"/>
  </w:num>
  <w:num w:numId="11" w16cid:durableId="1980530262">
    <w:abstractNumId w:val="29"/>
  </w:num>
  <w:num w:numId="12" w16cid:durableId="1530996227">
    <w:abstractNumId w:val="5"/>
  </w:num>
  <w:num w:numId="13" w16cid:durableId="411045590">
    <w:abstractNumId w:val="26"/>
  </w:num>
  <w:num w:numId="14" w16cid:durableId="1047266276">
    <w:abstractNumId w:val="11"/>
  </w:num>
  <w:num w:numId="15" w16cid:durableId="1636793595">
    <w:abstractNumId w:val="15"/>
  </w:num>
  <w:num w:numId="16" w16cid:durableId="57441731">
    <w:abstractNumId w:val="35"/>
  </w:num>
  <w:num w:numId="17" w16cid:durableId="2024821589">
    <w:abstractNumId w:val="6"/>
  </w:num>
  <w:num w:numId="18" w16cid:durableId="885020134">
    <w:abstractNumId w:val="30"/>
  </w:num>
  <w:num w:numId="19" w16cid:durableId="1915511370">
    <w:abstractNumId w:val="39"/>
  </w:num>
  <w:num w:numId="20" w16cid:durableId="899944451">
    <w:abstractNumId w:val="37"/>
  </w:num>
  <w:num w:numId="21" w16cid:durableId="1590505712">
    <w:abstractNumId w:val="12"/>
  </w:num>
  <w:num w:numId="22" w16cid:durableId="351616276">
    <w:abstractNumId w:val="24"/>
  </w:num>
  <w:num w:numId="23" w16cid:durableId="735401562">
    <w:abstractNumId w:val="32"/>
  </w:num>
  <w:num w:numId="24" w16cid:durableId="84882076">
    <w:abstractNumId w:val="10"/>
  </w:num>
  <w:num w:numId="25" w16cid:durableId="44768034">
    <w:abstractNumId w:val="21"/>
  </w:num>
  <w:num w:numId="26" w16cid:durableId="819078511">
    <w:abstractNumId w:val="16"/>
  </w:num>
  <w:num w:numId="27" w16cid:durableId="1804079355">
    <w:abstractNumId w:val="27"/>
  </w:num>
  <w:num w:numId="28" w16cid:durableId="1794322293">
    <w:abstractNumId w:val="4"/>
  </w:num>
  <w:num w:numId="29" w16cid:durableId="305470912">
    <w:abstractNumId w:val="19"/>
  </w:num>
  <w:num w:numId="30" w16cid:durableId="1555117380">
    <w:abstractNumId w:val="8"/>
  </w:num>
  <w:num w:numId="31" w16cid:durableId="62719505">
    <w:abstractNumId w:val="13"/>
  </w:num>
  <w:num w:numId="32" w16cid:durableId="1225993121">
    <w:abstractNumId w:val="36"/>
  </w:num>
  <w:num w:numId="33" w16cid:durableId="198856645">
    <w:abstractNumId w:val="28"/>
  </w:num>
  <w:num w:numId="34" w16cid:durableId="305622019">
    <w:abstractNumId w:val="22"/>
  </w:num>
  <w:num w:numId="35" w16cid:durableId="2017071915">
    <w:abstractNumId w:val="17"/>
  </w:num>
  <w:num w:numId="36" w16cid:durableId="1411465406">
    <w:abstractNumId w:val="33"/>
  </w:num>
  <w:num w:numId="37" w16cid:durableId="1343779922">
    <w:abstractNumId w:val="2"/>
  </w:num>
  <w:num w:numId="38" w16cid:durableId="1135173532">
    <w:abstractNumId w:val="20"/>
  </w:num>
  <w:num w:numId="39" w16cid:durableId="773477012">
    <w:abstractNumId w:val="25"/>
  </w:num>
  <w:num w:numId="40" w16cid:durableId="14768750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473F"/>
    <w:rsid w:val="000C39B1"/>
    <w:rsid w:val="000D02A9"/>
    <w:rsid w:val="000D117E"/>
    <w:rsid w:val="000F3017"/>
    <w:rsid w:val="00120C05"/>
    <w:rsid w:val="001526B8"/>
    <w:rsid w:val="001741D5"/>
    <w:rsid w:val="0018018A"/>
    <w:rsid w:val="001822ED"/>
    <w:rsid w:val="00190D37"/>
    <w:rsid w:val="00193E6E"/>
    <w:rsid w:val="001A768C"/>
    <w:rsid w:val="001D7432"/>
    <w:rsid w:val="001E4D99"/>
    <w:rsid w:val="002034B2"/>
    <w:rsid w:val="00210E75"/>
    <w:rsid w:val="00226EF7"/>
    <w:rsid w:val="00227843"/>
    <w:rsid w:val="00243227"/>
    <w:rsid w:val="00261503"/>
    <w:rsid w:val="0027245E"/>
    <w:rsid w:val="00274A23"/>
    <w:rsid w:val="0028315F"/>
    <w:rsid w:val="00291D3A"/>
    <w:rsid w:val="002952D5"/>
    <w:rsid w:val="002B4B97"/>
    <w:rsid w:val="002B6A74"/>
    <w:rsid w:val="002C0086"/>
    <w:rsid w:val="003151C7"/>
    <w:rsid w:val="0031575B"/>
    <w:rsid w:val="00336331"/>
    <w:rsid w:val="003520A6"/>
    <w:rsid w:val="00387261"/>
    <w:rsid w:val="003A412E"/>
    <w:rsid w:val="003A6CA7"/>
    <w:rsid w:val="003B78AC"/>
    <w:rsid w:val="003C0FBB"/>
    <w:rsid w:val="003C1FD2"/>
    <w:rsid w:val="003C2F2B"/>
    <w:rsid w:val="003E5DE0"/>
    <w:rsid w:val="00417FC3"/>
    <w:rsid w:val="00430FB6"/>
    <w:rsid w:val="004312CB"/>
    <w:rsid w:val="004370C7"/>
    <w:rsid w:val="00440A13"/>
    <w:rsid w:val="0045481B"/>
    <w:rsid w:val="00455DF8"/>
    <w:rsid w:val="00461F75"/>
    <w:rsid w:val="00481645"/>
    <w:rsid w:val="00495B31"/>
    <w:rsid w:val="004A11BC"/>
    <w:rsid w:val="004B3E55"/>
    <w:rsid w:val="004B41ED"/>
    <w:rsid w:val="004C0EFF"/>
    <w:rsid w:val="004C453F"/>
    <w:rsid w:val="004E0C3E"/>
    <w:rsid w:val="004F73F2"/>
    <w:rsid w:val="00506F2E"/>
    <w:rsid w:val="00511D34"/>
    <w:rsid w:val="00512BAA"/>
    <w:rsid w:val="00512C86"/>
    <w:rsid w:val="0053568B"/>
    <w:rsid w:val="00543C78"/>
    <w:rsid w:val="00560C58"/>
    <w:rsid w:val="00583A4E"/>
    <w:rsid w:val="005946AB"/>
    <w:rsid w:val="005B6065"/>
    <w:rsid w:val="005C5D22"/>
    <w:rsid w:val="005F50FC"/>
    <w:rsid w:val="00611FF2"/>
    <w:rsid w:val="00614CB6"/>
    <w:rsid w:val="00632874"/>
    <w:rsid w:val="00642565"/>
    <w:rsid w:val="0064423B"/>
    <w:rsid w:val="00663327"/>
    <w:rsid w:val="00681BB6"/>
    <w:rsid w:val="00685EBA"/>
    <w:rsid w:val="00693252"/>
    <w:rsid w:val="006A4CC3"/>
    <w:rsid w:val="006C0F40"/>
    <w:rsid w:val="006D73A8"/>
    <w:rsid w:val="006F2124"/>
    <w:rsid w:val="006F5BA1"/>
    <w:rsid w:val="00704FA5"/>
    <w:rsid w:val="00716D03"/>
    <w:rsid w:val="00722AF5"/>
    <w:rsid w:val="007317D2"/>
    <w:rsid w:val="00754516"/>
    <w:rsid w:val="007674E9"/>
    <w:rsid w:val="00770CE2"/>
    <w:rsid w:val="0078336C"/>
    <w:rsid w:val="00792620"/>
    <w:rsid w:val="007A697C"/>
    <w:rsid w:val="007B12DD"/>
    <w:rsid w:val="007B65CB"/>
    <w:rsid w:val="007C4845"/>
    <w:rsid w:val="007C7FEF"/>
    <w:rsid w:val="007D78F3"/>
    <w:rsid w:val="007F1346"/>
    <w:rsid w:val="0081373E"/>
    <w:rsid w:val="00832927"/>
    <w:rsid w:val="00832D77"/>
    <w:rsid w:val="0084269C"/>
    <w:rsid w:val="0087465C"/>
    <w:rsid w:val="00892EC1"/>
    <w:rsid w:val="008969A8"/>
    <w:rsid w:val="008A2DDB"/>
    <w:rsid w:val="008A3344"/>
    <w:rsid w:val="008E530E"/>
    <w:rsid w:val="0090403F"/>
    <w:rsid w:val="00921F5B"/>
    <w:rsid w:val="00947C54"/>
    <w:rsid w:val="00970F1F"/>
    <w:rsid w:val="009834C0"/>
    <w:rsid w:val="00993550"/>
    <w:rsid w:val="009964E7"/>
    <w:rsid w:val="009A4736"/>
    <w:rsid w:val="009C2C5C"/>
    <w:rsid w:val="009E408E"/>
    <w:rsid w:val="009E7689"/>
    <w:rsid w:val="00A00389"/>
    <w:rsid w:val="00A0756D"/>
    <w:rsid w:val="00A24FB1"/>
    <w:rsid w:val="00A25AFE"/>
    <w:rsid w:val="00A25BDB"/>
    <w:rsid w:val="00A71B48"/>
    <w:rsid w:val="00A7672C"/>
    <w:rsid w:val="00AB4CEC"/>
    <w:rsid w:val="00AF57E0"/>
    <w:rsid w:val="00AF7BE4"/>
    <w:rsid w:val="00B27AE4"/>
    <w:rsid w:val="00B40E01"/>
    <w:rsid w:val="00B50E3A"/>
    <w:rsid w:val="00B62FC5"/>
    <w:rsid w:val="00B76B3E"/>
    <w:rsid w:val="00B76D8A"/>
    <w:rsid w:val="00B823B1"/>
    <w:rsid w:val="00B82A7B"/>
    <w:rsid w:val="00B82ED6"/>
    <w:rsid w:val="00B85AFE"/>
    <w:rsid w:val="00BA4F5A"/>
    <w:rsid w:val="00BA7DF2"/>
    <w:rsid w:val="00BC1BB8"/>
    <w:rsid w:val="00BF2769"/>
    <w:rsid w:val="00C2373E"/>
    <w:rsid w:val="00C259EA"/>
    <w:rsid w:val="00C308C0"/>
    <w:rsid w:val="00C31E3B"/>
    <w:rsid w:val="00C37A1F"/>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A06E2"/>
    <w:rsid w:val="00DA69B6"/>
    <w:rsid w:val="00DD52D6"/>
    <w:rsid w:val="00E23F5B"/>
    <w:rsid w:val="00E30570"/>
    <w:rsid w:val="00E31EDD"/>
    <w:rsid w:val="00E33E08"/>
    <w:rsid w:val="00E7458D"/>
    <w:rsid w:val="00E75D71"/>
    <w:rsid w:val="00E936D3"/>
    <w:rsid w:val="00EA509E"/>
    <w:rsid w:val="00EE308A"/>
    <w:rsid w:val="00EE684E"/>
    <w:rsid w:val="00EF7860"/>
    <w:rsid w:val="00F01C5D"/>
    <w:rsid w:val="00F503AD"/>
    <w:rsid w:val="00F5476D"/>
    <w:rsid w:val="00F6581D"/>
    <w:rsid w:val="00F67C13"/>
    <w:rsid w:val="00F83172"/>
    <w:rsid w:val="00F977C5"/>
    <w:rsid w:val="00FB396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14EE"/>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character" w:styleId="UnresolvedMention">
    <w:name w:val="Unresolved Mention"/>
    <w:basedOn w:val="DefaultParagraphFont"/>
    <w:uiPriority w:val="99"/>
    <w:semiHidden/>
    <w:unhideWhenUsed/>
    <w:rsid w:val="00F01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88224839">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255710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63996251">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3763</Words>
  <Characters>2145</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TND</cp:lastModifiedBy>
  <cp:revision>10</cp:revision>
  <cp:lastPrinted>2022-08-29T11:31:00Z</cp:lastPrinted>
  <dcterms:created xsi:type="dcterms:W3CDTF">2024-10-30T11:27:00Z</dcterms:created>
  <dcterms:modified xsi:type="dcterms:W3CDTF">2024-11-05T09:30:00Z</dcterms:modified>
</cp:coreProperties>
</file>