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70325" w14:textId="77777777" w:rsidR="007947C4" w:rsidRPr="00711D19" w:rsidRDefault="005D0CE6" w:rsidP="003C49BD">
      <w:pPr>
        <w:spacing w:after="0" w:line="240" w:lineRule="auto"/>
        <w:jc w:val="center"/>
        <w:rPr>
          <w:rFonts w:ascii="Times New Roman" w:eastAsia="Times New Roman" w:hAnsi="Times New Roman"/>
          <w:color w:val="000000"/>
          <w:sz w:val="24"/>
          <w:szCs w:val="26"/>
          <w:lang w:val="lv-LV"/>
        </w:rPr>
      </w:pPr>
      <w:r w:rsidRPr="00711D19">
        <w:rPr>
          <w:rFonts w:ascii="Times New Roman" w:eastAsia="Times New Roman" w:hAnsi="Times New Roman"/>
          <w:color w:val="000000"/>
          <w:sz w:val="24"/>
          <w:szCs w:val="26"/>
          <w:lang w:val="lv-LV"/>
        </w:rPr>
        <w:t>Rīgā</w:t>
      </w:r>
    </w:p>
    <w:p w14:paraId="514095D5" w14:textId="77777777" w:rsidR="0014126A" w:rsidRPr="00711D19" w:rsidRDefault="005D0CE6" w:rsidP="003C49BD">
      <w:pPr>
        <w:spacing w:after="0" w:line="240" w:lineRule="auto"/>
        <w:rPr>
          <w:rFonts w:ascii="Times New Roman" w:eastAsia="Times New Roman" w:hAnsi="Times New Roman"/>
          <w:color w:val="000000"/>
          <w:sz w:val="24"/>
          <w:szCs w:val="24"/>
          <w:lang w:val="lv-LV"/>
        </w:rPr>
      </w:pPr>
      <w:r w:rsidRPr="00711D19">
        <w:rPr>
          <w:rFonts w:ascii="Times New Roman" w:eastAsia="Times New Roman" w:hAnsi="Times New Roman"/>
          <w:noProof/>
          <w:color w:val="000000"/>
          <w:sz w:val="24"/>
          <w:szCs w:val="24"/>
          <w:lang w:val="lv-LV"/>
        </w:rPr>
        <w:t>01.06.2021</w:t>
      </w:r>
      <w:r w:rsidR="007947C4" w:rsidRPr="00711D19">
        <w:rPr>
          <w:rFonts w:ascii="Times New Roman" w:eastAsia="Times New Roman" w:hAnsi="Times New Roman"/>
          <w:color w:val="000000"/>
          <w:sz w:val="24"/>
          <w:szCs w:val="26"/>
          <w:lang w:val="lv-LV"/>
        </w:rPr>
        <w:t xml:space="preserve">. Nr. </w:t>
      </w:r>
      <w:r w:rsidRPr="00711D19">
        <w:rPr>
          <w:rFonts w:ascii="Times New Roman" w:eastAsia="Times New Roman" w:hAnsi="Times New Roman"/>
          <w:noProof/>
          <w:color w:val="000000"/>
          <w:sz w:val="24"/>
          <w:szCs w:val="24"/>
          <w:lang w:val="lv-LV"/>
        </w:rPr>
        <w:t>1-10/216</w:t>
      </w:r>
    </w:p>
    <w:p w14:paraId="35C0DBBB" w14:textId="77777777" w:rsidR="0014126A" w:rsidRPr="00711D19" w:rsidRDefault="005D0CE6" w:rsidP="003C49BD">
      <w:pPr>
        <w:spacing w:after="0" w:line="240" w:lineRule="auto"/>
        <w:rPr>
          <w:rFonts w:ascii="Times New Roman" w:eastAsia="Times New Roman" w:hAnsi="Times New Roman"/>
          <w:color w:val="000000"/>
          <w:sz w:val="24"/>
          <w:szCs w:val="26"/>
          <w:lang w:val="lv-LV"/>
        </w:rPr>
      </w:pPr>
      <w:r w:rsidRPr="00711D19">
        <w:rPr>
          <w:rFonts w:ascii="Times New Roman" w:eastAsia="Times New Roman" w:hAnsi="Times New Roman"/>
          <w:color w:val="000000"/>
          <w:sz w:val="24"/>
          <w:szCs w:val="26"/>
          <w:lang w:val="lv-LV"/>
        </w:rPr>
        <w:t xml:space="preserve">Uz </w:t>
      </w:r>
      <w:r w:rsidRPr="00711D19">
        <w:rPr>
          <w:rFonts w:ascii="Times New Roman" w:eastAsia="Times New Roman" w:hAnsi="Times New Roman"/>
          <w:noProof/>
          <w:color w:val="000000"/>
          <w:sz w:val="24"/>
          <w:szCs w:val="26"/>
          <w:lang w:val="lv-LV"/>
        </w:rPr>
        <w:t>25.05.2021</w:t>
      </w:r>
      <w:r w:rsidRPr="00711D19">
        <w:rPr>
          <w:rFonts w:ascii="Times New Roman" w:eastAsia="Times New Roman" w:hAnsi="Times New Roman"/>
          <w:color w:val="000000"/>
          <w:sz w:val="24"/>
          <w:szCs w:val="26"/>
          <w:lang w:val="lv-LV"/>
        </w:rPr>
        <w:t xml:space="preserve">. Nr. </w:t>
      </w:r>
      <w:r w:rsidRPr="00711D19">
        <w:rPr>
          <w:rFonts w:ascii="Times New Roman" w:eastAsia="Times New Roman" w:hAnsi="Times New Roman"/>
          <w:noProof/>
          <w:color w:val="000000"/>
          <w:sz w:val="24"/>
          <w:szCs w:val="26"/>
          <w:lang w:val="lv-LV"/>
        </w:rPr>
        <w:t>4.1-13/5.2/243</w:t>
      </w:r>
    </w:p>
    <w:p w14:paraId="42BA561F" w14:textId="77777777" w:rsidR="00711D19" w:rsidRPr="00711D19" w:rsidRDefault="005D0CE6" w:rsidP="003C49BD">
      <w:pPr>
        <w:spacing w:after="0" w:line="240" w:lineRule="auto"/>
        <w:rPr>
          <w:rFonts w:ascii="Times New Roman" w:eastAsia="Times New Roman" w:hAnsi="Times New Roman"/>
          <w:noProof/>
          <w:color w:val="000000"/>
          <w:sz w:val="24"/>
          <w:szCs w:val="26"/>
          <w:lang w:val="lv-LV"/>
        </w:rPr>
      </w:pPr>
      <w:r w:rsidRPr="00711D19">
        <w:rPr>
          <w:rFonts w:ascii="Times New Roman" w:eastAsia="Times New Roman" w:hAnsi="Times New Roman"/>
          <w:color w:val="FF0000"/>
          <w:sz w:val="24"/>
          <w:szCs w:val="26"/>
          <w:lang w:val="lv-LV"/>
        </w:rPr>
        <w:tab/>
      </w:r>
      <w:r w:rsidRPr="00711D19">
        <w:rPr>
          <w:rFonts w:ascii="Times New Roman" w:eastAsia="Times New Roman" w:hAnsi="Times New Roman"/>
          <w:color w:val="FF0000"/>
          <w:sz w:val="24"/>
          <w:szCs w:val="26"/>
          <w:lang w:val="lv-LV"/>
        </w:rPr>
        <w:tab/>
      </w:r>
      <w:r w:rsidRPr="00711D19">
        <w:rPr>
          <w:rFonts w:ascii="Times New Roman" w:eastAsia="Times New Roman" w:hAnsi="Times New Roman"/>
          <w:color w:val="FF0000"/>
          <w:sz w:val="24"/>
          <w:szCs w:val="26"/>
          <w:lang w:val="lv-LV"/>
        </w:rPr>
        <w:tab/>
      </w:r>
      <w:r w:rsidRPr="00711D19">
        <w:rPr>
          <w:rFonts w:ascii="Times New Roman" w:eastAsia="Times New Roman" w:hAnsi="Times New Roman"/>
          <w:color w:val="000000"/>
          <w:sz w:val="24"/>
          <w:szCs w:val="26"/>
          <w:lang w:val="lv-LV"/>
        </w:rPr>
        <w:tab/>
      </w:r>
      <w:r w:rsidRPr="00711D19">
        <w:rPr>
          <w:rFonts w:ascii="Times New Roman" w:eastAsia="Times New Roman" w:hAnsi="Times New Roman"/>
          <w:color w:val="000000"/>
          <w:sz w:val="24"/>
          <w:szCs w:val="26"/>
          <w:lang w:val="lv-LV"/>
        </w:rPr>
        <w:tab/>
      </w:r>
      <w:r w:rsidRPr="00711D19">
        <w:rPr>
          <w:rFonts w:ascii="Times New Roman" w:eastAsia="Times New Roman" w:hAnsi="Times New Roman"/>
          <w:color w:val="000000"/>
          <w:sz w:val="24"/>
          <w:szCs w:val="26"/>
          <w:lang w:val="lv-LV"/>
        </w:rPr>
        <w:tab/>
      </w:r>
      <w:r w:rsidRPr="00711D19">
        <w:rPr>
          <w:rFonts w:ascii="Times New Roman" w:eastAsia="Times New Roman" w:hAnsi="Times New Roman"/>
          <w:color w:val="000000"/>
          <w:sz w:val="24"/>
          <w:szCs w:val="26"/>
          <w:lang w:val="lv-LV"/>
        </w:rPr>
        <w:tab/>
      </w:r>
      <w:r w:rsidRPr="00711D19">
        <w:rPr>
          <w:rFonts w:ascii="Times New Roman" w:eastAsia="Times New Roman" w:hAnsi="Times New Roman"/>
          <w:color w:val="000000"/>
          <w:sz w:val="24"/>
          <w:szCs w:val="26"/>
          <w:lang w:val="lv-LV"/>
        </w:rPr>
        <w:tab/>
      </w:r>
      <w:r w:rsidR="00867B9D" w:rsidRPr="00711D19">
        <w:rPr>
          <w:rFonts w:ascii="Times New Roman" w:hAnsi="Times New Roman"/>
          <w:sz w:val="24"/>
          <w:szCs w:val="28"/>
          <w:lang w:val="lv-LV"/>
        </w:rPr>
        <w:tab/>
      </w:r>
      <w:r w:rsidR="00867B9D" w:rsidRPr="00711D19">
        <w:rPr>
          <w:rFonts w:ascii="Times New Roman" w:hAnsi="Times New Roman"/>
          <w:sz w:val="24"/>
          <w:szCs w:val="28"/>
          <w:lang w:val="lv-LV"/>
        </w:rPr>
        <w:tab/>
      </w:r>
      <w:r w:rsidRPr="00711D19">
        <w:rPr>
          <w:rFonts w:ascii="Times New Roman" w:hAnsi="Times New Roman"/>
          <w:sz w:val="24"/>
          <w:szCs w:val="28"/>
          <w:lang w:val="lv-LV"/>
        </w:rPr>
        <w:t xml:space="preserve">   </w:t>
      </w:r>
      <w:r w:rsidR="007947C4" w:rsidRPr="00711D19">
        <w:rPr>
          <w:rFonts w:ascii="Times New Roman" w:hAnsi="Times New Roman"/>
          <w:sz w:val="24"/>
          <w:szCs w:val="28"/>
          <w:lang w:val="lv-LV"/>
        </w:rPr>
        <w:t xml:space="preserve"> </w:t>
      </w:r>
      <w:r>
        <w:rPr>
          <w:rFonts w:ascii="Times New Roman" w:hAnsi="Times New Roman"/>
          <w:sz w:val="24"/>
          <w:szCs w:val="28"/>
          <w:lang w:val="lv-LV"/>
        </w:rPr>
        <w:t xml:space="preserve"> </w:t>
      </w:r>
      <w:r w:rsidR="007947C4" w:rsidRPr="00711D19">
        <w:rPr>
          <w:rFonts w:ascii="Times New Roman" w:hAnsi="Times New Roman"/>
          <w:sz w:val="24"/>
          <w:szCs w:val="28"/>
          <w:lang w:val="lv-LV"/>
        </w:rPr>
        <w:t xml:space="preserve"> </w:t>
      </w:r>
      <w:bookmarkStart w:id="0" w:name="_Hlk24354005"/>
      <w:r w:rsidR="00750182" w:rsidRPr="00711D19">
        <w:rPr>
          <w:rFonts w:ascii="Times New Roman" w:eastAsia="Times New Roman" w:hAnsi="Times New Roman"/>
          <w:noProof/>
          <w:color w:val="000000"/>
          <w:sz w:val="24"/>
          <w:szCs w:val="26"/>
          <w:lang w:val="lv-LV"/>
        </w:rPr>
        <w:t>Finanšu ministrija</w:t>
      </w:r>
    </w:p>
    <w:p w14:paraId="0186BE27" w14:textId="77777777" w:rsidR="00711D19" w:rsidRPr="00711D19" w:rsidRDefault="00A96A6C" w:rsidP="003C49BD">
      <w:pPr>
        <w:spacing w:after="0" w:line="240" w:lineRule="auto"/>
        <w:jc w:val="right"/>
        <w:rPr>
          <w:rFonts w:ascii="Times New Roman" w:hAnsi="Times New Roman"/>
          <w:noProof/>
          <w:sz w:val="24"/>
          <w:szCs w:val="28"/>
          <w:lang w:val="lv-LV"/>
        </w:rPr>
      </w:pPr>
      <w:hyperlink r:id="rId8" w:history="1">
        <w:r w:rsidR="005D0CE6" w:rsidRPr="00711D19">
          <w:rPr>
            <w:rStyle w:val="Hyperlink"/>
            <w:rFonts w:ascii="Times New Roman" w:hAnsi="Times New Roman"/>
            <w:noProof/>
            <w:sz w:val="24"/>
            <w:szCs w:val="28"/>
            <w:lang w:val="lv-LV"/>
          </w:rPr>
          <w:t>pasts@fm.gov.lv</w:t>
        </w:r>
      </w:hyperlink>
    </w:p>
    <w:p w14:paraId="29399E4F" w14:textId="77777777" w:rsidR="00711D19" w:rsidRPr="00711D19" w:rsidRDefault="00711D19" w:rsidP="003C49BD">
      <w:pPr>
        <w:spacing w:after="0" w:line="240" w:lineRule="auto"/>
        <w:jc w:val="right"/>
        <w:rPr>
          <w:rFonts w:ascii="Times New Roman" w:eastAsia="Times New Roman" w:hAnsi="Times New Roman"/>
          <w:noProof/>
          <w:color w:val="000000"/>
          <w:sz w:val="24"/>
          <w:szCs w:val="26"/>
          <w:lang w:val="lv-LV"/>
        </w:rPr>
      </w:pPr>
    </w:p>
    <w:p w14:paraId="227B02C3" w14:textId="77777777" w:rsidR="0046303B" w:rsidRPr="00711D19" w:rsidRDefault="005D0CE6" w:rsidP="003C49BD">
      <w:pPr>
        <w:spacing w:after="0" w:line="240" w:lineRule="auto"/>
        <w:jc w:val="right"/>
        <w:rPr>
          <w:rFonts w:ascii="Times New Roman" w:hAnsi="Times New Roman"/>
          <w:sz w:val="24"/>
          <w:szCs w:val="28"/>
          <w:lang w:val="lv-LV"/>
        </w:rPr>
      </w:pPr>
      <w:r w:rsidRPr="00711D19">
        <w:rPr>
          <w:rFonts w:ascii="Times New Roman" w:eastAsia="Times New Roman" w:hAnsi="Times New Roman"/>
          <w:noProof/>
          <w:color w:val="000000"/>
          <w:sz w:val="24"/>
          <w:szCs w:val="26"/>
          <w:lang w:val="lv-LV"/>
        </w:rPr>
        <w:t>Irita Tomiņa</w:t>
      </w:r>
      <w:bookmarkEnd w:id="0"/>
      <w:r w:rsidR="008D46A3" w:rsidRPr="00711D19">
        <w:rPr>
          <w:rFonts w:ascii="Times New Roman" w:hAnsi="Times New Roman"/>
          <w:sz w:val="24"/>
          <w:szCs w:val="28"/>
          <w:lang w:val="lv-LV"/>
        </w:rPr>
        <w:t xml:space="preserve"> </w:t>
      </w:r>
    </w:p>
    <w:p w14:paraId="6425AB72" w14:textId="77777777" w:rsidR="00BC2655" w:rsidRPr="00711D19" w:rsidRDefault="00A96A6C" w:rsidP="003C49BD">
      <w:pPr>
        <w:spacing w:after="0" w:line="240" w:lineRule="auto"/>
        <w:jc w:val="right"/>
        <w:rPr>
          <w:rFonts w:ascii="Times New Roman" w:hAnsi="Times New Roman"/>
          <w:noProof/>
          <w:sz w:val="24"/>
          <w:szCs w:val="28"/>
          <w:lang w:val="lv-LV"/>
        </w:rPr>
      </w:pPr>
      <w:hyperlink r:id="rId9" w:history="1">
        <w:r w:rsidR="00711D19" w:rsidRPr="00711D19">
          <w:rPr>
            <w:rStyle w:val="Hyperlink"/>
            <w:rFonts w:ascii="Times New Roman" w:hAnsi="Times New Roman"/>
            <w:noProof/>
            <w:sz w:val="24"/>
            <w:szCs w:val="28"/>
            <w:lang w:val="lv-LV"/>
          </w:rPr>
          <w:t>irita.tomina@fm.gov.lv</w:t>
        </w:r>
      </w:hyperlink>
    </w:p>
    <w:p w14:paraId="142F2A3E" w14:textId="77777777" w:rsidR="00867B9D" w:rsidRPr="00711D19" w:rsidRDefault="005D0CE6" w:rsidP="003C49BD">
      <w:pPr>
        <w:spacing w:after="0" w:line="240" w:lineRule="auto"/>
        <w:ind w:right="4960"/>
        <w:jc w:val="both"/>
        <w:rPr>
          <w:rFonts w:ascii="Times New Roman" w:hAnsi="Times New Roman"/>
          <w:sz w:val="24"/>
          <w:szCs w:val="24"/>
          <w:lang w:val="lv-LV"/>
        </w:rPr>
      </w:pPr>
      <w:r w:rsidRPr="00711D19">
        <w:rPr>
          <w:rFonts w:ascii="Times New Roman" w:hAnsi="Times New Roman"/>
          <w:noProof/>
          <w:sz w:val="24"/>
          <w:szCs w:val="24"/>
          <w:lang w:val="lv-LV"/>
        </w:rPr>
        <w:t>Atzinums par likumprojektu “Grozījumi likumā „Par skaidras naudas deklarēšanu uz valsts robežas”</w:t>
      </w:r>
      <w:r w:rsidR="00711D19" w:rsidRPr="00711D19">
        <w:rPr>
          <w:rFonts w:ascii="Times New Roman" w:hAnsi="Times New Roman"/>
          <w:noProof/>
          <w:sz w:val="24"/>
          <w:szCs w:val="24"/>
          <w:lang w:val="lv-LV"/>
        </w:rPr>
        <w:t>”</w:t>
      </w:r>
      <w:r w:rsidRPr="00711D19">
        <w:rPr>
          <w:rFonts w:ascii="Times New Roman" w:hAnsi="Times New Roman"/>
          <w:noProof/>
          <w:sz w:val="24"/>
          <w:szCs w:val="24"/>
          <w:lang w:val="lv-LV"/>
        </w:rPr>
        <w:t xml:space="preserve"> un tā sākotnējās ietekmes novērtējuma ziņojumu (VSS-349)</w:t>
      </w:r>
      <w:r w:rsidR="007947C4" w:rsidRPr="00711D19">
        <w:rPr>
          <w:rFonts w:ascii="Times New Roman" w:hAnsi="Times New Roman"/>
          <w:sz w:val="24"/>
          <w:szCs w:val="24"/>
          <w:lang w:val="lv-LV"/>
        </w:rPr>
        <w:t xml:space="preserve"> </w:t>
      </w:r>
    </w:p>
    <w:p w14:paraId="70744504" w14:textId="77777777" w:rsidR="00867B9D" w:rsidRPr="00711D19" w:rsidRDefault="00867B9D" w:rsidP="003C49BD">
      <w:pPr>
        <w:spacing w:after="0" w:line="240" w:lineRule="auto"/>
        <w:jc w:val="both"/>
        <w:rPr>
          <w:rFonts w:ascii="Times New Roman" w:hAnsi="Times New Roman"/>
          <w:sz w:val="24"/>
          <w:szCs w:val="24"/>
          <w:lang w:val="lv-LV"/>
        </w:rPr>
      </w:pPr>
    </w:p>
    <w:p w14:paraId="3788A902" w14:textId="77777777" w:rsidR="00867B9D" w:rsidRPr="00711D19" w:rsidRDefault="00867B9D" w:rsidP="003C49BD">
      <w:pPr>
        <w:spacing w:after="0" w:line="240" w:lineRule="auto"/>
        <w:jc w:val="both"/>
        <w:rPr>
          <w:rFonts w:ascii="Times New Roman" w:hAnsi="Times New Roman"/>
          <w:sz w:val="26"/>
          <w:szCs w:val="26"/>
          <w:lang w:val="lv-LV"/>
        </w:rPr>
      </w:pPr>
    </w:p>
    <w:p w14:paraId="10C883A0" w14:textId="77777777" w:rsidR="00711D19" w:rsidRPr="00711D19" w:rsidRDefault="005D0CE6" w:rsidP="003C49BD">
      <w:pPr>
        <w:shd w:val="clear" w:color="auto" w:fill="FFFFFF"/>
        <w:spacing w:after="0" w:line="240" w:lineRule="auto"/>
        <w:ind w:right="-1"/>
        <w:jc w:val="both"/>
        <w:rPr>
          <w:rFonts w:ascii="Times New Roman" w:hAnsi="Times New Roman"/>
          <w:color w:val="000000" w:themeColor="text1"/>
          <w:sz w:val="24"/>
          <w:szCs w:val="24"/>
          <w:lang w:val="lv-LV"/>
        </w:rPr>
      </w:pPr>
      <w:r w:rsidRPr="00711D19">
        <w:rPr>
          <w:rFonts w:ascii="Times New Roman" w:hAnsi="Times New Roman"/>
          <w:sz w:val="26"/>
          <w:szCs w:val="26"/>
          <w:lang w:val="lv-LV"/>
        </w:rPr>
        <w:tab/>
      </w:r>
      <w:r w:rsidRPr="00711D19">
        <w:rPr>
          <w:rFonts w:ascii="Times New Roman" w:hAnsi="Times New Roman"/>
          <w:color w:val="000000" w:themeColor="text1"/>
          <w:sz w:val="24"/>
          <w:szCs w:val="24"/>
          <w:lang w:val="lv-LV" w:bidi="en-US"/>
        </w:rPr>
        <w:t xml:space="preserve">Finanšu izlūkošanas dienests ir izskatījis </w:t>
      </w:r>
      <w:r w:rsidRPr="00711D19">
        <w:rPr>
          <w:rFonts w:ascii="Times New Roman" w:hAnsi="Times New Roman"/>
          <w:color w:val="000000" w:themeColor="text1"/>
          <w:sz w:val="24"/>
          <w:szCs w:val="24"/>
          <w:lang w:val="lv-LV"/>
        </w:rPr>
        <w:t>Finanšu ministrijas izstrādāto likumprojektu “</w:t>
      </w:r>
      <w:r w:rsidRPr="00711D19">
        <w:rPr>
          <w:rFonts w:ascii="Times New Roman" w:eastAsia="Times New Roman" w:hAnsi="Times New Roman"/>
          <w:color w:val="000000" w:themeColor="text1"/>
          <w:sz w:val="24"/>
          <w:szCs w:val="24"/>
          <w:lang w:val="lv-LV" w:eastAsia="lv-LV"/>
        </w:rPr>
        <w:t xml:space="preserve">Grozījumi likumā „Par skaidras naudas deklarēšanu uz valsts robežas”” (turpmāk – Likumprojekts) un tā sākotnējās ietekmes novērtējuma ziņojumu (turpmāk – anotācija), </w:t>
      </w:r>
      <w:r w:rsidRPr="00711D19">
        <w:rPr>
          <w:rFonts w:ascii="Times New Roman" w:hAnsi="Times New Roman"/>
          <w:color w:val="000000" w:themeColor="text1"/>
          <w:sz w:val="24"/>
          <w:szCs w:val="24"/>
          <w:shd w:val="clear" w:color="auto" w:fill="FFFFFF"/>
          <w:lang w:val="lv-LV"/>
        </w:rPr>
        <w:t xml:space="preserve">VSS-349 </w:t>
      </w:r>
      <w:r w:rsidRPr="00711D19">
        <w:rPr>
          <w:rFonts w:ascii="Times New Roman" w:hAnsi="Times New Roman"/>
          <w:color w:val="000000" w:themeColor="text1"/>
          <w:sz w:val="24"/>
          <w:szCs w:val="24"/>
          <w:lang w:val="lv-LV"/>
        </w:rPr>
        <w:t>un izsaka šādus iebildumus par Likumprojekt</w:t>
      </w:r>
      <w:r w:rsidR="00C57644">
        <w:rPr>
          <w:rFonts w:ascii="Times New Roman" w:hAnsi="Times New Roman"/>
          <w:color w:val="000000" w:themeColor="text1"/>
          <w:sz w:val="24"/>
          <w:szCs w:val="24"/>
          <w:lang w:val="lv-LV"/>
        </w:rPr>
        <w:t>u</w:t>
      </w:r>
      <w:r w:rsidRPr="00711D19">
        <w:rPr>
          <w:rFonts w:ascii="Times New Roman" w:hAnsi="Times New Roman"/>
          <w:color w:val="000000" w:themeColor="text1"/>
          <w:sz w:val="24"/>
          <w:szCs w:val="24"/>
          <w:lang w:val="lv-LV"/>
        </w:rPr>
        <w:t xml:space="preserve"> un tā anotāciju:</w:t>
      </w:r>
    </w:p>
    <w:p w14:paraId="776E590E" w14:textId="77777777" w:rsidR="00711D19" w:rsidRPr="00711D19" w:rsidRDefault="00711D19" w:rsidP="003C49BD">
      <w:pPr>
        <w:spacing w:after="0" w:line="240" w:lineRule="auto"/>
        <w:jc w:val="both"/>
        <w:rPr>
          <w:rFonts w:ascii="Times New Roman" w:eastAsia="Times New Roman" w:hAnsi="Times New Roman"/>
          <w:color w:val="000000" w:themeColor="text1"/>
          <w:sz w:val="24"/>
          <w:szCs w:val="24"/>
          <w:lang w:val="lv-LV" w:eastAsia="lv-LV"/>
        </w:rPr>
      </w:pPr>
    </w:p>
    <w:p w14:paraId="5F5B564F" w14:textId="77777777" w:rsidR="00711D19" w:rsidRPr="00711D19" w:rsidRDefault="005D0CE6" w:rsidP="003C49BD">
      <w:pPr>
        <w:pStyle w:val="CM1"/>
        <w:jc w:val="both"/>
        <w:rPr>
          <w:i/>
          <w:iCs/>
          <w:color w:val="000000" w:themeColor="text1"/>
        </w:rPr>
      </w:pPr>
      <w:r w:rsidRPr="00711D19">
        <w:rPr>
          <w:rFonts w:eastAsia="Times New Roman"/>
          <w:color w:val="000000" w:themeColor="text1"/>
          <w:lang w:eastAsia="lv-LV"/>
        </w:rPr>
        <w:t xml:space="preserve">[1] Anotācijas 12. – 13. lpp. ir minēts, ka situācijā, kad ”.. </w:t>
      </w:r>
      <w:r w:rsidRPr="00711D19">
        <w:rPr>
          <w:i/>
          <w:iCs/>
          <w:color w:val="000000" w:themeColor="text1"/>
        </w:rPr>
        <w:t>kompetentajai iestādei būs radušās aizdomas par skaidras naudas izcelsmi, bet tomēr vēl nebūs skaidrs pamatojums kriminālprocesa uzsākšanai un kamēr tiek noskaidroti papildus apstākļi, piemēram, pārbaudīta informācija datubāzēs un lūgta informācija citām iestādēm, piemēram, Finanšu izlūkošanas dienestam, skaidru naudu varētu aizturēt uz laiku, pieņemot attiecīgu lēmumu (izdodo</w:t>
      </w:r>
      <w:r w:rsidR="003C49BD">
        <w:rPr>
          <w:i/>
          <w:iCs/>
          <w:color w:val="000000" w:themeColor="text1"/>
        </w:rPr>
        <w:t>t administratīvo aktu).”</w:t>
      </w:r>
    </w:p>
    <w:p w14:paraId="4E0B0803" w14:textId="77777777" w:rsidR="00711D19" w:rsidRPr="00711D19" w:rsidRDefault="00711D19" w:rsidP="003C49BD">
      <w:pPr>
        <w:spacing w:after="0" w:line="240" w:lineRule="auto"/>
        <w:rPr>
          <w:rFonts w:ascii="Times New Roman" w:hAnsi="Times New Roman"/>
          <w:i/>
          <w:iCs/>
          <w:color w:val="000000" w:themeColor="text1"/>
          <w:sz w:val="24"/>
          <w:szCs w:val="24"/>
          <w:lang w:val="lv-LV"/>
        </w:rPr>
      </w:pPr>
    </w:p>
    <w:p w14:paraId="183F49D6" w14:textId="77777777" w:rsidR="00711D19" w:rsidRPr="00711D19" w:rsidRDefault="005D0CE6" w:rsidP="003C49BD">
      <w:pPr>
        <w:pStyle w:val="ListParagraph"/>
        <w:ind w:left="0"/>
        <w:jc w:val="both"/>
        <w:rPr>
          <w:rFonts w:ascii="Times New Roman" w:eastAsia="Times New Roman" w:hAnsi="Times New Roman" w:cs="Times New Roman"/>
          <w:bCs/>
          <w:i/>
          <w:iCs/>
          <w:color w:val="000000" w:themeColor="text1"/>
          <w:sz w:val="24"/>
          <w:szCs w:val="24"/>
        </w:rPr>
      </w:pPr>
      <w:r w:rsidRPr="00711D19">
        <w:rPr>
          <w:rFonts w:ascii="Times New Roman" w:eastAsia="Times New Roman" w:hAnsi="Times New Roman" w:cs="Times New Roman"/>
          <w:color w:val="000000" w:themeColor="text1"/>
          <w:sz w:val="24"/>
          <w:szCs w:val="24"/>
        </w:rPr>
        <w:t>Anotācijas 13. – 14. lpp., savukārt, ir minēts, ka</w:t>
      </w:r>
      <w:r w:rsidR="003C49BD">
        <w:rPr>
          <w:rFonts w:ascii="Times New Roman" w:eastAsia="Times New Roman" w:hAnsi="Times New Roman" w:cs="Times New Roman"/>
          <w:bCs/>
          <w:i/>
          <w:iCs/>
          <w:color w:val="000000" w:themeColor="text1"/>
          <w:sz w:val="24"/>
          <w:szCs w:val="24"/>
        </w:rPr>
        <w:t xml:space="preserve"> “[k]</w:t>
      </w:r>
      <w:proofErr w:type="spellStart"/>
      <w:r w:rsidRPr="00711D19">
        <w:rPr>
          <w:rFonts w:ascii="Times New Roman" w:eastAsia="Times New Roman" w:hAnsi="Times New Roman" w:cs="Times New Roman"/>
          <w:bCs/>
          <w:i/>
          <w:iCs/>
          <w:color w:val="000000" w:themeColor="text1"/>
          <w:sz w:val="24"/>
          <w:szCs w:val="24"/>
        </w:rPr>
        <w:t>ompetentā</w:t>
      </w:r>
      <w:proofErr w:type="spellEnd"/>
      <w:r w:rsidRPr="00711D19">
        <w:rPr>
          <w:rFonts w:ascii="Times New Roman" w:eastAsia="Times New Roman" w:hAnsi="Times New Roman" w:cs="Times New Roman"/>
          <w:bCs/>
          <w:i/>
          <w:iCs/>
          <w:color w:val="000000" w:themeColor="text1"/>
          <w:sz w:val="24"/>
          <w:szCs w:val="24"/>
        </w:rPr>
        <w:t xml:space="preserve"> iestāde, pārbaudot deklarācijā sniegto ziņu patiesumu, izmanto tai pieejamo operatīvo un riska informācijas, tai skaitā Finanšu izlūkošan</w:t>
      </w:r>
      <w:r w:rsidR="003C49BD">
        <w:rPr>
          <w:rFonts w:ascii="Times New Roman" w:eastAsia="Times New Roman" w:hAnsi="Times New Roman" w:cs="Times New Roman"/>
          <w:bCs/>
          <w:i/>
          <w:iCs/>
          <w:color w:val="000000" w:themeColor="text1"/>
          <w:sz w:val="24"/>
          <w:szCs w:val="24"/>
        </w:rPr>
        <w:t>as dienesta sniegto informāciju</w:t>
      </w:r>
      <w:r w:rsidRPr="00711D19">
        <w:rPr>
          <w:rFonts w:ascii="Times New Roman" w:eastAsia="Times New Roman" w:hAnsi="Times New Roman" w:cs="Times New Roman"/>
          <w:bCs/>
          <w:i/>
          <w:iCs/>
          <w:color w:val="000000" w:themeColor="text1"/>
          <w:sz w:val="24"/>
          <w:szCs w:val="24"/>
        </w:rPr>
        <w:t>”.</w:t>
      </w:r>
    </w:p>
    <w:p w14:paraId="4F005C0D" w14:textId="77777777" w:rsidR="00711D19" w:rsidRPr="00711D19" w:rsidRDefault="00711D19" w:rsidP="003C49BD">
      <w:pPr>
        <w:spacing w:after="0" w:line="240" w:lineRule="auto"/>
        <w:rPr>
          <w:rFonts w:ascii="Times New Roman" w:hAnsi="Times New Roman"/>
          <w:color w:val="000000" w:themeColor="text1"/>
          <w:sz w:val="24"/>
          <w:szCs w:val="24"/>
          <w:lang w:val="lv-LV"/>
        </w:rPr>
      </w:pPr>
    </w:p>
    <w:p w14:paraId="5BD8393C" w14:textId="77777777" w:rsidR="00711D19" w:rsidRPr="00711D19" w:rsidRDefault="005D0CE6" w:rsidP="003C49BD">
      <w:pPr>
        <w:spacing w:after="0" w:line="240" w:lineRule="auto"/>
        <w:ind w:right="-1"/>
        <w:jc w:val="both"/>
        <w:rPr>
          <w:rFonts w:ascii="Times New Roman" w:hAnsi="Times New Roman"/>
          <w:color w:val="000000" w:themeColor="text1"/>
          <w:sz w:val="24"/>
          <w:szCs w:val="24"/>
          <w:lang w:val="lv-LV" w:eastAsia="lv-LV"/>
        </w:rPr>
      </w:pPr>
      <w:r w:rsidRPr="00711D19">
        <w:rPr>
          <w:rFonts w:ascii="Times New Roman" w:hAnsi="Times New Roman"/>
          <w:color w:val="000000" w:themeColor="text1"/>
          <w:sz w:val="24"/>
          <w:szCs w:val="24"/>
          <w:lang w:val="lv-LV"/>
        </w:rPr>
        <w:t xml:space="preserve">Finanšu izlūkošanas dienests, jau sniedzot viedokli Finanšu ministrijai 2020. gada 21. jūlijā, vēstulē Nr. </w:t>
      </w:r>
      <w:r w:rsidRPr="00711D19">
        <w:rPr>
          <w:rFonts w:ascii="Times New Roman" w:eastAsia="Times New Roman" w:hAnsi="Times New Roman"/>
          <w:noProof/>
          <w:color w:val="000000" w:themeColor="text1"/>
          <w:sz w:val="24"/>
          <w:szCs w:val="24"/>
          <w:lang w:val="lv-LV"/>
        </w:rPr>
        <w:t>1-10/304 “</w:t>
      </w:r>
      <w:r w:rsidRPr="00711D19">
        <w:rPr>
          <w:rFonts w:ascii="Times New Roman" w:hAnsi="Times New Roman"/>
          <w:noProof/>
          <w:color w:val="000000" w:themeColor="text1"/>
          <w:sz w:val="24"/>
          <w:szCs w:val="24"/>
          <w:lang w:val="lv-LV"/>
        </w:rPr>
        <w:t xml:space="preserve">Par </w:t>
      </w:r>
      <w:r w:rsidRPr="00711D19">
        <w:rPr>
          <w:rFonts w:ascii="Times New Roman" w:hAnsi="Times New Roman"/>
          <w:color w:val="000000" w:themeColor="text1"/>
          <w:sz w:val="24"/>
          <w:szCs w:val="24"/>
          <w:lang w:val="lv-LV" w:eastAsia="lv-LV"/>
        </w:rPr>
        <w:t xml:space="preserve">Eiropas Parlamenta un Padomes Regulas (ES) 2018/1672 par Savienības teritorijā ievestās skaidras naudas vai no tās izvestās skaidras naudas kontroli un par Regulas (EK) Nr. 1889/2005 atcelšanu piemērošanu” (turpmāk </w:t>
      </w:r>
      <w:r w:rsidR="003C49BD">
        <w:rPr>
          <w:rFonts w:ascii="Times New Roman" w:hAnsi="Times New Roman"/>
          <w:color w:val="000000" w:themeColor="text1"/>
          <w:sz w:val="24"/>
          <w:szCs w:val="24"/>
          <w:lang w:val="lv-LV" w:eastAsia="lv-LV"/>
        </w:rPr>
        <w:t>–</w:t>
      </w:r>
      <w:r w:rsidRPr="00711D19">
        <w:rPr>
          <w:rFonts w:ascii="Times New Roman" w:hAnsi="Times New Roman"/>
          <w:color w:val="000000" w:themeColor="text1"/>
          <w:sz w:val="24"/>
          <w:szCs w:val="24"/>
          <w:lang w:val="lv-LV" w:eastAsia="lv-LV"/>
        </w:rPr>
        <w:t xml:space="preserve"> </w:t>
      </w:r>
      <w:r w:rsidRPr="00711D19">
        <w:rPr>
          <w:rFonts w:ascii="Times New Roman" w:hAnsi="Times New Roman"/>
          <w:color w:val="000000" w:themeColor="text1"/>
          <w:sz w:val="24"/>
          <w:szCs w:val="24"/>
          <w:lang w:val="lv-LV"/>
        </w:rPr>
        <w:t xml:space="preserve">vēstule Nr. </w:t>
      </w:r>
      <w:r w:rsidRPr="00711D19">
        <w:rPr>
          <w:rFonts w:ascii="Times New Roman" w:eastAsia="Times New Roman" w:hAnsi="Times New Roman"/>
          <w:noProof/>
          <w:color w:val="000000" w:themeColor="text1"/>
          <w:sz w:val="24"/>
          <w:szCs w:val="24"/>
          <w:lang w:val="lv-LV"/>
        </w:rPr>
        <w:t>1-10/304)</w:t>
      </w:r>
      <w:r w:rsidRPr="00711D19">
        <w:rPr>
          <w:rFonts w:ascii="Times New Roman" w:hAnsi="Times New Roman"/>
          <w:color w:val="000000" w:themeColor="text1"/>
          <w:sz w:val="24"/>
          <w:szCs w:val="24"/>
          <w:lang w:val="lv-LV" w:eastAsia="lv-LV"/>
        </w:rPr>
        <w:t>, norādīja, ka Finanšu izlūkošanas dienesta tiesības sniegt informāciju Valsts ieņēmumu dienestam, pamatojoties uz pieprasījumu, ir noteiktas</w:t>
      </w:r>
      <w:r w:rsidRPr="00711D19">
        <w:rPr>
          <w:rFonts w:ascii="Times New Roman" w:hAnsi="Times New Roman"/>
          <w:color w:val="000000" w:themeColor="text1"/>
          <w:sz w:val="24"/>
          <w:szCs w:val="24"/>
          <w:lang w:val="lv-LV"/>
        </w:rPr>
        <w:t xml:space="preserve"> Noziedzīgi iegūtu līdzekļu legalizācijas un terorisma un </w:t>
      </w:r>
      <w:proofErr w:type="spellStart"/>
      <w:r w:rsidRPr="00711D19">
        <w:rPr>
          <w:rFonts w:ascii="Times New Roman" w:hAnsi="Times New Roman"/>
          <w:color w:val="000000" w:themeColor="text1"/>
          <w:sz w:val="24"/>
          <w:szCs w:val="24"/>
          <w:lang w:val="lv-LV"/>
        </w:rPr>
        <w:t>proliferācijas</w:t>
      </w:r>
      <w:proofErr w:type="spellEnd"/>
      <w:r w:rsidRPr="00711D19">
        <w:rPr>
          <w:rFonts w:ascii="Times New Roman" w:hAnsi="Times New Roman"/>
          <w:color w:val="000000" w:themeColor="text1"/>
          <w:sz w:val="24"/>
          <w:szCs w:val="24"/>
          <w:lang w:val="lv-LV"/>
        </w:rPr>
        <w:t xml:space="preserve"> finansēšanas novēršanas likuma (turpmāk – NILLTPFNL) 56. pantā. </w:t>
      </w:r>
      <w:r w:rsidRPr="00711D19">
        <w:rPr>
          <w:rFonts w:ascii="Times New Roman" w:hAnsi="Times New Roman"/>
          <w:color w:val="000000" w:themeColor="text1"/>
          <w:sz w:val="24"/>
          <w:szCs w:val="24"/>
          <w:lang w:val="lv-LV" w:eastAsia="lv-LV"/>
        </w:rPr>
        <w:t xml:space="preserve"> Minētais pants </w:t>
      </w:r>
      <w:r w:rsidRPr="00711D19">
        <w:rPr>
          <w:rFonts w:ascii="Times New Roman" w:hAnsi="Times New Roman"/>
          <w:color w:val="000000" w:themeColor="text1"/>
          <w:sz w:val="24"/>
          <w:szCs w:val="24"/>
          <w:lang w:val="lv-LV"/>
        </w:rPr>
        <w:t xml:space="preserve">paredz </w:t>
      </w:r>
      <w:r w:rsidRPr="00711D19">
        <w:rPr>
          <w:rFonts w:ascii="Times New Roman" w:hAnsi="Times New Roman"/>
          <w:color w:val="000000" w:themeColor="text1"/>
          <w:sz w:val="24"/>
          <w:szCs w:val="24"/>
          <w:u w:val="single"/>
          <w:lang w:val="lv-LV"/>
        </w:rPr>
        <w:t>divu veidu pamatus informācijas sniegšanai:</w:t>
      </w:r>
    </w:p>
    <w:p w14:paraId="11189CD3" w14:textId="77777777" w:rsidR="00711D19" w:rsidRPr="00784946" w:rsidRDefault="005D0CE6" w:rsidP="003C49BD">
      <w:pPr>
        <w:pStyle w:val="ListParagraph"/>
        <w:numPr>
          <w:ilvl w:val="0"/>
          <w:numId w:val="12"/>
        </w:numPr>
        <w:ind w:right="-1"/>
        <w:jc w:val="both"/>
        <w:rPr>
          <w:rFonts w:ascii="Times New Roman" w:hAnsi="Times New Roman" w:cs="Times New Roman"/>
          <w:color w:val="000000" w:themeColor="text1"/>
          <w:sz w:val="24"/>
          <w:szCs w:val="24"/>
        </w:rPr>
      </w:pPr>
      <w:r w:rsidRPr="00711D19">
        <w:rPr>
          <w:rFonts w:ascii="Times New Roman" w:hAnsi="Times New Roman" w:cs="Times New Roman"/>
          <w:color w:val="000000" w:themeColor="text1"/>
          <w:sz w:val="24"/>
          <w:szCs w:val="24"/>
          <w:shd w:val="clear" w:color="auto" w:fill="FFFFFF"/>
        </w:rPr>
        <w:t xml:space="preserve">Finanšu izlūkošanas dienests sniedz tā rīcībā esošo informāciju pēc operatīvās darbības subjektu, izmeklēšanas iestāžu vai prokuratūras pieprasījuma </w:t>
      </w:r>
      <w:r w:rsidRPr="00711D19">
        <w:rPr>
          <w:rFonts w:ascii="Times New Roman" w:hAnsi="Times New Roman" w:cs="Times New Roman"/>
          <w:color w:val="000000" w:themeColor="text1"/>
          <w:sz w:val="24"/>
          <w:szCs w:val="24"/>
          <w:u w:val="single"/>
          <w:shd w:val="clear" w:color="auto" w:fill="FFFFFF"/>
        </w:rPr>
        <w:t>operatīvās darbības procesā vai kriminālprocesā,</w:t>
      </w:r>
      <w:r w:rsidRPr="00711D19">
        <w:rPr>
          <w:rFonts w:ascii="Times New Roman" w:hAnsi="Times New Roman" w:cs="Times New Roman"/>
          <w:color w:val="000000" w:themeColor="text1"/>
          <w:sz w:val="24"/>
          <w:szCs w:val="24"/>
          <w:shd w:val="clear" w:color="auto" w:fill="FFFFFF"/>
        </w:rPr>
        <w:t xml:space="preserve"> kā arī pēc tiesas pieprasījuma kriminālprocesā;</w:t>
      </w:r>
    </w:p>
    <w:p w14:paraId="7844FEF3" w14:textId="77777777" w:rsidR="00784946" w:rsidRPr="00784946" w:rsidRDefault="005D0CE6" w:rsidP="003C49BD">
      <w:pPr>
        <w:tabs>
          <w:tab w:val="left" w:pos="1227"/>
        </w:tabs>
        <w:spacing w:line="240" w:lineRule="auto"/>
        <w:rPr>
          <w:lang w:val="lv-LV" w:eastAsia="lv-LV"/>
        </w:rPr>
      </w:pPr>
      <w:r>
        <w:rPr>
          <w:lang w:val="lv-LV" w:eastAsia="lv-LV"/>
        </w:rPr>
        <w:tab/>
      </w:r>
    </w:p>
    <w:p w14:paraId="09F5A83E" w14:textId="77777777" w:rsidR="00711D19" w:rsidRPr="00711D19" w:rsidRDefault="005D0CE6" w:rsidP="003C49BD">
      <w:pPr>
        <w:pStyle w:val="ListParagraph"/>
        <w:numPr>
          <w:ilvl w:val="0"/>
          <w:numId w:val="12"/>
        </w:numPr>
        <w:ind w:right="-1"/>
        <w:jc w:val="both"/>
        <w:rPr>
          <w:rFonts w:ascii="Times New Roman" w:hAnsi="Times New Roman" w:cs="Times New Roman"/>
          <w:color w:val="000000" w:themeColor="text1"/>
          <w:sz w:val="24"/>
          <w:szCs w:val="24"/>
        </w:rPr>
      </w:pPr>
      <w:r w:rsidRPr="00711D19">
        <w:rPr>
          <w:rFonts w:ascii="Times New Roman" w:hAnsi="Times New Roman" w:cs="Times New Roman"/>
          <w:color w:val="000000" w:themeColor="text1"/>
          <w:sz w:val="24"/>
          <w:szCs w:val="24"/>
          <w:shd w:val="clear" w:color="auto" w:fill="FFFFFF"/>
        </w:rPr>
        <w:lastRenderedPageBreak/>
        <w:t>Finanšu izlūkošanas dienests pēc Valsts ieņēmumu dienesta pieprasījuma sniedz normatīvajos aktos paredzēto valsts amatpersonu deklarāciju, kā arī citu likumos paredzēto fizisko personu deklarāciju pārbaudei nepieciešamo tā rīcībā esošo informāciju, ja ir pamatotas aizdomas, ka šīs personas deklarācijā norādījušas nepatiesas ziņas par savu mantisko stāvokli vai ienākumiem.</w:t>
      </w:r>
    </w:p>
    <w:p w14:paraId="3043FEA8" w14:textId="77777777" w:rsidR="00711D19" w:rsidRPr="00711D19" w:rsidRDefault="00711D19" w:rsidP="003C49BD">
      <w:pPr>
        <w:pStyle w:val="CommentText"/>
        <w:spacing w:after="0"/>
        <w:rPr>
          <w:rFonts w:ascii="Times New Roman" w:hAnsi="Times New Roman"/>
          <w:color w:val="000000" w:themeColor="text1"/>
          <w:sz w:val="24"/>
          <w:szCs w:val="24"/>
          <w:lang w:val="lv-LV"/>
        </w:rPr>
      </w:pPr>
    </w:p>
    <w:p w14:paraId="3B8D4C59" w14:textId="77777777" w:rsidR="00711D19" w:rsidRPr="00711D19" w:rsidRDefault="005D0CE6" w:rsidP="003C49BD">
      <w:pPr>
        <w:spacing w:after="0" w:line="240" w:lineRule="auto"/>
        <w:jc w:val="both"/>
        <w:rPr>
          <w:rFonts w:ascii="Times New Roman" w:hAnsi="Times New Roman"/>
          <w:color w:val="000000" w:themeColor="text1"/>
          <w:sz w:val="24"/>
          <w:szCs w:val="24"/>
          <w:lang w:val="lv-LV"/>
        </w:rPr>
      </w:pPr>
      <w:r w:rsidRPr="00711D19">
        <w:rPr>
          <w:rFonts w:ascii="Times New Roman" w:hAnsi="Times New Roman"/>
          <w:color w:val="000000" w:themeColor="text1"/>
          <w:sz w:val="24"/>
          <w:szCs w:val="24"/>
          <w:lang w:val="lv-LV"/>
        </w:rPr>
        <w:t>Ievērojot minēto</w:t>
      </w:r>
      <w:r w:rsidR="000A4E6A">
        <w:rPr>
          <w:rFonts w:ascii="Times New Roman" w:hAnsi="Times New Roman"/>
          <w:color w:val="000000" w:themeColor="text1"/>
          <w:sz w:val="24"/>
          <w:szCs w:val="24"/>
          <w:lang w:val="lv-LV"/>
        </w:rPr>
        <w:t>,</w:t>
      </w:r>
      <w:r w:rsidRPr="00711D19">
        <w:rPr>
          <w:rFonts w:ascii="Times New Roman" w:hAnsi="Times New Roman"/>
          <w:color w:val="000000" w:themeColor="text1"/>
          <w:sz w:val="24"/>
          <w:szCs w:val="24"/>
          <w:lang w:val="lv-LV"/>
        </w:rPr>
        <w:t xml:space="preserve"> Finanšu izlūkošanas dienests nevar atbalstīt šādu apgalvojuma ietveršanu anotācijas tekstā, jo NILLTPFNL neparedz Finanšu izlūkošanas dienestam tiesības vai pienākumus ārpus operatīvās darbības vai kriminālprocesa ietvara sniegt Valsts ieņēmumu dienestam informāciju, kas saistīta ar </w:t>
      </w:r>
      <w:r w:rsidRPr="00711D19">
        <w:rPr>
          <w:rFonts w:ascii="Times New Roman" w:eastAsia="Times New Roman" w:hAnsi="Times New Roman"/>
          <w:color w:val="000000" w:themeColor="text1"/>
          <w:sz w:val="24"/>
          <w:szCs w:val="24"/>
          <w:lang w:val="lv-LV"/>
        </w:rPr>
        <w:t>likumā „Par skaidras naudas deklarēšanu uz valsts robežas” un Likumprojektā ietvertajām ziņām, izņemot ziņas</w:t>
      </w:r>
      <w:r w:rsidR="000A4E6A">
        <w:rPr>
          <w:rFonts w:ascii="Times New Roman" w:eastAsia="Times New Roman" w:hAnsi="Times New Roman"/>
          <w:color w:val="000000" w:themeColor="text1"/>
          <w:sz w:val="24"/>
          <w:szCs w:val="24"/>
          <w:lang w:val="lv-LV"/>
        </w:rPr>
        <w:t>,</w:t>
      </w:r>
      <w:r w:rsidRPr="00711D19">
        <w:rPr>
          <w:rFonts w:ascii="Times New Roman" w:eastAsia="Times New Roman" w:hAnsi="Times New Roman"/>
          <w:color w:val="000000" w:themeColor="text1"/>
          <w:sz w:val="24"/>
          <w:szCs w:val="24"/>
          <w:lang w:val="lv-LV"/>
        </w:rPr>
        <w:t xml:space="preserve"> kas saistītas ar </w:t>
      </w:r>
      <w:r w:rsidRPr="00711D19">
        <w:rPr>
          <w:rFonts w:ascii="Times New Roman" w:eastAsia="Times New Roman" w:hAnsi="Times New Roman"/>
          <w:b/>
          <w:bCs/>
          <w:color w:val="000000" w:themeColor="text1"/>
          <w:sz w:val="24"/>
          <w:szCs w:val="24"/>
          <w:lang w:val="lv-LV"/>
        </w:rPr>
        <w:t>fizisko personu deklarācijām</w:t>
      </w:r>
      <w:r w:rsidRPr="00711D19">
        <w:rPr>
          <w:rFonts w:ascii="Times New Roman" w:eastAsia="Times New Roman" w:hAnsi="Times New Roman"/>
          <w:color w:val="000000" w:themeColor="text1"/>
          <w:sz w:val="24"/>
          <w:szCs w:val="24"/>
          <w:lang w:val="lv-LV"/>
        </w:rPr>
        <w:t>,</w:t>
      </w:r>
      <w:r w:rsidRPr="00711D19">
        <w:rPr>
          <w:rFonts w:ascii="Times New Roman" w:hAnsi="Times New Roman"/>
          <w:color w:val="000000" w:themeColor="text1"/>
          <w:sz w:val="24"/>
          <w:szCs w:val="24"/>
          <w:shd w:val="clear" w:color="auto" w:fill="FFFFFF"/>
          <w:lang w:val="lv-LV"/>
        </w:rPr>
        <w:t xml:space="preserve"> ja ir pamatotas aizdomas, ka deklarācijā norādītas nepatiesas </w:t>
      </w:r>
      <w:r w:rsidRPr="00711D19">
        <w:rPr>
          <w:rFonts w:ascii="Times New Roman" w:hAnsi="Times New Roman"/>
          <w:b/>
          <w:bCs/>
          <w:color w:val="000000" w:themeColor="text1"/>
          <w:sz w:val="24"/>
          <w:szCs w:val="24"/>
          <w:shd w:val="clear" w:color="auto" w:fill="FFFFFF"/>
          <w:lang w:val="lv-LV"/>
        </w:rPr>
        <w:t>ziņas par personas mantisko stāvokli vai ienākumiem</w:t>
      </w:r>
      <w:r w:rsidRPr="00711D19">
        <w:rPr>
          <w:rFonts w:ascii="Times New Roman" w:hAnsi="Times New Roman"/>
          <w:color w:val="000000" w:themeColor="text1"/>
          <w:sz w:val="24"/>
          <w:szCs w:val="24"/>
          <w:shd w:val="clear" w:color="auto" w:fill="FFFFFF"/>
          <w:lang w:val="lv-LV"/>
        </w:rPr>
        <w:t xml:space="preserve">. Jo īpaši uzsverams, ka </w:t>
      </w:r>
      <w:r w:rsidRPr="00711D19">
        <w:rPr>
          <w:rFonts w:ascii="Times New Roman" w:eastAsia="Times New Roman" w:hAnsi="Times New Roman"/>
          <w:color w:val="000000" w:themeColor="text1"/>
          <w:sz w:val="24"/>
          <w:szCs w:val="24"/>
          <w:lang w:val="lv-LV" w:eastAsia="lv-LV"/>
        </w:rPr>
        <w:t xml:space="preserve">Eiropas Parlamenta un Padomes 2018. gada 23. oktobra regulas (EK) Nr. 2018/1672 </w:t>
      </w:r>
      <w:r w:rsidRPr="00711D19">
        <w:rPr>
          <w:rFonts w:ascii="Times New Roman" w:hAnsi="Times New Roman"/>
          <w:color w:val="000000" w:themeColor="text1"/>
          <w:sz w:val="24"/>
          <w:szCs w:val="24"/>
          <w:lang w:val="lv-LV"/>
        </w:rPr>
        <w:t xml:space="preserve">par Savienības teritorijā ievestās skaidras naudas vai no tās izvestās skaidras naudas kontroli un par Regulas (EK) Nr. 1889/2005 atcelšanu </w:t>
      </w:r>
      <w:r w:rsidRPr="00711D19">
        <w:rPr>
          <w:rFonts w:ascii="Times New Roman" w:eastAsia="Times New Roman" w:hAnsi="Times New Roman"/>
          <w:color w:val="000000" w:themeColor="text1"/>
          <w:sz w:val="24"/>
          <w:szCs w:val="24"/>
          <w:lang w:val="lv-LV" w:eastAsia="lv-LV"/>
        </w:rPr>
        <w:t>(turpmāk — regula Nr. 2018/1672)</w:t>
      </w:r>
      <w:r w:rsidRPr="00711D19">
        <w:rPr>
          <w:rFonts w:ascii="Times New Roman" w:eastAsia="Times New Roman" w:hAnsi="Times New Roman"/>
          <w:color w:val="000000" w:themeColor="text1"/>
          <w:sz w:val="24"/>
          <w:szCs w:val="24"/>
          <w:lang w:val="lv-LV"/>
        </w:rPr>
        <w:t xml:space="preserve"> paredz plašāku regulējumu kā attiecībā uz deklarāciju veidiem (skatīt atzinuma 2. punktu) tā personām, par kurām ziņas ir iegūstamas. Ievērojot minēto, aicinām precizēt anotācijas tekstu.</w:t>
      </w:r>
    </w:p>
    <w:p w14:paraId="36B6B997" w14:textId="77777777" w:rsidR="00711D19" w:rsidRPr="00711D19" w:rsidRDefault="00711D19" w:rsidP="003C49BD">
      <w:pPr>
        <w:pStyle w:val="CommentText"/>
        <w:spacing w:after="0"/>
        <w:jc w:val="both"/>
        <w:rPr>
          <w:rFonts w:ascii="Times New Roman" w:hAnsi="Times New Roman"/>
          <w:color w:val="000000" w:themeColor="text1"/>
          <w:sz w:val="24"/>
          <w:szCs w:val="24"/>
          <w:lang w:val="lv-LV"/>
        </w:rPr>
      </w:pPr>
    </w:p>
    <w:p w14:paraId="1AFAA5BB" w14:textId="77777777" w:rsidR="00711D19" w:rsidRPr="00711D19" w:rsidRDefault="005D0CE6" w:rsidP="003C49BD">
      <w:pPr>
        <w:spacing w:after="0" w:line="240" w:lineRule="auto"/>
        <w:jc w:val="both"/>
        <w:rPr>
          <w:rFonts w:ascii="Times New Roman" w:eastAsia="Times New Roman" w:hAnsi="Times New Roman"/>
          <w:bCs/>
          <w:iCs/>
          <w:sz w:val="24"/>
          <w:szCs w:val="24"/>
          <w:lang w:val="lv-LV" w:eastAsia="lv-LV"/>
        </w:rPr>
      </w:pPr>
      <w:r w:rsidRPr="00711D19">
        <w:rPr>
          <w:rFonts w:ascii="Times New Roman" w:eastAsia="Times New Roman" w:hAnsi="Times New Roman"/>
          <w:bCs/>
          <w:iCs/>
          <w:sz w:val="24"/>
          <w:szCs w:val="24"/>
          <w:lang w:val="lv-LV" w:eastAsia="lv-LV"/>
        </w:rPr>
        <w:t>[2] Anotācijas 15</w:t>
      </w:r>
      <w:r w:rsidR="003C49BD">
        <w:rPr>
          <w:rFonts w:ascii="Times New Roman" w:eastAsia="Times New Roman" w:hAnsi="Times New Roman"/>
          <w:bCs/>
          <w:iCs/>
          <w:sz w:val="24"/>
          <w:szCs w:val="24"/>
          <w:lang w:val="lv-LV" w:eastAsia="lv-LV"/>
        </w:rPr>
        <w:t>.</w:t>
      </w:r>
      <w:r w:rsidRPr="00711D19">
        <w:rPr>
          <w:rFonts w:ascii="Times New Roman" w:eastAsia="Times New Roman" w:hAnsi="Times New Roman"/>
          <w:bCs/>
          <w:iCs/>
          <w:sz w:val="24"/>
          <w:szCs w:val="24"/>
          <w:lang w:val="lv-LV" w:eastAsia="lv-LV"/>
        </w:rPr>
        <w:t xml:space="preserve"> lpp. ir ietverts apgalvojums, ka </w:t>
      </w:r>
      <w:r w:rsidR="003C49BD">
        <w:rPr>
          <w:rFonts w:ascii="Times New Roman" w:eastAsia="Times New Roman" w:hAnsi="Times New Roman"/>
          <w:bCs/>
          <w:i/>
          <w:sz w:val="24"/>
          <w:szCs w:val="24"/>
          <w:lang w:val="lv-LV" w:eastAsia="lv-LV"/>
        </w:rPr>
        <w:t>“[s]</w:t>
      </w:r>
      <w:proofErr w:type="spellStart"/>
      <w:r w:rsidRPr="00711D19">
        <w:rPr>
          <w:rFonts w:ascii="Times New Roman" w:eastAsia="Times New Roman" w:hAnsi="Times New Roman"/>
          <w:bCs/>
          <w:i/>
          <w:sz w:val="24"/>
          <w:szCs w:val="24"/>
          <w:lang w:val="lv-LV" w:eastAsia="lv-LV"/>
        </w:rPr>
        <w:t>kaidras</w:t>
      </w:r>
      <w:proofErr w:type="spellEnd"/>
      <w:r w:rsidRPr="00711D19">
        <w:rPr>
          <w:rFonts w:ascii="Times New Roman" w:eastAsia="Times New Roman" w:hAnsi="Times New Roman"/>
          <w:bCs/>
          <w:i/>
          <w:sz w:val="24"/>
          <w:szCs w:val="24"/>
          <w:lang w:val="lv-LV" w:eastAsia="lv-LV"/>
        </w:rPr>
        <w:t xml:space="preserve"> naudas deklarācijā un skaidras naudas informācijas atklāšanas deklarācijā sniegto informāciju, tai skaitā personas datus, reģistrē un apstrādā Likuma 3. pantā minētās kompetentās iestādes, un tos dara pieejamus Likuma 6. panta otrajā daļā minētajai iestādei </w:t>
      </w:r>
      <w:r w:rsidR="003C49BD">
        <w:rPr>
          <w:rFonts w:ascii="Times New Roman" w:eastAsia="Times New Roman" w:hAnsi="Times New Roman"/>
          <w:bCs/>
          <w:i/>
          <w:sz w:val="24"/>
          <w:szCs w:val="24"/>
          <w:lang w:val="lv-LV" w:eastAsia="lv-LV"/>
        </w:rPr>
        <w:t>– Finanšu izlūkošanas dienestam</w:t>
      </w:r>
      <w:r w:rsidRPr="00711D19">
        <w:rPr>
          <w:rFonts w:ascii="Times New Roman" w:eastAsia="Times New Roman" w:hAnsi="Times New Roman"/>
          <w:bCs/>
          <w:i/>
          <w:sz w:val="24"/>
          <w:szCs w:val="24"/>
          <w:lang w:val="lv-LV" w:eastAsia="lv-LV"/>
        </w:rPr>
        <w:t>”.</w:t>
      </w:r>
      <w:r w:rsidRPr="00711D19">
        <w:rPr>
          <w:rFonts w:ascii="Times New Roman" w:eastAsia="Times New Roman" w:hAnsi="Times New Roman"/>
          <w:bCs/>
          <w:iCs/>
          <w:sz w:val="24"/>
          <w:szCs w:val="24"/>
          <w:lang w:val="lv-LV" w:eastAsia="lv-LV"/>
        </w:rPr>
        <w:t xml:space="preserve"> </w:t>
      </w:r>
    </w:p>
    <w:p w14:paraId="1CB4C28A" w14:textId="77777777" w:rsidR="00711D19" w:rsidRPr="00711D19" w:rsidRDefault="00711D19" w:rsidP="003C49BD">
      <w:pPr>
        <w:spacing w:after="0" w:line="240" w:lineRule="auto"/>
        <w:ind w:right="-1"/>
        <w:jc w:val="both"/>
        <w:rPr>
          <w:rFonts w:ascii="Times New Roman" w:hAnsi="Times New Roman"/>
          <w:color w:val="000000" w:themeColor="text1"/>
          <w:sz w:val="24"/>
          <w:szCs w:val="24"/>
          <w:lang w:val="lv-LV"/>
        </w:rPr>
      </w:pPr>
    </w:p>
    <w:p w14:paraId="5D97E62C" w14:textId="77777777" w:rsidR="00711D19" w:rsidRPr="00711D19" w:rsidRDefault="005D0CE6" w:rsidP="003C49BD">
      <w:pPr>
        <w:spacing w:after="0" w:line="240" w:lineRule="auto"/>
        <w:ind w:right="-1"/>
        <w:jc w:val="both"/>
        <w:rPr>
          <w:rFonts w:ascii="Times New Roman" w:hAnsi="Times New Roman"/>
          <w:color w:val="000000" w:themeColor="text1"/>
          <w:sz w:val="24"/>
          <w:szCs w:val="24"/>
          <w:lang w:val="lv-LV"/>
        </w:rPr>
      </w:pPr>
      <w:r w:rsidRPr="00711D19">
        <w:rPr>
          <w:rFonts w:ascii="Times New Roman" w:eastAsia="Times New Roman" w:hAnsi="Times New Roman"/>
          <w:color w:val="000000" w:themeColor="text1"/>
          <w:sz w:val="24"/>
          <w:szCs w:val="24"/>
          <w:lang w:val="lv-LV" w:eastAsia="lv-LV"/>
        </w:rPr>
        <w:t>Papildus minētajam</w:t>
      </w:r>
      <w:r w:rsidR="000A4E6A">
        <w:rPr>
          <w:rFonts w:ascii="Times New Roman" w:eastAsia="Times New Roman" w:hAnsi="Times New Roman"/>
          <w:color w:val="000000" w:themeColor="text1"/>
          <w:sz w:val="24"/>
          <w:szCs w:val="24"/>
          <w:lang w:val="lv-LV" w:eastAsia="lv-LV"/>
        </w:rPr>
        <w:t>,</w:t>
      </w:r>
      <w:r w:rsidRPr="00711D19">
        <w:rPr>
          <w:rFonts w:ascii="Times New Roman" w:eastAsia="Times New Roman" w:hAnsi="Times New Roman"/>
          <w:color w:val="000000" w:themeColor="text1"/>
          <w:sz w:val="24"/>
          <w:szCs w:val="24"/>
          <w:lang w:val="lv-LV" w:eastAsia="lv-LV"/>
        </w:rPr>
        <w:t xml:space="preserve"> regulas Nr. 2018/1672 9. pants paredz, ka finanšu ziņu vākšanas vienībai tiek nodrošinātas ziņas, </w:t>
      </w:r>
      <w:r w:rsidRPr="00711D19">
        <w:rPr>
          <w:rFonts w:ascii="Times New Roman" w:hAnsi="Times New Roman"/>
          <w:color w:val="000000" w:themeColor="text1"/>
          <w:sz w:val="24"/>
          <w:szCs w:val="24"/>
          <w:lang w:val="lv-LV"/>
        </w:rPr>
        <w:t>kas iegūta</w:t>
      </w:r>
      <w:r w:rsidR="000A4E6A">
        <w:rPr>
          <w:rFonts w:ascii="Times New Roman" w:hAnsi="Times New Roman"/>
          <w:color w:val="000000" w:themeColor="text1"/>
          <w:sz w:val="24"/>
          <w:szCs w:val="24"/>
          <w:lang w:val="lv-LV"/>
        </w:rPr>
        <w:t>s</w:t>
      </w:r>
      <w:r w:rsidRPr="00711D19">
        <w:rPr>
          <w:rFonts w:ascii="Times New Roman" w:hAnsi="Times New Roman"/>
          <w:color w:val="000000" w:themeColor="text1"/>
          <w:sz w:val="24"/>
          <w:szCs w:val="24"/>
          <w:lang w:val="lv-LV"/>
        </w:rPr>
        <w:t xml:space="preserve"> saskaņā ar minētās regulas 3. vai 4. pantu, 5. panta 3. punktu vai 6. pantu, proti:</w:t>
      </w:r>
    </w:p>
    <w:p w14:paraId="27660F1C" w14:textId="77777777" w:rsidR="00711D19" w:rsidRPr="003C49BD" w:rsidRDefault="005D0CE6" w:rsidP="003C49BD">
      <w:pPr>
        <w:pStyle w:val="ListParagraph"/>
        <w:numPr>
          <w:ilvl w:val="0"/>
          <w:numId w:val="12"/>
        </w:numPr>
        <w:ind w:right="-1"/>
        <w:jc w:val="both"/>
        <w:rPr>
          <w:rFonts w:ascii="Times New Roman" w:hAnsi="Times New Roman" w:cs="Times New Roman"/>
          <w:color w:val="000000" w:themeColor="text1"/>
          <w:sz w:val="24"/>
          <w:szCs w:val="24"/>
        </w:rPr>
      </w:pPr>
      <w:r w:rsidRPr="00711D19">
        <w:rPr>
          <w:rFonts w:ascii="Times New Roman" w:eastAsia="Times New Roman" w:hAnsi="Times New Roman" w:cs="Times New Roman"/>
          <w:color w:val="000000" w:themeColor="text1"/>
          <w:sz w:val="24"/>
          <w:szCs w:val="24"/>
        </w:rPr>
        <w:t xml:space="preserve">skaidras naudas deklarācija </w:t>
      </w:r>
      <w:r w:rsidR="003C49BD">
        <w:rPr>
          <w:rFonts w:ascii="Times New Roman" w:eastAsia="Times New Roman" w:hAnsi="Times New Roman" w:cs="Times New Roman"/>
          <w:color w:val="000000" w:themeColor="text1"/>
          <w:sz w:val="24"/>
          <w:szCs w:val="24"/>
        </w:rPr>
        <w:t>–</w:t>
      </w:r>
      <w:r w:rsidRPr="00711D19">
        <w:rPr>
          <w:rFonts w:ascii="Times New Roman" w:eastAsia="Times New Roman" w:hAnsi="Times New Roman" w:cs="Times New Roman"/>
          <w:color w:val="000000" w:themeColor="text1"/>
          <w:sz w:val="24"/>
          <w:szCs w:val="24"/>
        </w:rPr>
        <w:t xml:space="preserve"> </w:t>
      </w:r>
      <w:r w:rsidRPr="003C49BD">
        <w:rPr>
          <w:rFonts w:ascii="Times New Roman" w:eastAsia="Times New Roman" w:hAnsi="Times New Roman" w:cs="Times New Roman"/>
          <w:color w:val="000000" w:themeColor="text1"/>
          <w:sz w:val="24"/>
          <w:szCs w:val="24"/>
        </w:rPr>
        <w:t>regulas Nr. 2018/1672 3. pants;</w:t>
      </w:r>
    </w:p>
    <w:p w14:paraId="115E78F2" w14:textId="77777777" w:rsidR="00711D19" w:rsidRPr="003C49BD" w:rsidRDefault="005D0CE6" w:rsidP="003C49BD">
      <w:pPr>
        <w:pStyle w:val="ListParagraph"/>
        <w:numPr>
          <w:ilvl w:val="0"/>
          <w:numId w:val="12"/>
        </w:numPr>
        <w:ind w:right="-1"/>
        <w:jc w:val="both"/>
        <w:rPr>
          <w:rFonts w:ascii="Times New Roman" w:hAnsi="Times New Roman" w:cs="Times New Roman"/>
          <w:color w:val="000000" w:themeColor="text1"/>
          <w:sz w:val="24"/>
          <w:szCs w:val="24"/>
        </w:rPr>
      </w:pPr>
      <w:r w:rsidRPr="00711D19">
        <w:rPr>
          <w:rFonts w:ascii="Times New Roman" w:eastAsia="Times New Roman" w:hAnsi="Times New Roman" w:cs="Times New Roman"/>
          <w:color w:val="000000" w:themeColor="text1"/>
          <w:sz w:val="24"/>
          <w:szCs w:val="24"/>
        </w:rPr>
        <w:t xml:space="preserve">skaidras naudas </w:t>
      </w:r>
      <w:r w:rsidRPr="00711D19">
        <w:rPr>
          <w:rFonts w:ascii="Times New Roman" w:hAnsi="Times New Roman" w:cs="Times New Roman"/>
          <w:color w:val="000000" w:themeColor="text1"/>
          <w:sz w:val="24"/>
          <w:szCs w:val="24"/>
        </w:rPr>
        <w:t>informācijas atklāšanas deklarācija par nepavadītu skaidru naudu</w:t>
      </w:r>
      <w:r w:rsidRPr="00711D19">
        <w:rPr>
          <w:rFonts w:ascii="Times New Roman" w:eastAsia="Times New Roman" w:hAnsi="Times New Roman" w:cs="Times New Roman"/>
          <w:color w:val="000000" w:themeColor="text1"/>
          <w:sz w:val="24"/>
          <w:szCs w:val="24"/>
        </w:rPr>
        <w:t xml:space="preserve">, šķērsojot valsts ārējo robežu </w:t>
      </w:r>
      <w:r w:rsidR="003C49BD">
        <w:rPr>
          <w:rFonts w:ascii="Times New Roman" w:eastAsia="Times New Roman" w:hAnsi="Times New Roman" w:cs="Times New Roman"/>
          <w:color w:val="000000" w:themeColor="text1"/>
          <w:sz w:val="24"/>
          <w:szCs w:val="24"/>
        </w:rPr>
        <w:t>–</w:t>
      </w:r>
      <w:r w:rsidRPr="00711D19">
        <w:rPr>
          <w:rFonts w:ascii="Times New Roman" w:eastAsia="Times New Roman" w:hAnsi="Times New Roman" w:cs="Times New Roman"/>
          <w:color w:val="000000" w:themeColor="text1"/>
          <w:sz w:val="24"/>
          <w:szCs w:val="24"/>
        </w:rPr>
        <w:t xml:space="preserve"> </w:t>
      </w:r>
      <w:r w:rsidRPr="003C49BD">
        <w:rPr>
          <w:rFonts w:ascii="Times New Roman" w:eastAsia="Times New Roman" w:hAnsi="Times New Roman" w:cs="Times New Roman"/>
          <w:color w:val="000000" w:themeColor="text1"/>
          <w:sz w:val="24"/>
          <w:szCs w:val="24"/>
        </w:rPr>
        <w:t>regulas Nr. 2018/1672 4. pants;</w:t>
      </w:r>
    </w:p>
    <w:p w14:paraId="7052923C" w14:textId="77777777" w:rsidR="00711D19" w:rsidRPr="00711D19" w:rsidRDefault="005D0CE6" w:rsidP="003C49BD">
      <w:pPr>
        <w:pStyle w:val="CommentText"/>
        <w:numPr>
          <w:ilvl w:val="0"/>
          <w:numId w:val="12"/>
        </w:numPr>
        <w:spacing w:after="0"/>
        <w:ind w:right="-1"/>
        <w:jc w:val="both"/>
        <w:rPr>
          <w:rFonts w:ascii="Times New Roman" w:hAnsi="Times New Roman"/>
          <w:color w:val="000000" w:themeColor="text1"/>
          <w:sz w:val="24"/>
          <w:szCs w:val="24"/>
          <w:lang w:val="lv-LV"/>
        </w:rPr>
      </w:pPr>
      <w:proofErr w:type="spellStart"/>
      <w:r w:rsidRPr="00711D19">
        <w:rPr>
          <w:rStyle w:val="italic"/>
          <w:rFonts w:ascii="Times New Roman" w:hAnsi="Times New Roman"/>
          <w:color w:val="000000" w:themeColor="text1"/>
          <w:sz w:val="24"/>
          <w:szCs w:val="24"/>
          <w:shd w:val="clear" w:color="auto" w:fill="FFFFFF"/>
          <w:lang w:val="lv-LV"/>
        </w:rPr>
        <w:t>officio</w:t>
      </w:r>
      <w:proofErr w:type="spellEnd"/>
      <w:r w:rsidRPr="00711D19">
        <w:rPr>
          <w:rFonts w:ascii="Times New Roman" w:hAnsi="Times New Roman"/>
          <w:color w:val="000000" w:themeColor="text1"/>
          <w:sz w:val="24"/>
          <w:szCs w:val="24"/>
          <w:shd w:val="clear" w:color="auto" w:fill="FFFFFF"/>
          <w:lang w:val="lv-LV"/>
        </w:rPr>
        <w:t xml:space="preserve"> deklarācija, ja 3. pantā noteiktais pienākums deklarēt pavadītu skaidru naudu vai 4. pantā noteiktais pienākums atklāt informāciju par nepavadītu skaidru naudu nav izpildīts - </w:t>
      </w:r>
      <w:r w:rsidRPr="00711D19">
        <w:rPr>
          <w:rFonts w:ascii="Times New Roman" w:eastAsia="Times New Roman" w:hAnsi="Times New Roman"/>
          <w:color w:val="000000" w:themeColor="text1"/>
          <w:sz w:val="24"/>
          <w:szCs w:val="24"/>
          <w:lang w:val="lv-LV" w:eastAsia="lv-LV"/>
        </w:rPr>
        <w:t>regula</w:t>
      </w:r>
      <w:r w:rsidRPr="00711D19">
        <w:rPr>
          <w:rFonts w:ascii="Times New Roman" w:eastAsia="Times New Roman" w:hAnsi="Times New Roman"/>
          <w:color w:val="000000" w:themeColor="text1"/>
          <w:sz w:val="24"/>
          <w:szCs w:val="24"/>
          <w:lang w:val="lv-LV"/>
        </w:rPr>
        <w:t>s</w:t>
      </w:r>
      <w:r w:rsidRPr="00711D19">
        <w:rPr>
          <w:rFonts w:ascii="Times New Roman" w:eastAsia="Times New Roman" w:hAnsi="Times New Roman"/>
          <w:color w:val="000000" w:themeColor="text1"/>
          <w:sz w:val="24"/>
          <w:szCs w:val="24"/>
          <w:lang w:val="lv-LV" w:eastAsia="lv-LV"/>
        </w:rPr>
        <w:t xml:space="preserve"> Nr. 2018/1672</w:t>
      </w:r>
      <w:r w:rsidRPr="00711D19">
        <w:rPr>
          <w:rFonts w:ascii="Times New Roman" w:eastAsia="Times New Roman" w:hAnsi="Times New Roman"/>
          <w:color w:val="000000" w:themeColor="text1"/>
          <w:sz w:val="24"/>
          <w:szCs w:val="24"/>
          <w:lang w:val="lv-LV"/>
        </w:rPr>
        <w:t xml:space="preserve"> 5. panta </w:t>
      </w:r>
      <w:r w:rsidR="000A4E6A">
        <w:rPr>
          <w:rFonts w:ascii="Times New Roman" w:eastAsia="Times New Roman" w:hAnsi="Times New Roman"/>
          <w:color w:val="000000" w:themeColor="text1"/>
          <w:sz w:val="24"/>
          <w:szCs w:val="24"/>
          <w:lang w:val="lv-LV"/>
        </w:rPr>
        <w:t>3.</w:t>
      </w:r>
      <w:r w:rsidRPr="00711D19">
        <w:rPr>
          <w:rFonts w:ascii="Times New Roman" w:eastAsia="Times New Roman" w:hAnsi="Times New Roman"/>
          <w:color w:val="000000" w:themeColor="text1"/>
          <w:sz w:val="24"/>
          <w:szCs w:val="24"/>
          <w:lang w:val="lv-LV"/>
        </w:rPr>
        <w:t xml:space="preserve"> punkts;</w:t>
      </w:r>
    </w:p>
    <w:p w14:paraId="2AC0FC16" w14:textId="77777777" w:rsidR="00711D19" w:rsidRPr="003C49BD" w:rsidRDefault="005D0CE6" w:rsidP="003C49BD">
      <w:pPr>
        <w:pStyle w:val="sti-art"/>
        <w:numPr>
          <w:ilvl w:val="0"/>
          <w:numId w:val="12"/>
        </w:numPr>
        <w:shd w:val="clear" w:color="auto" w:fill="FFFFFF"/>
        <w:spacing w:before="0" w:beforeAutospacing="0" w:after="0" w:afterAutospacing="0"/>
        <w:jc w:val="both"/>
        <w:rPr>
          <w:color w:val="000000" w:themeColor="text1"/>
        </w:rPr>
      </w:pPr>
      <w:r w:rsidRPr="00711D19">
        <w:rPr>
          <w:rStyle w:val="italic"/>
          <w:rFonts w:eastAsia="Calibri"/>
          <w:color w:val="000000" w:themeColor="text1"/>
          <w:shd w:val="clear" w:color="auto" w:fill="FFFFFF"/>
          <w:lang w:eastAsia="en-US"/>
        </w:rPr>
        <w:t>reģistrētā informācija, ja skaidras naudas summas robežvērtība ir mazāka par 3.</w:t>
      </w:r>
      <w:r w:rsidRPr="00711D19">
        <w:rPr>
          <w:color w:val="000000" w:themeColor="text1"/>
        </w:rPr>
        <w:t xml:space="preserve"> vai 4. pantā noteikto robežvērtību un ja ir norādes, ka skaidra nauda ir saistīta ar noziedzīgu darbību </w:t>
      </w:r>
      <w:r w:rsidR="003C49BD">
        <w:rPr>
          <w:color w:val="000000" w:themeColor="text1"/>
        </w:rPr>
        <w:t>–</w:t>
      </w:r>
      <w:r w:rsidRPr="003C49BD">
        <w:rPr>
          <w:color w:val="000000" w:themeColor="text1"/>
        </w:rPr>
        <w:t>regulas Nr. 2018/1672 6. pants.</w:t>
      </w:r>
    </w:p>
    <w:p w14:paraId="4893AE3C" w14:textId="77777777" w:rsidR="00711D19" w:rsidRPr="00711D19" w:rsidRDefault="00711D19" w:rsidP="003C49BD">
      <w:pPr>
        <w:spacing w:after="0" w:line="240" w:lineRule="auto"/>
        <w:ind w:right="-1"/>
        <w:jc w:val="both"/>
        <w:rPr>
          <w:rFonts w:ascii="Times New Roman" w:hAnsi="Times New Roman"/>
          <w:color w:val="000000" w:themeColor="text1"/>
          <w:sz w:val="24"/>
          <w:szCs w:val="24"/>
          <w:lang w:val="lv-LV"/>
        </w:rPr>
      </w:pPr>
    </w:p>
    <w:p w14:paraId="64901042" w14:textId="77777777" w:rsidR="00711D19" w:rsidRPr="00711D19" w:rsidRDefault="005D0CE6" w:rsidP="003C49BD">
      <w:pPr>
        <w:spacing w:after="0" w:line="240" w:lineRule="auto"/>
        <w:ind w:right="-1"/>
        <w:jc w:val="both"/>
        <w:rPr>
          <w:rFonts w:ascii="Times New Roman" w:hAnsi="Times New Roman"/>
          <w:b/>
          <w:bCs/>
          <w:color w:val="000000" w:themeColor="text1"/>
          <w:sz w:val="24"/>
          <w:szCs w:val="24"/>
          <w:shd w:val="clear" w:color="auto" w:fill="FFFFFF"/>
          <w:lang w:val="lv-LV"/>
        </w:rPr>
      </w:pPr>
      <w:r w:rsidRPr="00711D19">
        <w:rPr>
          <w:rFonts w:ascii="Times New Roman" w:hAnsi="Times New Roman"/>
          <w:b/>
          <w:bCs/>
          <w:color w:val="000000" w:themeColor="text1"/>
          <w:sz w:val="24"/>
          <w:szCs w:val="24"/>
          <w:lang w:val="lv-LV"/>
        </w:rPr>
        <w:t xml:space="preserve">Vienlaikus </w:t>
      </w:r>
      <w:r w:rsidRPr="00711D19">
        <w:rPr>
          <w:rFonts w:ascii="Times New Roman" w:eastAsia="Times New Roman" w:hAnsi="Times New Roman"/>
          <w:b/>
          <w:bCs/>
          <w:color w:val="000000" w:themeColor="text1"/>
          <w:sz w:val="24"/>
          <w:szCs w:val="24"/>
          <w:lang w:val="lv-LV"/>
        </w:rPr>
        <w:t>likuma „Par skaidras naudas deklarēšanu uz valsts robežas” 6. pantā netiek veikti grozījumi attiecībā uz informācijas apjomu, kāds būs pieejams Finanšu izlūkošanas dienestam</w:t>
      </w:r>
      <w:r w:rsidR="003C49BD">
        <w:rPr>
          <w:rFonts w:ascii="Times New Roman" w:eastAsia="Times New Roman" w:hAnsi="Times New Roman"/>
          <w:b/>
          <w:bCs/>
          <w:color w:val="000000" w:themeColor="text1"/>
          <w:sz w:val="24"/>
          <w:szCs w:val="24"/>
          <w:lang w:val="lv-LV"/>
        </w:rPr>
        <w:t>,</w:t>
      </w:r>
      <w:r w:rsidRPr="00711D19">
        <w:rPr>
          <w:rFonts w:ascii="Times New Roman" w:eastAsia="Times New Roman" w:hAnsi="Times New Roman"/>
          <w:b/>
          <w:bCs/>
          <w:color w:val="000000" w:themeColor="text1"/>
          <w:sz w:val="24"/>
          <w:szCs w:val="24"/>
          <w:lang w:val="lv-LV"/>
        </w:rPr>
        <w:t xml:space="preserve"> un tā spēkā esošā redakcija paredz, ka V</w:t>
      </w:r>
      <w:r w:rsidRPr="00711D19">
        <w:rPr>
          <w:rFonts w:ascii="Times New Roman" w:hAnsi="Times New Roman"/>
          <w:b/>
          <w:bCs/>
          <w:color w:val="000000" w:themeColor="text1"/>
          <w:sz w:val="24"/>
          <w:szCs w:val="24"/>
          <w:shd w:val="clear" w:color="auto" w:fill="FFFFFF"/>
          <w:lang w:val="lv-LV"/>
        </w:rPr>
        <w:t xml:space="preserve">alsts ieņēmumu dienests nodrošina </w:t>
      </w:r>
      <w:r w:rsidRPr="00711D19">
        <w:rPr>
          <w:rFonts w:ascii="Times New Roman" w:hAnsi="Times New Roman"/>
          <w:b/>
          <w:bCs/>
          <w:color w:val="000000" w:themeColor="text1"/>
          <w:sz w:val="24"/>
          <w:szCs w:val="24"/>
          <w:u w:val="single"/>
          <w:shd w:val="clear" w:color="auto" w:fill="FFFFFF"/>
          <w:lang w:val="lv-LV"/>
        </w:rPr>
        <w:t>tikai skaidras naudas deklarācijā iekļautās informācijas pieejamību Finanšu izlūkošanas dienestam</w:t>
      </w:r>
      <w:r w:rsidRPr="00711D19">
        <w:rPr>
          <w:rFonts w:ascii="Times New Roman" w:hAnsi="Times New Roman"/>
          <w:b/>
          <w:bCs/>
          <w:color w:val="000000" w:themeColor="text1"/>
          <w:sz w:val="24"/>
          <w:szCs w:val="24"/>
          <w:shd w:val="clear" w:color="auto" w:fill="FFFFFF"/>
          <w:lang w:val="lv-LV"/>
        </w:rPr>
        <w:t xml:space="preserve">. Ievērojot minēto, nepieciešami grozījumi </w:t>
      </w:r>
      <w:r w:rsidRPr="00711D19">
        <w:rPr>
          <w:rFonts w:ascii="Times New Roman" w:eastAsia="Times New Roman" w:hAnsi="Times New Roman"/>
          <w:b/>
          <w:bCs/>
          <w:color w:val="000000" w:themeColor="text1"/>
          <w:sz w:val="24"/>
          <w:szCs w:val="24"/>
          <w:lang w:val="lv-LV"/>
        </w:rPr>
        <w:t>likuma „Par skaidras naudas deklarēšanu uz valsts robežas” 6. pantā, paredzot Finanšu izlūkošanas dienestam piekļuvi informācijai atbilstošā apjomā.</w:t>
      </w:r>
    </w:p>
    <w:p w14:paraId="05CC935D" w14:textId="77777777" w:rsidR="00711D19" w:rsidRPr="00711D19" w:rsidRDefault="00711D19" w:rsidP="003C49BD">
      <w:pPr>
        <w:spacing w:after="0" w:line="240" w:lineRule="auto"/>
        <w:ind w:right="-1"/>
        <w:jc w:val="both"/>
        <w:rPr>
          <w:rFonts w:ascii="Times New Roman" w:hAnsi="Times New Roman"/>
          <w:color w:val="000000" w:themeColor="text1"/>
          <w:sz w:val="24"/>
          <w:szCs w:val="24"/>
          <w:lang w:val="lv-LV"/>
        </w:rPr>
      </w:pPr>
    </w:p>
    <w:p w14:paraId="143E1308" w14:textId="77777777" w:rsidR="00711D19" w:rsidRPr="00711D19" w:rsidRDefault="005D0CE6" w:rsidP="003C49BD">
      <w:pPr>
        <w:spacing w:after="0" w:line="240" w:lineRule="auto"/>
        <w:ind w:right="-1"/>
        <w:jc w:val="both"/>
        <w:rPr>
          <w:rFonts w:ascii="Times New Roman" w:eastAsia="Times New Roman" w:hAnsi="Times New Roman"/>
          <w:noProof/>
          <w:color w:val="000000" w:themeColor="text1"/>
          <w:sz w:val="24"/>
          <w:szCs w:val="24"/>
          <w:lang w:val="lv-LV"/>
        </w:rPr>
      </w:pPr>
      <w:r w:rsidRPr="00711D19">
        <w:rPr>
          <w:rFonts w:ascii="Times New Roman" w:hAnsi="Times New Roman"/>
          <w:color w:val="000000" w:themeColor="text1"/>
          <w:sz w:val="24"/>
          <w:szCs w:val="24"/>
          <w:lang w:val="lv-LV"/>
        </w:rPr>
        <w:t>Vienlaikus</w:t>
      </w:r>
      <w:r w:rsidR="000A4E6A">
        <w:rPr>
          <w:rFonts w:ascii="Times New Roman" w:hAnsi="Times New Roman"/>
          <w:color w:val="000000" w:themeColor="text1"/>
          <w:sz w:val="24"/>
          <w:szCs w:val="24"/>
          <w:lang w:val="lv-LV"/>
        </w:rPr>
        <w:t>,</w:t>
      </w:r>
      <w:r w:rsidRPr="00711D19">
        <w:rPr>
          <w:rFonts w:ascii="Times New Roman" w:hAnsi="Times New Roman"/>
          <w:color w:val="000000" w:themeColor="text1"/>
          <w:sz w:val="24"/>
          <w:szCs w:val="24"/>
          <w:lang w:val="lv-LV"/>
        </w:rPr>
        <w:t xml:space="preserve"> Finanšu izlūkošanas dienests izsaka šādus priekšlikumus, daļa no kuriem tika ietverti arī vēstulē Nr. </w:t>
      </w:r>
      <w:r w:rsidRPr="00711D19">
        <w:rPr>
          <w:rFonts w:ascii="Times New Roman" w:eastAsia="Times New Roman" w:hAnsi="Times New Roman"/>
          <w:noProof/>
          <w:color w:val="000000" w:themeColor="text1"/>
          <w:sz w:val="24"/>
          <w:szCs w:val="24"/>
          <w:lang w:val="lv-LV"/>
        </w:rPr>
        <w:t>1-10/304:</w:t>
      </w:r>
    </w:p>
    <w:p w14:paraId="2C6CCEE2" w14:textId="77777777" w:rsidR="00711D19" w:rsidRPr="00711D19" w:rsidRDefault="005D0CE6" w:rsidP="003C49BD">
      <w:pPr>
        <w:pStyle w:val="ListParagraph"/>
        <w:numPr>
          <w:ilvl w:val="0"/>
          <w:numId w:val="12"/>
        </w:numPr>
        <w:ind w:right="-1"/>
        <w:jc w:val="both"/>
        <w:rPr>
          <w:rFonts w:ascii="Times New Roman" w:hAnsi="Times New Roman" w:cs="Times New Roman"/>
          <w:color w:val="000000" w:themeColor="text1"/>
          <w:sz w:val="24"/>
          <w:szCs w:val="24"/>
        </w:rPr>
      </w:pPr>
      <w:r w:rsidRPr="00711D19">
        <w:rPr>
          <w:rFonts w:ascii="Times New Roman" w:hAnsi="Times New Roman" w:cs="Times New Roman"/>
          <w:color w:val="000000" w:themeColor="text1"/>
          <w:sz w:val="24"/>
          <w:szCs w:val="24"/>
        </w:rPr>
        <w:t>aicinām apsvērt 6. panta papildināšanu ar jaunu daļu, kas noteiktu pienākumu Valsts ieņēmumu dienestam sniegt informāciju kompetentajām iestādēm, ja ir aizdomas par citu iestāžu kompetencē esošu noziedzīgu nodarījumu (piemēram</w:t>
      </w:r>
      <w:r w:rsidR="000A4E6A">
        <w:rPr>
          <w:rFonts w:ascii="Times New Roman" w:hAnsi="Times New Roman" w:cs="Times New Roman"/>
          <w:color w:val="000000" w:themeColor="text1"/>
          <w:sz w:val="24"/>
          <w:szCs w:val="24"/>
        </w:rPr>
        <w:t>,</w:t>
      </w:r>
      <w:r w:rsidRPr="00711D19">
        <w:rPr>
          <w:rFonts w:ascii="Times New Roman" w:hAnsi="Times New Roman" w:cs="Times New Roman"/>
          <w:color w:val="000000" w:themeColor="text1"/>
          <w:sz w:val="24"/>
          <w:szCs w:val="24"/>
        </w:rPr>
        <w:t xml:space="preserve"> Valsts drošības dienestam par nacionālo vai starptautisko sankciju pārkāpšanu, terorismu, </w:t>
      </w:r>
      <w:proofErr w:type="spellStart"/>
      <w:r w:rsidRPr="00711D19">
        <w:rPr>
          <w:rFonts w:ascii="Times New Roman" w:hAnsi="Times New Roman" w:cs="Times New Roman"/>
          <w:color w:val="000000" w:themeColor="text1"/>
          <w:sz w:val="24"/>
          <w:szCs w:val="24"/>
        </w:rPr>
        <w:t>proliferāciju</w:t>
      </w:r>
      <w:proofErr w:type="spellEnd"/>
      <w:r w:rsidRPr="00711D19">
        <w:rPr>
          <w:rFonts w:ascii="Times New Roman" w:hAnsi="Times New Roman" w:cs="Times New Roman"/>
          <w:color w:val="000000" w:themeColor="text1"/>
          <w:sz w:val="24"/>
          <w:szCs w:val="24"/>
        </w:rPr>
        <w:t>);</w:t>
      </w:r>
    </w:p>
    <w:p w14:paraId="654977AF" w14:textId="77777777" w:rsidR="00711D19" w:rsidRPr="00711D19" w:rsidRDefault="00711D19" w:rsidP="003C49BD">
      <w:pPr>
        <w:pStyle w:val="ListParagraph"/>
        <w:ind w:right="-1"/>
        <w:jc w:val="both"/>
        <w:rPr>
          <w:rFonts w:ascii="Times New Roman" w:hAnsi="Times New Roman" w:cs="Times New Roman"/>
          <w:color w:val="000000" w:themeColor="text1"/>
          <w:sz w:val="24"/>
          <w:szCs w:val="24"/>
        </w:rPr>
      </w:pPr>
    </w:p>
    <w:p w14:paraId="4E816EA2" w14:textId="77777777" w:rsidR="00711D19" w:rsidRPr="00711D19" w:rsidRDefault="005D0CE6" w:rsidP="003C49BD">
      <w:pPr>
        <w:pStyle w:val="CommentText"/>
        <w:numPr>
          <w:ilvl w:val="0"/>
          <w:numId w:val="12"/>
        </w:numPr>
        <w:spacing w:after="0"/>
        <w:jc w:val="both"/>
        <w:rPr>
          <w:rFonts w:ascii="Times New Roman" w:hAnsi="Times New Roman"/>
          <w:color w:val="000000" w:themeColor="text1"/>
          <w:sz w:val="24"/>
          <w:szCs w:val="24"/>
          <w:shd w:val="clear" w:color="auto" w:fill="FFFFFF"/>
          <w:lang w:val="lv-LV"/>
        </w:rPr>
      </w:pPr>
      <w:r w:rsidRPr="00711D19">
        <w:rPr>
          <w:rFonts w:ascii="Times New Roman" w:hAnsi="Times New Roman"/>
          <w:color w:val="000000" w:themeColor="text1"/>
          <w:sz w:val="24"/>
          <w:szCs w:val="24"/>
          <w:lang w:val="lv-LV"/>
        </w:rPr>
        <w:lastRenderedPageBreak/>
        <w:t xml:space="preserve">vēršam uzmanību, ka Finanšu izlūkošanas dienestam būtu </w:t>
      </w:r>
      <w:r w:rsidR="000A4E6A" w:rsidRPr="00711D19">
        <w:rPr>
          <w:rFonts w:ascii="Times New Roman" w:hAnsi="Times New Roman"/>
          <w:color w:val="000000" w:themeColor="text1"/>
          <w:sz w:val="24"/>
          <w:szCs w:val="24"/>
          <w:lang w:val="lv-LV"/>
        </w:rPr>
        <w:t xml:space="preserve">svarīgi </w:t>
      </w:r>
      <w:r w:rsidRPr="00711D19">
        <w:rPr>
          <w:rFonts w:ascii="Times New Roman" w:hAnsi="Times New Roman"/>
          <w:color w:val="000000" w:themeColor="text1"/>
          <w:sz w:val="24"/>
          <w:szCs w:val="24"/>
          <w:lang w:val="lv-LV"/>
        </w:rPr>
        <w:t>saņemt ne tikai deklarācijās iekļauto informāciju, bet arī k</w:t>
      </w:r>
      <w:r w:rsidRPr="00711D19">
        <w:rPr>
          <w:rFonts w:ascii="Times New Roman" w:hAnsi="Times New Roman"/>
          <w:color w:val="000000" w:themeColor="text1"/>
          <w:sz w:val="24"/>
          <w:szCs w:val="24"/>
          <w:shd w:val="clear" w:color="auto" w:fill="FFFFFF"/>
          <w:lang w:val="lv-LV"/>
        </w:rPr>
        <w:t>ompetentās iestādes lēmumā par skaidras naudas aizturēšanu uz laiku ietverto informāciju;</w:t>
      </w:r>
    </w:p>
    <w:p w14:paraId="567E1292" w14:textId="77777777" w:rsidR="00711D19" w:rsidRPr="00711D19" w:rsidRDefault="00711D19" w:rsidP="003C49BD">
      <w:pPr>
        <w:pStyle w:val="ListParagraph"/>
        <w:rPr>
          <w:rFonts w:ascii="Times New Roman" w:hAnsi="Times New Roman"/>
          <w:color w:val="000000" w:themeColor="text1"/>
          <w:sz w:val="24"/>
          <w:szCs w:val="24"/>
          <w:shd w:val="clear" w:color="auto" w:fill="FFFFFF"/>
        </w:rPr>
      </w:pPr>
    </w:p>
    <w:p w14:paraId="3D9B3D16" w14:textId="77777777" w:rsidR="00711D19" w:rsidRPr="00711D19" w:rsidRDefault="005D0CE6" w:rsidP="003C49BD">
      <w:pPr>
        <w:pStyle w:val="tv213"/>
        <w:numPr>
          <w:ilvl w:val="0"/>
          <w:numId w:val="12"/>
        </w:numPr>
        <w:shd w:val="clear" w:color="auto" w:fill="FFFFFF"/>
        <w:spacing w:before="0" w:beforeAutospacing="0" w:after="0" w:afterAutospacing="0"/>
        <w:jc w:val="both"/>
        <w:rPr>
          <w:shd w:val="clear" w:color="auto" w:fill="FFFFFF"/>
        </w:rPr>
      </w:pPr>
      <w:r w:rsidRPr="00711D19">
        <w:rPr>
          <w:shd w:val="clear" w:color="auto" w:fill="FFFFFF"/>
        </w:rPr>
        <w:t>Likumprojekta 5.</w:t>
      </w:r>
      <w:r w:rsidRPr="00711D19">
        <w:rPr>
          <w:shd w:val="clear" w:color="auto" w:fill="FFFFFF"/>
          <w:vertAlign w:val="superscript"/>
        </w:rPr>
        <w:t>3</w:t>
      </w:r>
      <w:r w:rsidRPr="00711D19">
        <w:rPr>
          <w:shd w:val="clear" w:color="auto" w:fill="FFFFFF"/>
        </w:rPr>
        <w:t> panta pirmajā daļā ir noteikts, ka kompetentā iestāde izdod lēmumu par skaidras naudas aizturēšanu uz laiku līdz 30 dienām regulas Nr. 2018/1672 4. panta 1. punktā, 6.</w:t>
      </w:r>
      <w:r w:rsidR="003C49BD">
        <w:rPr>
          <w:shd w:val="clear" w:color="auto" w:fill="FFFFFF"/>
        </w:rPr>
        <w:t xml:space="preserve"> </w:t>
      </w:r>
      <w:r w:rsidRPr="00711D19">
        <w:rPr>
          <w:shd w:val="clear" w:color="auto" w:fill="FFFFFF"/>
        </w:rPr>
        <w:t>panta 2.</w:t>
      </w:r>
      <w:r w:rsidR="003C49BD">
        <w:rPr>
          <w:shd w:val="clear" w:color="auto" w:fill="FFFFFF"/>
        </w:rPr>
        <w:t xml:space="preserve"> </w:t>
      </w:r>
      <w:r w:rsidRPr="00711D19">
        <w:rPr>
          <w:shd w:val="clear" w:color="auto" w:fill="FFFFFF"/>
        </w:rPr>
        <w:t>punktā un šā likuma 5.</w:t>
      </w:r>
      <w:r w:rsidRPr="00711D19">
        <w:rPr>
          <w:shd w:val="clear" w:color="auto" w:fill="FFFFFF"/>
          <w:vertAlign w:val="superscript"/>
        </w:rPr>
        <w:t xml:space="preserve">1 </w:t>
      </w:r>
      <w:r w:rsidRPr="00711D19">
        <w:rPr>
          <w:shd w:val="clear" w:color="auto" w:fill="FFFFFF"/>
        </w:rPr>
        <w:t xml:space="preserve">panta otrajā daļā minētajā gadījumā vai, ja ir aizdomas, ka skaidra nauda saistīta ar </w:t>
      </w:r>
      <w:bookmarkStart w:id="1" w:name="_Hlk73345847"/>
      <w:r w:rsidRPr="00711D19">
        <w:rPr>
          <w:u w:val="single"/>
          <w:shd w:val="clear" w:color="auto" w:fill="FFFFFF"/>
        </w:rPr>
        <w:t xml:space="preserve">noziedzīgi iegūtu līdzekļu legalizāciju vai terorisma finansēšanu un </w:t>
      </w:r>
      <w:proofErr w:type="spellStart"/>
      <w:r w:rsidRPr="00711D19">
        <w:rPr>
          <w:u w:val="single"/>
          <w:shd w:val="clear" w:color="auto" w:fill="FFFFFF"/>
        </w:rPr>
        <w:t>proliferāciju</w:t>
      </w:r>
      <w:proofErr w:type="spellEnd"/>
      <w:r w:rsidRPr="00711D19">
        <w:rPr>
          <w:u w:val="single"/>
          <w:shd w:val="clear" w:color="auto" w:fill="FFFFFF"/>
        </w:rPr>
        <w:t xml:space="preserve">, vai ir aizdomas, ka skaidra nauda ir tieši vai netieši iegūta noziedzīga nodarījuma rezultātā vai saistīta ar terorisma finansēšanu un </w:t>
      </w:r>
      <w:proofErr w:type="spellStart"/>
      <w:r w:rsidRPr="00711D19">
        <w:rPr>
          <w:u w:val="single"/>
          <w:shd w:val="clear" w:color="auto" w:fill="FFFFFF"/>
        </w:rPr>
        <w:t>proliferāciju</w:t>
      </w:r>
      <w:proofErr w:type="spellEnd"/>
      <w:r w:rsidRPr="00711D19">
        <w:rPr>
          <w:u w:val="single"/>
          <w:shd w:val="clear" w:color="auto" w:fill="FFFFFF"/>
        </w:rPr>
        <w:t xml:space="preserve"> vai šā noziedzīgā nodarījuma mēģinājumu</w:t>
      </w:r>
      <w:bookmarkEnd w:id="1"/>
      <w:r w:rsidRPr="00711D19">
        <w:rPr>
          <w:u w:val="single"/>
          <w:shd w:val="clear" w:color="auto" w:fill="FFFFFF"/>
        </w:rPr>
        <w:t>.</w:t>
      </w:r>
      <w:r w:rsidRPr="00711D19">
        <w:rPr>
          <w:shd w:val="clear" w:color="auto" w:fill="FFFFFF"/>
        </w:rPr>
        <w:t xml:space="preserve"> </w:t>
      </w:r>
    </w:p>
    <w:p w14:paraId="07834ADD" w14:textId="77777777" w:rsidR="00711D19" w:rsidRPr="00711D19" w:rsidRDefault="00711D19" w:rsidP="003C49BD">
      <w:pPr>
        <w:pStyle w:val="tv213"/>
        <w:shd w:val="clear" w:color="auto" w:fill="FFFFFF"/>
        <w:spacing w:before="0" w:beforeAutospacing="0" w:after="0" w:afterAutospacing="0"/>
        <w:ind w:left="720"/>
        <w:jc w:val="both"/>
        <w:rPr>
          <w:shd w:val="clear" w:color="auto" w:fill="FFFFFF"/>
        </w:rPr>
      </w:pPr>
    </w:p>
    <w:p w14:paraId="52DBB9E7" w14:textId="77777777" w:rsidR="00711D19" w:rsidRPr="008D46A3" w:rsidRDefault="005D0CE6" w:rsidP="003C49BD">
      <w:pPr>
        <w:pStyle w:val="ListParagraph"/>
        <w:jc w:val="both"/>
        <w:rPr>
          <w:rFonts w:ascii="Times New Roman" w:hAnsi="Times New Roman" w:cs="Times New Roman"/>
          <w:color w:val="000000" w:themeColor="text1"/>
          <w:sz w:val="24"/>
          <w:szCs w:val="24"/>
          <w:shd w:val="clear" w:color="auto" w:fill="FFFFFF"/>
        </w:rPr>
      </w:pPr>
      <w:r w:rsidRPr="00711D19">
        <w:rPr>
          <w:rFonts w:ascii="Times New Roman" w:hAnsi="Times New Roman" w:cs="Times New Roman"/>
          <w:color w:val="000000" w:themeColor="text1"/>
          <w:sz w:val="24"/>
          <w:szCs w:val="24"/>
          <w:shd w:val="clear" w:color="auto" w:fill="FFFFFF"/>
        </w:rPr>
        <w:t>Vienlaikus</w:t>
      </w:r>
      <w:r w:rsidR="008D46A3">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 xml:space="preserve"> kā tas ir noteikts </w:t>
      </w:r>
      <w:r w:rsidRPr="00711D19">
        <w:rPr>
          <w:rFonts w:ascii="Times New Roman" w:eastAsia="Times New Roman" w:hAnsi="Times New Roman" w:cs="Times New Roman"/>
          <w:color w:val="000000" w:themeColor="text1"/>
          <w:sz w:val="24"/>
          <w:szCs w:val="24"/>
        </w:rPr>
        <w:t xml:space="preserve">likuma „Par skaidras naudas deklarēšanu uz valsts robežas” 1. pantā, </w:t>
      </w:r>
      <w:r w:rsidRPr="00711D19">
        <w:rPr>
          <w:rFonts w:ascii="Times New Roman" w:hAnsi="Times New Roman" w:cs="Times New Roman"/>
          <w:color w:val="000000" w:themeColor="text1"/>
          <w:sz w:val="24"/>
          <w:szCs w:val="24"/>
          <w:shd w:val="clear" w:color="auto" w:fill="FFFFFF"/>
        </w:rPr>
        <w:t xml:space="preserve">likuma mērķis ir novērst nedeklarētas vai noziedzīgi iegūtas skaidras naudas ievešanu Latvijas Republikā un izvešanu no tās, tādējādi novēršot noziedzīgi iegūtu līdzekļu legalizāciju un terorisma un </w:t>
      </w:r>
      <w:proofErr w:type="spellStart"/>
      <w:r w:rsidRPr="00711D19">
        <w:rPr>
          <w:rFonts w:ascii="Times New Roman" w:hAnsi="Times New Roman" w:cs="Times New Roman"/>
          <w:color w:val="000000" w:themeColor="text1"/>
          <w:sz w:val="24"/>
          <w:szCs w:val="24"/>
          <w:shd w:val="clear" w:color="auto" w:fill="FFFFFF"/>
        </w:rPr>
        <w:t>proliferācijas</w:t>
      </w:r>
      <w:proofErr w:type="spellEnd"/>
      <w:r w:rsidRPr="00711D19">
        <w:rPr>
          <w:rFonts w:ascii="Times New Roman" w:hAnsi="Times New Roman" w:cs="Times New Roman"/>
          <w:color w:val="000000" w:themeColor="text1"/>
          <w:sz w:val="24"/>
          <w:szCs w:val="24"/>
          <w:shd w:val="clear" w:color="auto" w:fill="FFFFFF"/>
        </w:rPr>
        <w:t xml:space="preserve"> finansēšanu. Finanšu izlūkošanas dienes</w:t>
      </w:r>
      <w:r w:rsidR="003C49BD">
        <w:rPr>
          <w:rFonts w:ascii="Times New Roman" w:hAnsi="Times New Roman" w:cs="Times New Roman"/>
          <w:color w:val="000000" w:themeColor="text1"/>
          <w:sz w:val="24"/>
          <w:szCs w:val="24"/>
          <w:shd w:val="clear" w:color="auto" w:fill="FFFFFF"/>
        </w:rPr>
        <w:t>ts vērš uzmanību, ka jēdzieni “</w:t>
      </w:r>
      <w:r w:rsidRPr="00711D19">
        <w:rPr>
          <w:rFonts w:ascii="Times New Roman" w:hAnsi="Times New Roman" w:cs="Times New Roman"/>
          <w:color w:val="000000" w:themeColor="text1"/>
          <w:sz w:val="24"/>
          <w:szCs w:val="24"/>
          <w:shd w:val="clear" w:color="auto" w:fill="FFFFFF"/>
        </w:rPr>
        <w:t>terorisms</w:t>
      </w:r>
      <w:r w:rsidR="003C49BD">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 xml:space="preserve">, </w:t>
      </w:r>
      <w:r w:rsidR="003C49BD">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terorisma finansēšana</w:t>
      </w:r>
      <w:r w:rsidR="003C49BD">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 xml:space="preserve">, </w:t>
      </w:r>
      <w:r w:rsidR="003C49BD">
        <w:rPr>
          <w:rFonts w:ascii="Times New Roman" w:hAnsi="Times New Roman" w:cs="Times New Roman"/>
          <w:color w:val="000000" w:themeColor="text1"/>
          <w:sz w:val="24"/>
          <w:szCs w:val="24"/>
          <w:shd w:val="clear" w:color="auto" w:fill="FFFFFF"/>
        </w:rPr>
        <w:t>“</w:t>
      </w:r>
      <w:proofErr w:type="spellStart"/>
      <w:r w:rsidRPr="00711D19">
        <w:rPr>
          <w:rFonts w:ascii="Times New Roman" w:hAnsi="Times New Roman" w:cs="Times New Roman"/>
          <w:color w:val="000000" w:themeColor="text1"/>
          <w:sz w:val="24"/>
          <w:szCs w:val="24"/>
          <w:shd w:val="clear" w:color="auto" w:fill="FFFFFF"/>
        </w:rPr>
        <w:t>proliferācija</w:t>
      </w:r>
      <w:proofErr w:type="spellEnd"/>
      <w:r w:rsidR="003C49BD">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 xml:space="preserve"> un </w:t>
      </w:r>
      <w:r w:rsidR="003C49BD">
        <w:rPr>
          <w:rFonts w:ascii="Times New Roman" w:hAnsi="Times New Roman" w:cs="Times New Roman"/>
          <w:color w:val="000000" w:themeColor="text1"/>
          <w:sz w:val="24"/>
          <w:szCs w:val="24"/>
          <w:shd w:val="clear" w:color="auto" w:fill="FFFFFF"/>
        </w:rPr>
        <w:t>“</w:t>
      </w:r>
      <w:proofErr w:type="spellStart"/>
      <w:r w:rsidRPr="00711D19">
        <w:rPr>
          <w:rFonts w:ascii="Times New Roman" w:hAnsi="Times New Roman" w:cs="Times New Roman"/>
          <w:color w:val="000000" w:themeColor="text1"/>
          <w:sz w:val="24"/>
          <w:szCs w:val="24"/>
          <w:shd w:val="clear" w:color="auto" w:fill="FFFFFF"/>
        </w:rPr>
        <w:t>proliferācijas</w:t>
      </w:r>
      <w:proofErr w:type="spellEnd"/>
      <w:r w:rsidRPr="00711D19">
        <w:rPr>
          <w:rFonts w:ascii="Times New Roman" w:hAnsi="Times New Roman" w:cs="Times New Roman"/>
          <w:color w:val="000000" w:themeColor="text1"/>
          <w:sz w:val="24"/>
          <w:szCs w:val="24"/>
          <w:shd w:val="clear" w:color="auto" w:fill="FFFFFF"/>
        </w:rPr>
        <w:t xml:space="preserve"> finansēšana</w:t>
      </w:r>
      <w:r w:rsidR="003C49BD">
        <w:rPr>
          <w:rFonts w:ascii="Times New Roman" w:hAnsi="Times New Roman" w:cs="Times New Roman"/>
          <w:color w:val="000000" w:themeColor="text1"/>
          <w:sz w:val="24"/>
          <w:szCs w:val="24"/>
          <w:shd w:val="clear" w:color="auto" w:fill="FFFFFF"/>
        </w:rPr>
        <w:t>”</w:t>
      </w:r>
      <w:r w:rsidRPr="00711D19">
        <w:rPr>
          <w:rFonts w:ascii="Times New Roman" w:hAnsi="Times New Roman" w:cs="Times New Roman"/>
          <w:color w:val="000000" w:themeColor="text1"/>
          <w:sz w:val="24"/>
          <w:szCs w:val="24"/>
          <w:shd w:val="clear" w:color="auto" w:fill="FFFFFF"/>
        </w:rPr>
        <w:t xml:space="preserve"> ir dažādi jēdzieni, kā rezultātā lūdzam ievērot konsekvenci </w:t>
      </w:r>
      <w:r w:rsidRPr="008D46A3">
        <w:rPr>
          <w:rFonts w:ascii="Times New Roman" w:hAnsi="Times New Roman" w:cs="Times New Roman"/>
          <w:color w:val="000000" w:themeColor="text1"/>
          <w:sz w:val="24"/>
          <w:szCs w:val="24"/>
          <w:shd w:val="clear" w:color="auto" w:fill="FFFFFF"/>
        </w:rPr>
        <w:t>terminoloģijas lietošanā.</w:t>
      </w:r>
    </w:p>
    <w:p w14:paraId="5277C6E8" w14:textId="77777777" w:rsidR="00711D19" w:rsidRPr="008D46A3" w:rsidRDefault="00711D19" w:rsidP="003C49BD">
      <w:pPr>
        <w:pStyle w:val="ListParagraph"/>
        <w:jc w:val="both"/>
        <w:rPr>
          <w:rFonts w:ascii="Times New Roman" w:hAnsi="Times New Roman" w:cs="Times New Roman"/>
          <w:color w:val="000000" w:themeColor="text1"/>
          <w:sz w:val="24"/>
          <w:szCs w:val="24"/>
          <w:shd w:val="clear" w:color="auto" w:fill="FFFFFF"/>
        </w:rPr>
      </w:pPr>
    </w:p>
    <w:p w14:paraId="58169303" w14:textId="77777777" w:rsidR="00711D19" w:rsidRPr="001270EB" w:rsidRDefault="005D0CE6" w:rsidP="003C49BD">
      <w:pPr>
        <w:pStyle w:val="ti-art"/>
        <w:shd w:val="clear" w:color="auto" w:fill="FFFFFF"/>
        <w:spacing w:before="0" w:beforeAutospacing="0" w:after="0" w:afterAutospacing="0"/>
        <w:ind w:left="720"/>
        <w:jc w:val="both"/>
        <w:rPr>
          <w:color w:val="000000" w:themeColor="text1"/>
        </w:rPr>
      </w:pPr>
      <w:r w:rsidRPr="008D46A3">
        <w:rPr>
          <w:color w:val="000000" w:themeColor="text1"/>
          <w:shd w:val="clear" w:color="auto" w:fill="FFFFFF"/>
        </w:rPr>
        <w:t>Bez tam norādāms, ka Likumprojekta 5.</w:t>
      </w:r>
      <w:r w:rsidRPr="008D46A3">
        <w:rPr>
          <w:color w:val="000000" w:themeColor="text1"/>
          <w:shd w:val="clear" w:color="auto" w:fill="FFFFFF"/>
          <w:vertAlign w:val="superscript"/>
        </w:rPr>
        <w:t>3</w:t>
      </w:r>
      <w:r w:rsidRPr="008D46A3">
        <w:rPr>
          <w:color w:val="000000" w:themeColor="text1"/>
          <w:shd w:val="clear" w:color="auto" w:fill="FFFFFF"/>
        </w:rPr>
        <w:t xml:space="preserve"> panta pirmajā daļā ietvertais regulējums Finanšu izlūkošanas </w:t>
      </w:r>
      <w:r w:rsidR="000A4E6A">
        <w:rPr>
          <w:color w:val="000000" w:themeColor="text1"/>
          <w:shd w:val="clear" w:color="auto" w:fill="FFFFFF"/>
        </w:rPr>
        <w:t xml:space="preserve">dienesta </w:t>
      </w:r>
      <w:r w:rsidRPr="008D46A3">
        <w:rPr>
          <w:color w:val="000000" w:themeColor="text1"/>
          <w:shd w:val="clear" w:color="auto" w:fill="FFFFFF"/>
        </w:rPr>
        <w:t xml:space="preserve">ieskatā ir šaurāks par regulas Nr. 2018/1672 </w:t>
      </w:r>
      <w:r w:rsidRPr="008D46A3">
        <w:rPr>
          <w:color w:val="000000" w:themeColor="text1"/>
        </w:rPr>
        <w:t>7. panta 1. punktā ietverto tvērumu, kas paredz, ka k</w:t>
      </w:r>
      <w:r w:rsidRPr="001270EB">
        <w:rPr>
          <w:color w:val="000000" w:themeColor="text1"/>
        </w:rPr>
        <w:t>ompetentās iestādes var uz laiku aizturēt skaidru naudu ar administratīvu lēmumu saskaņā ar valsts tiesībās paredzētiem nosacījumiem, ja:</w:t>
      </w:r>
    </w:p>
    <w:tbl>
      <w:tblPr>
        <w:tblW w:w="5000" w:type="pct"/>
        <w:tblCellMar>
          <w:left w:w="0" w:type="dxa"/>
          <w:right w:w="0" w:type="dxa"/>
        </w:tblCellMar>
        <w:tblLook w:val="04A0" w:firstRow="1" w:lastRow="0" w:firstColumn="1" w:lastColumn="0" w:noHBand="0" w:noVBand="1"/>
      </w:tblPr>
      <w:tblGrid>
        <w:gridCol w:w="6"/>
        <w:gridCol w:w="9349"/>
      </w:tblGrid>
      <w:tr w:rsidR="008A2D4B" w14:paraId="4D1002EF" w14:textId="77777777" w:rsidTr="0036627F">
        <w:tc>
          <w:tcPr>
            <w:tcW w:w="0" w:type="auto"/>
            <w:shd w:val="clear" w:color="auto" w:fill="auto"/>
            <w:hideMark/>
          </w:tcPr>
          <w:p w14:paraId="7512C708" w14:textId="77777777" w:rsidR="00711D19" w:rsidRPr="008D46A3" w:rsidRDefault="00711D19" w:rsidP="003C49BD">
            <w:pPr>
              <w:pStyle w:val="ListParagraph"/>
              <w:numPr>
                <w:ilvl w:val="0"/>
                <w:numId w:val="12"/>
              </w:numPr>
              <w:ind w:left="1418" w:hanging="284"/>
              <w:jc w:val="both"/>
              <w:rPr>
                <w:rFonts w:ascii="Times New Roman" w:eastAsia="Times New Roman" w:hAnsi="Times New Roman"/>
                <w:color w:val="000000" w:themeColor="text1"/>
                <w:sz w:val="24"/>
                <w:szCs w:val="24"/>
              </w:rPr>
            </w:pPr>
          </w:p>
        </w:tc>
        <w:tc>
          <w:tcPr>
            <w:tcW w:w="0" w:type="auto"/>
            <w:shd w:val="clear" w:color="auto" w:fill="auto"/>
            <w:hideMark/>
          </w:tcPr>
          <w:p w14:paraId="6C6A8227" w14:textId="77777777" w:rsidR="00711D19" w:rsidRPr="008D46A3" w:rsidRDefault="005D0CE6" w:rsidP="003C49BD">
            <w:pPr>
              <w:pStyle w:val="ListParagraph"/>
              <w:numPr>
                <w:ilvl w:val="0"/>
                <w:numId w:val="12"/>
              </w:numPr>
              <w:ind w:left="1418" w:hanging="284"/>
              <w:jc w:val="both"/>
              <w:rPr>
                <w:rFonts w:ascii="Times New Roman" w:eastAsia="Times New Roman" w:hAnsi="Times New Roman"/>
                <w:color w:val="000000" w:themeColor="text1"/>
                <w:sz w:val="24"/>
                <w:szCs w:val="24"/>
              </w:rPr>
            </w:pPr>
            <w:r w:rsidRPr="008D46A3">
              <w:rPr>
                <w:rFonts w:ascii="Times New Roman" w:eastAsia="Times New Roman" w:hAnsi="Times New Roman"/>
                <w:color w:val="000000" w:themeColor="text1"/>
                <w:sz w:val="24"/>
                <w:szCs w:val="24"/>
              </w:rPr>
              <w:t>nav izpildīts 3. pantā noteiktais pienākums deklarēt pavadītu skaidru naudu vai 4. pantā noteiktais pienākums atklāt informāciju par nepavadītu skaidru naudu; vai</w:t>
            </w:r>
          </w:p>
        </w:tc>
      </w:tr>
    </w:tbl>
    <w:p w14:paraId="7A4D72E5" w14:textId="77777777" w:rsidR="00711D19" w:rsidRPr="001270EB" w:rsidRDefault="00711D19" w:rsidP="003C49BD">
      <w:pPr>
        <w:widowControl/>
        <w:shd w:val="clear" w:color="auto" w:fill="FFFFFF"/>
        <w:spacing w:after="0" w:line="240" w:lineRule="auto"/>
        <w:ind w:left="1418" w:hanging="284"/>
        <w:jc w:val="both"/>
        <w:rPr>
          <w:rFonts w:ascii="Times New Roman" w:eastAsia="Times New Roman" w:hAnsi="Times New Roman"/>
          <w:vanish/>
          <w:color w:val="000000" w:themeColor="text1"/>
          <w:sz w:val="24"/>
          <w:szCs w:val="24"/>
          <w:lang w:val="lv-LV" w:eastAsia="lv-LV"/>
        </w:rPr>
      </w:pPr>
    </w:p>
    <w:tbl>
      <w:tblPr>
        <w:tblW w:w="5000" w:type="pct"/>
        <w:tblCellMar>
          <w:left w:w="0" w:type="dxa"/>
          <w:right w:w="0" w:type="dxa"/>
        </w:tblCellMar>
        <w:tblLook w:val="04A0" w:firstRow="1" w:lastRow="0" w:firstColumn="1" w:lastColumn="0" w:noHBand="0" w:noVBand="1"/>
      </w:tblPr>
      <w:tblGrid>
        <w:gridCol w:w="6"/>
        <w:gridCol w:w="9349"/>
      </w:tblGrid>
      <w:tr w:rsidR="008A2D4B" w14:paraId="62A3BB98" w14:textId="77777777" w:rsidTr="0036627F">
        <w:tc>
          <w:tcPr>
            <w:tcW w:w="0" w:type="auto"/>
            <w:shd w:val="clear" w:color="auto" w:fill="auto"/>
            <w:hideMark/>
          </w:tcPr>
          <w:p w14:paraId="083DC6DD" w14:textId="77777777" w:rsidR="00711D19" w:rsidRPr="008D46A3" w:rsidRDefault="00711D19" w:rsidP="003C49BD">
            <w:pPr>
              <w:pStyle w:val="ListParagraph"/>
              <w:numPr>
                <w:ilvl w:val="0"/>
                <w:numId w:val="12"/>
              </w:numPr>
              <w:ind w:left="1418" w:hanging="284"/>
              <w:jc w:val="both"/>
              <w:rPr>
                <w:rFonts w:ascii="Times New Roman" w:eastAsia="Times New Roman" w:hAnsi="Times New Roman"/>
                <w:color w:val="000000" w:themeColor="text1"/>
                <w:sz w:val="24"/>
                <w:szCs w:val="24"/>
              </w:rPr>
            </w:pPr>
          </w:p>
        </w:tc>
        <w:tc>
          <w:tcPr>
            <w:tcW w:w="0" w:type="auto"/>
            <w:shd w:val="clear" w:color="auto" w:fill="auto"/>
            <w:hideMark/>
          </w:tcPr>
          <w:p w14:paraId="4502AF94" w14:textId="77777777" w:rsidR="00711D19" w:rsidRPr="008D46A3" w:rsidRDefault="005D0CE6" w:rsidP="003C49BD">
            <w:pPr>
              <w:pStyle w:val="ListParagraph"/>
              <w:numPr>
                <w:ilvl w:val="0"/>
                <w:numId w:val="12"/>
              </w:numPr>
              <w:ind w:left="1418" w:hanging="284"/>
              <w:jc w:val="both"/>
              <w:rPr>
                <w:rFonts w:ascii="Times New Roman" w:eastAsia="Times New Roman" w:hAnsi="Times New Roman"/>
                <w:color w:val="000000" w:themeColor="text1"/>
                <w:sz w:val="24"/>
                <w:szCs w:val="24"/>
              </w:rPr>
            </w:pPr>
            <w:r w:rsidRPr="008D46A3">
              <w:rPr>
                <w:rFonts w:ascii="Times New Roman" w:eastAsia="Times New Roman" w:hAnsi="Times New Roman"/>
                <w:color w:val="000000" w:themeColor="text1"/>
                <w:sz w:val="24"/>
                <w:szCs w:val="24"/>
              </w:rPr>
              <w:t>ir norādes, ka skaidra nauda neatkarīgi no summas</w:t>
            </w:r>
            <w:r w:rsidRPr="008D46A3">
              <w:rPr>
                <w:rFonts w:ascii="Times New Roman" w:eastAsia="Times New Roman" w:hAnsi="Times New Roman"/>
                <w:b/>
                <w:bCs/>
                <w:color w:val="000000" w:themeColor="text1"/>
                <w:sz w:val="24"/>
                <w:szCs w:val="24"/>
              </w:rPr>
              <w:t xml:space="preserve"> ir saistīta ar noziedzīgu darbību</w:t>
            </w:r>
            <w:r w:rsidRPr="008D46A3">
              <w:rPr>
                <w:rFonts w:ascii="Times New Roman" w:eastAsia="Times New Roman" w:hAnsi="Times New Roman"/>
                <w:color w:val="000000" w:themeColor="text1"/>
                <w:sz w:val="24"/>
                <w:szCs w:val="24"/>
              </w:rPr>
              <w:t>.</w:t>
            </w:r>
          </w:p>
          <w:p w14:paraId="13168973" w14:textId="77777777" w:rsidR="00711D19" w:rsidRPr="008D46A3" w:rsidRDefault="00711D19" w:rsidP="003C49BD">
            <w:pPr>
              <w:pStyle w:val="ListParagraph"/>
              <w:ind w:left="1418"/>
              <w:jc w:val="both"/>
              <w:rPr>
                <w:rFonts w:ascii="Times New Roman" w:eastAsia="Times New Roman" w:hAnsi="Times New Roman"/>
                <w:color w:val="000000" w:themeColor="text1"/>
                <w:sz w:val="24"/>
                <w:szCs w:val="24"/>
              </w:rPr>
            </w:pPr>
          </w:p>
        </w:tc>
      </w:tr>
    </w:tbl>
    <w:p w14:paraId="3E60A69D" w14:textId="77777777" w:rsidR="00711D19" w:rsidRPr="00711D19" w:rsidRDefault="00711D19" w:rsidP="003C49BD">
      <w:pPr>
        <w:pStyle w:val="ListParagraph"/>
        <w:shd w:val="clear" w:color="auto" w:fill="FFFFFF"/>
        <w:jc w:val="both"/>
        <w:rPr>
          <w:rFonts w:ascii="Times New Roman" w:hAnsi="Times New Roman" w:cs="Times New Roman"/>
          <w:color w:val="000000" w:themeColor="text1"/>
          <w:sz w:val="24"/>
          <w:szCs w:val="24"/>
          <w:shd w:val="clear" w:color="auto" w:fill="FFFFFF"/>
        </w:rPr>
      </w:pPr>
    </w:p>
    <w:p w14:paraId="1CE49A32" w14:textId="77777777" w:rsidR="00711D19" w:rsidRPr="00711D19" w:rsidRDefault="005D0CE6" w:rsidP="003C49BD">
      <w:pPr>
        <w:pStyle w:val="ListParagraph"/>
        <w:shd w:val="clear" w:color="auto" w:fill="FFFFFF"/>
        <w:jc w:val="both"/>
        <w:rPr>
          <w:rFonts w:ascii="Times New Roman" w:hAnsi="Times New Roman" w:cs="Times New Roman"/>
          <w:color w:val="000000" w:themeColor="text1"/>
          <w:sz w:val="24"/>
          <w:szCs w:val="24"/>
          <w:shd w:val="clear" w:color="auto" w:fill="FFFFFF"/>
        </w:rPr>
      </w:pPr>
      <w:r w:rsidRPr="00711D19">
        <w:rPr>
          <w:rFonts w:ascii="Times New Roman" w:hAnsi="Times New Roman" w:cs="Times New Roman"/>
          <w:color w:val="000000" w:themeColor="text1"/>
          <w:sz w:val="24"/>
          <w:szCs w:val="24"/>
          <w:shd w:val="clear" w:color="auto" w:fill="FFFFFF"/>
        </w:rPr>
        <w:t>Turklāt nav izprotama atsauce Likumprojekta 5</w:t>
      </w:r>
      <w:r w:rsidRPr="00711D19">
        <w:rPr>
          <w:rFonts w:ascii="Times New Roman" w:hAnsi="Times New Roman" w:cs="Times New Roman"/>
          <w:sz w:val="24"/>
          <w:szCs w:val="24"/>
          <w:shd w:val="clear" w:color="auto" w:fill="FFFFFF"/>
        </w:rPr>
        <w:t>.</w:t>
      </w:r>
      <w:r w:rsidRPr="00711D19">
        <w:rPr>
          <w:rFonts w:ascii="Times New Roman" w:hAnsi="Times New Roman" w:cs="Times New Roman"/>
          <w:sz w:val="24"/>
          <w:szCs w:val="24"/>
          <w:shd w:val="clear" w:color="auto" w:fill="FFFFFF"/>
          <w:vertAlign w:val="superscript"/>
        </w:rPr>
        <w:t>3</w:t>
      </w:r>
      <w:r w:rsidRPr="00711D19">
        <w:rPr>
          <w:rFonts w:ascii="Times New Roman" w:hAnsi="Times New Roman" w:cs="Times New Roman"/>
          <w:sz w:val="24"/>
          <w:szCs w:val="24"/>
          <w:shd w:val="clear" w:color="auto" w:fill="FFFFFF"/>
        </w:rPr>
        <w:t xml:space="preserve"> panta pirmajā daļā </w:t>
      </w:r>
      <w:r w:rsidRPr="00711D19">
        <w:rPr>
          <w:rFonts w:ascii="Times New Roman" w:hAnsi="Times New Roman" w:cs="Times New Roman"/>
          <w:color w:val="000000" w:themeColor="text1"/>
          <w:sz w:val="24"/>
          <w:szCs w:val="24"/>
          <w:shd w:val="clear" w:color="auto" w:fill="FFFFFF"/>
        </w:rPr>
        <w:t xml:space="preserve">uz Likumprojekta </w:t>
      </w:r>
      <w:r w:rsidRPr="00711D19">
        <w:rPr>
          <w:rFonts w:ascii="Times New Roman" w:hAnsi="Times New Roman" w:cs="Times New Roman"/>
          <w:sz w:val="24"/>
          <w:szCs w:val="24"/>
          <w:shd w:val="clear" w:color="auto" w:fill="FFFFFF"/>
        </w:rPr>
        <w:t>5.</w:t>
      </w:r>
      <w:r w:rsidR="003C49BD">
        <w:rPr>
          <w:rFonts w:ascii="Times New Roman" w:hAnsi="Times New Roman" w:cs="Times New Roman"/>
          <w:sz w:val="24"/>
          <w:szCs w:val="24"/>
          <w:shd w:val="clear" w:color="auto" w:fill="FFFFFF"/>
          <w:vertAlign w:val="superscript"/>
        </w:rPr>
        <w:t>1 </w:t>
      </w:r>
      <w:r w:rsidRPr="00711D19">
        <w:rPr>
          <w:rFonts w:ascii="Times New Roman" w:hAnsi="Times New Roman" w:cs="Times New Roman"/>
          <w:sz w:val="24"/>
          <w:szCs w:val="24"/>
          <w:shd w:val="clear" w:color="auto" w:fill="FFFFFF"/>
        </w:rPr>
        <w:t>panta otro daļu, kurā ir ietverts nosacījums, ka k</w:t>
      </w:r>
      <w:r w:rsidRPr="00711D19">
        <w:rPr>
          <w:rFonts w:ascii="Times New Roman" w:hAnsi="Times New Roman" w:cs="Times New Roman"/>
          <w:color w:val="000000"/>
          <w:sz w:val="24"/>
          <w:szCs w:val="24"/>
        </w:rPr>
        <w:t>ompetentā iestāde ir tiesīga pieprasīt nepavadītas skaidras naudas nosūtītājam vai saņēmējam, vai to pārstāvim aizpildīt skaidras naudas informācijas atklāšanas deklarācij</w:t>
      </w:r>
      <w:r w:rsidRPr="00711D19">
        <w:rPr>
          <w:rFonts w:ascii="Times New Roman" w:hAnsi="Times New Roman" w:cs="Times New Roman"/>
          <w:sz w:val="24"/>
          <w:szCs w:val="24"/>
        </w:rPr>
        <w:t xml:space="preserve">u par nepavadītu skaidru naudu. </w:t>
      </w:r>
    </w:p>
    <w:p w14:paraId="08FC3CBF" w14:textId="77777777" w:rsidR="00711D19" w:rsidRPr="00711D19" w:rsidRDefault="00711D19" w:rsidP="003C49BD">
      <w:pPr>
        <w:spacing w:after="0" w:line="240" w:lineRule="auto"/>
        <w:ind w:firstLine="567"/>
        <w:jc w:val="both"/>
        <w:rPr>
          <w:rFonts w:ascii="Times New Roman" w:hAnsi="Times New Roman"/>
          <w:color w:val="000000" w:themeColor="text1"/>
          <w:sz w:val="24"/>
          <w:szCs w:val="24"/>
          <w:lang w:val="lv-LV"/>
        </w:rPr>
      </w:pPr>
    </w:p>
    <w:p w14:paraId="4FB310ED" w14:textId="77777777" w:rsidR="00711D19" w:rsidRPr="00711D19" w:rsidRDefault="005D0CE6" w:rsidP="003C49BD">
      <w:pPr>
        <w:pStyle w:val="CommentText"/>
        <w:numPr>
          <w:ilvl w:val="0"/>
          <w:numId w:val="12"/>
        </w:numPr>
        <w:spacing w:after="0"/>
        <w:jc w:val="both"/>
        <w:rPr>
          <w:rFonts w:ascii="Times New Roman" w:hAnsi="Times New Roman"/>
          <w:color w:val="000000" w:themeColor="text1"/>
          <w:sz w:val="24"/>
          <w:szCs w:val="24"/>
          <w:lang w:val="lv-LV"/>
        </w:rPr>
      </w:pPr>
      <w:r w:rsidRPr="00711D19">
        <w:rPr>
          <w:rFonts w:ascii="Times New Roman" w:hAnsi="Times New Roman"/>
          <w:sz w:val="24"/>
          <w:szCs w:val="24"/>
          <w:lang w:val="lv-LV"/>
        </w:rPr>
        <w:t xml:space="preserve">aicinām izvērtēt Likumprojekta </w:t>
      </w:r>
      <w:r w:rsidRPr="00711D19">
        <w:rPr>
          <w:rFonts w:ascii="Times New Roman" w:hAnsi="Times New Roman"/>
          <w:color w:val="000000" w:themeColor="text1"/>
          <w:sz w:val="24"/>
          <w:szCs w:val="24"/>
          <w:shd w:val="clear" w:color="auto" w:fill="FFFFFF"/>
          <w:lang w:val="lv-LV"/>
        </w:rPr>
        <w:t>5</w:t>
      </w:r>
      <w:r w:rsidRPr="00711D19">
        <w:rPr>
          <w:rFonts w:ascii="Times New Roman" w:hAnsi="Times New Roman"/>
          <w:sz w:val="24"/>
          <w:szCs w:val="24"/>
          <w:shd w:val="clear" w:color="auto" w:fill="FFFFFF"/>
          <w:lang w:val="lv-LV"/>
        </w:rPr>
        <w:t>.</w:t>
      </w:r>
      <w:r w:rsidRPr="00711D19">
        <w:rPr>
          <w:rFonts w:ascii="Times New Roman" w:hAnsi="Times New Roman"/>
          <w:sz w:val="24"/>
          <w:szCs w:val="24"/>
          <w:shd w:val="clear" w:color="auto" w:fill="FFFFFF"/>
          <w:vertAlign w:val="superscript"/>
          <w:lang w:val="lv-LV"/>
        </w:rPr>
        <w:t>3</w:t>
      </w:r>
      <w:r w:rsidRPr="00711D19">
        <w:rPr>
          <w:rFonts w:ascii="Times New Roman" w:hAnsi="Times New Roman"/>
          <w:sz w:val="24"/>
          <w:szCs w:val="24"/>
          <w:shd w:val="clear" w:color="auto" w:fill="FFFFFF"/>
          <w:lang w:val="lv-LV"/>
        </w:rPr>
        <w:t xml:space="preserve"> panta piektās un sestās daļas atbilstību </w:t>
      </w:r>
      <w:r w:rsidR="003C49BD">
        <w:rPr>
          <w:rFonts w:ascii="Times New Roman" w:hAnsi="Times New Roman"/>
          <w:color w:val="000000" w:themeColor="text1"/>
          <w:sz w:val="24"/>
          <w:szCs w:val="24"/>
          <w:shd w:val="clear" w:color="auto" w:fill="FFFFFF"/>
          <w:lang w:val="lv-LV"/>
        </w:rPr>
        <w:t>regulā Nr. </w:t>
      </w:r>
      <w:r w:rsidRPr="00711D19">
        <w:rPr>
          <w:rFonts w:ascii="Times New Roman" w:hAnsi="Times New Roman"/>
          <w:color w:val="000000" w:themeColor="text1"/>
          <w:sz w:val="24"/>
          <w:szCs w:val="24"/>
          <w:shd w:val="clear" w:color="auto" w:fill="FFFFFF"/>
          <w:lang w:val="lv-LV"/>
        </w:rPr>
        <w:t>2018/1672 un tās ieviešanas dokumentos</w:t>
      </w:r>
      <w:r>
        <w:rPr>
          <w:rStyle w:val="FootnoteReference"/>
          <w:rFonts w:ascii="Times New Roman" w:hAnsi="Times New Roman"/>
          <w:color w:val="000000" w:themeColor="text1"/>
          <w:sz w:val="24"/>
          <w:szCs w:val="24"/>
          <w:shd w:val="clear" w:color="auto" w:fill="FFFFFF"/>
          <w:lang w:val="lv-LV"/>
        </w:rPr>
        <w:footnoteReference w:id="1"/>
      </w:r>
      <w:r w:rsidRPr="00711D19">
        <w:rPr>
          <w:rFonts w:ascii="Times New Roman" w:hAnsi="Times New Roman"/>
          <w:color w:val="000000" w:themeColor="text1"/>
          <w:sz w:val="24"/>
          <w:szCs w:val="24"/>
          <w:shd w:val="clear" w:color="auto" w:fill="FFFFFF"/>
          <w:lang w:val="lv-LV"/>
        </w:rPr>
        <w:t xml:space="preserve"> ietvertajam uzskaitījumam, kā arī izvērtēt nepieciešamību ietvert atsauci uz attiecīgajiem tiesību aktiem nevis ietvert informācijas apjomu Likumprojektā.  </w:t>
      </w:r>
      <w:r w:rsidRPr="00711D19">
        <w:rPr>
          <w:rFonts w:ascii="Times New Roman" w:hAnsi="Times New Roman"/>
          <w:sz w:val="24"/>
          <w:szCs w:val="24"/>
          <w:shd w:val="clear" w:color="auto" w:fill="FFFFFF"/>
          <w:lang w:val="lv-LV"/>
        </w:rPr>
        <w:t xml:space="preserve"> </w:t>
      </w:r>
    </w:p>
    <w:p w14:paraId="239D2E03" w14:textId="77777777" w:rsidR="00867B9D" w:rsidRPr="00711D19" w:rsidRDefault="00867B9D" w:rsidP="003C49BD">
      <w:pPr>
        <w:spacing w:after="0" w:line="240" w:lineRule="auto"/>
        <w:jc w:val="both"/>
        <w:rPr>
          <w:rFonts w:ascii="Times New Roman" w:hAnsi="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8A2D4B" w14:paraId="2DC33701" w14:textId="77777777" w:rsidTr="00DB3B0F">
        <w:tc>
          <w:tcPr>
            <w:tcW w:w="3115" w:type="dxa"/>
          </w:tcPr>
          <w:p w14:paraId="5FFB01BA" w14:textId="77777777" w:rsidR="00DB3B0F" w:rsidRPr="00711D19" w:rsidRDefault="005D0CE6" w:rsidP="003C49BD">
            <w:pPr>
              <w:spacing w:after="0" w:line="240" w:lineRule="auto"/>
              <w:rPr>
                <w:rFonts w:ascii="Times New Roman" w:hAnsi="Times New Roman"/>
                <w:sz w:val="24"/>
                <w:szCs w:val="24"/>
                <w:lang w:val="lv-LV"/>
              </w:rPr>
            </w:pPr>
            <w:r w:rsidRPr="00711D19">
              <w:rPr>
                <w:rFonts w:ascii="Times New Roman" w:hAnsi="Times New Roman"/>
                <w:noProof/>
                <w:sz w:val="24"/>
                <w:szCs w:val="24"/>
                <w:lang w:val="lv-LV"/>
              </w:rPr>
              <w:t>Priekšnie</w:t>
            </w:r>
            <w:r w:rsidR="00711D19" w:rsidRPr="00711D19">
              <w:rPr>
                <w:rFonts w:ascii="Times New Roman" w:hAnsi="Times New Roman"/>
                <w:noProof/>
                <w:sz w:val="24"/>
                <w:szCs w:val="24"/>
                <w:lang w:val="lv-LV"/>
              </w:rPr>
              <w:t>ce</w:t>
            </w:r>
          </w:p>
        </w:tc>
        <w:tc>
          <w:tcPr>
            <w:tcW w:w="3115" w:type="dxa"/>
          </w:tcPr>
          <w:p w14:paraId="3B7E3834" w14:textId="77777777" w:rsidR="00DB3B0F" w:rsidRPr="00711D19" w:rsidRDefault="005D0CE6" w:rsidP="003C49BD">
            <w:pPr>
              <w:spacing w:after="0" w:line="240" w:lineRule="auto"/>
              <w:jc w:val="both"/>
              <w:rPr>
                <w:rFonts w:ascii="Times New Roman" w:hAnsi="Times New Roman"/>
                <w:sz w:val="24"/>
                <w:szCs w:val="24"/>
                <w:lang w:val="lv-LV"/>
              </w:rPr>
            </w:pPr>
            <w:r w:rsidRPr="00711D19">
              <w:rPr>
                <w:rFonts w:ascii="Times New Roman" w:hAnsi="Times New Roman"/>
                <w:sz w:val="24"/>
                <w:szCs w:val="24"/>
                <w:lang w:val="lv-LV"/>
              </w:rPr>
              <w:t xml:space="preserve">/Elektroniskais paraksts*/                              </w:t>
            </w:r>
          </w:p>
        </w:tc>
        <w:tc>
          <w:tcPr>
            <w:tcW w:w="3115" w:type="dxa"/>
          </w:tcPr>
          <w:p w14:paraId="743EF17D" w14:textId="77777777" w:rsidR="00DB3B0F" w:rsidRPr="00711D19" w:rsidRDefault="005D0CE6" w:rsidP="003C49BD">
            <w:pPr>
              <w:spacing w:after="0" w:line="240" w:lineRule="auto"/>
              <w:jc w:val="right"/>
              <w:rPr>
                <w:rFonts w:ascii="Times New Roman" w:hAnsi="Times New Roman"/>
                <w:sz w:val="24"/>
                <w:szCs w:val="24"/>
                <w:lang w:val="lv-LV"/>
              </w:rPr>
            </w:pPr>
            <w:r>
              <w:rPr>
                <w:rFonts w:ascii="Times New Roman" w:hAnsi="Times New Roman"/>
                <w:noProof/>
                <w:sz w:val="24"/>
                <w:szCs w:val="24"/>
                <w:lang w:val="lv-LV"/>
              </w:rPr>
              <w:t>I. </w:t>
            </w:r>
            <w:r w:rsidR="008D46A3" w:rsidRPr="00711D19">
              <w:rPr>
                <w:rFonts w:ascii="Times New Roman" w:hAnsi="Times New Roman"/>
                <w:noProof/>
                <w:sz w:val="24"/>
                <w:szCs w:val="24"/>
                <w:lang w:val="lv-LV"/>
              </w:rPr>
              <w:t>Znotiņa</w:t>
            </w:r>
          </w:p>
        </w:tc>
      </w:tr>
    </w:tbl>
    <w:p w14:paraId="3521FF19" w14:textId="77777777" w:rsidR="00867B9D" w:rsidRPr="00711D19" w:rsidRDefault="00867B9D" w:rsidP="003C49BD">
      <w:pPr>
        <w:spacing w:after="0" w:line="240" w:lineRule="auto"/>
        <w:jc w:val="both"/>
        <w:rPr>
          <w:rFonts w:ascii="Times New Roman" w:hAnsi="Times New Roman"/>
          <w:sz w:val="24"/>
          <w:szCs w:val="24"/>
          <w:lang w:val="lv-LV"/>
        </w:rPr>
      </w:pPr>
    </w:p>
    <w:p w14:paraId="744444D6" w14:textId="77777777" w:rsidR="00C61E5B" w:rsidRPr="00711D19" w:rsidRDefault="005D0CE6" w:rsidP="003C49BD">
      <w:pPr>
        <w:spacing w:after="0" w:line="240" w:lineRule="auto"/>
        <w:jc w:val="both"/>
        <w:rPr>
          <w:rFonts w:ascii="Times New Roman" w:hAnsi="Times New Roman"/>
          <w:sz w:val="24"/>
          <w:szCs w:val="24"/>
          <w:lang w:val="lv-LV"/>
        </w:rPr>
      </w:pPr>
      <w:r w:rsidRPr="00711D19">
        <w:rPr>
          <w:rFonts w:ascii="Times New Roman" w:hAnsi="Times New Roman"/>
          <w:sz w:val="24"/>
          <w:szCs w:val="24"/>
          <w:lang w:val="lv-LV"/>
        </w:rPr>
        <w:tab/>
      </w:r>
      <w:r w:rsidRPr="00711D19">
        <w:rPr>
          <w:rFonts w:ascii="Times New Roman" w:hAnsi="Times New Roman"/>
          <w:sz w:val="24"/>
          <w:szCs w:val="24"/>
          <w:lang w:val="lv-LV"/>
        </w:rPr>
        <w:tab/>
      </w:r>
    </w:p>
    <w:p w14:paraId="7A11AF03" w14:textId="77777777" w:rsidR="007947C4" w:rsidRPr="00711D19" w:rsidRDefault="005D0CE6" w:rsidP="003C49BD">
      <w:pPr>
        <w:spacing w:after="0" w:line="240" w:lineRule="auto"/>
        <w:jc w:val="center"/>
        <w:rPr>
          <w:rFonts w:ascii="Times New Roman" w:hAnsi="Times New Roman"/>
          <w:sz w:val="24"/>
          <w:szCs w:val="24"/>
          <w:lang w:val="lv-LV"/>
        </w:rPr>
      </w:pPr>
      <w:r w:rsidRPr="00711D19">
        <w:rPr>
          <w:rFonts w:ascii="Times New Roman" w:hAnsi="Times New Roman"/>
          <w:sz w:val="24"/>
          <w:szCs w:val="24"/>
          <w:lang w:val="lv-LV"/>
        </w:rPr>
        <w:t>*ŠIS DOKUMENTS IR ELEKTRONISKI PARAKSTĪTS AR DROŠU ELEKTRONISKO PARAKSTU UN SATUR LAIKA ZĪMOGU</w:t>
      </w:r>
    </w:p>
    <w:p w14:paraId="13740E3D" w14:textId="77777777" w:rsidR="007947C4" w:rsidRPr="00711D19" w:rsidRDefault="007947C4" w:rsidP="003C49BD">
      <w:pPr>
        <w:spacing w:after="0" w:line="240" w:lineRule="auto"/>
        <w:jc w:val="both"/>
        <w:rPr>
          <w:rFonts w:ascii="Times New Roman" w:hAnsi="Times New Roman"/>
          <w:sz w:val="24"/>
          <w:szCs w:val="28"/>
          <w:lang w:val="lv-LV"/>
        </w:rPr>
      </w:pPr>
    </w:p>
    <w:p w14:paraId="6652EF48" w14:textId="77777777" w:rsidR="007947C4" w:rsidRPr="00711D19" w:rsidRDefault="007947C4" w:rsidP="003C49BD">
      <w:pPr>
        <w:spacing w:after="0" w:line="240" w:lineRule="auto"/>
        <w:jc w:val="both"/>
        <w:rPr>
          <w:rFonts w:ascii="Times New Roman" w:hAnsi="Times New Roman"/>
          <w:color w:val="000000" w:themeColor="text1"/>
          <w:sz w:val="20"/>
          <w:szCs w:val="20"/>
          <w:lang w:val="lv-LV"/>
        </w:rPr>
      </w:pPr>
    </w:p>
    <w:p w14:paraId="16B2950B" w14:textId="77777777" w:rsidR="00867B9D" w:rsidRPr="00711D19" w:rsidRDefault="005D0CE6" w:rsidP="003C49BD">
      <w:pPr>
        <w:widowControl/>
        <w:spacing w:after="0" w:line="240" w:lineRule="auto"/>
        <w:jc w:val="both"/>
        <w:rPr>
          <w:rFonts w:ascii="Times New Roman" w:eastAsia="Times New Roman" w:hAnsi="Times New Roman"/>
          <w:noProof/>
          <w:color w:val="000000" w:themeColor="text1"/>
          <w:sz w:val="20"/>
          <w:szCs w:val="20"/>
          <w:lang w:val="lv-LV" w:eastAsia="lv-LV"/>
        </w:rPr>
      </w:pPr>
      <w:r w:rsidRPr="00711D19">
        <w:rPr>
          <w:rFonts w:ascii="Times New Roman" w:eastAsia="Times New Roman" w:hAnsi="Times New Roman"/>
          <w:noProof/>
          <w:color w:val="000000" w:themeColor="text1"/>
          <w:sz w:val="20"/>
          <w:szCs w:val="20"/>
          <w:lang w:val="lv-LV" w:eastAsia="lv-LV"/>
        </w:rPr>
        <w:t>67969496</w:t>
      </w:r>
      <w:r w:rsidR="00711D19" w:rsidRPr="00711D19">
        <w:rPr>
          <w:rFonts w:ascii="Times New Roman" w:eastAsia="Times New Roman" w:hAnsi="Times New Roman"/>
          <w:noProof/>
          <w:color w:val="000000" w:themeColor="text1"/>
          <w:sz w:val="20"/>
          <w:szCs w:val="20"/>
          <w:lang w:val="lv-LV" w:eastAsia="lv-LV"/>
        </w:rPr>
        <w:t>,</w:t>
      </w:r>
    </w:p>
    <w:p w14:paraId="5C0C9273" w14:textId="77777777" w:rsidR="00711D19" w:rsidRPr="00711D19" w:rsidRDefault="005D0CE6" w:rsidP="003C49BD">
      <w:pPr>
        <w:widowControl/>
        <w:spacing w:after="0" w:line="240" w:lineRule="auto"/>
        <w:jc w:val="both"/>
        <w:rPr>
          <w:rFonts w:ascii="Times New Roman" w:eastAsia="Times New Roman" w:hAnsi="Times New Roman"/>
          <w:noProof/>
          <w:color w:val="000000" w:themeColor="text1"/>
          <w:sz w:val="20"/>
          <w:szCs w:val="20"/>
          <w:lang w:val="lv-LV" w:eastAsia="lv-LV"/>
        </w:rPr>
      </w:pPr>
      <w:r w:rsidRPr="00711D19">
        <w:rPr>
          <w:rFonts w:ascii="Times New Roman" w:eastAsia="Times New Roman" w:hAnsi="Times New Roman"/>
          <w:color w:val="000000" w:themeColor="text1"/>
          <w:sz w:val="20"/>
          <w:szCs w:val="20"/>
          <w:lang w:val="lv-LV" w:eastAsia="lv-LV"/>
        </w:rPr>
        <w:t>67969441</w:t>
      </w:r>
    </w:p>
    <w:sectPr w:rsidR="00711D19" w:rsidRPr="00711D19" w:rsidSect="007F117B">
      <w:footerReference w:type="default" r:id="rId10"/>
      <w:headerReference w:type="first" r:id="rId11"/>
      <w:footerReference w:type="first" r:id="rId12"/>
      <w:type w:val="continuous"/>
      <w:pgSz w:w="11907" w:h="16840" w:code="9"/>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9761E" w14:textId="77777777" w:rsidR="00A96A6C" w:rsidRDefault="00A96A6C">
      <w:pPr>
        <w:spacing w:after="0" w:line="240" w:lineRule="auto"/>
      </w:pPr>
      <w:r>
        <w:separator/>
      </w:r>
    </w:p>
  </w:endnote>
  <w:endnote w:type="continuationSeparator" w:id="0">
    <w:p w14:paraId="64062E0B" w14:textId="77777777" w:rsidR="00A96A6C" w:rsidRDefault="00A9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466259"/>
      <w:docPartObj>
        <w:docPartGallery w:val="Page Numbers (Bottom of Page)"/>
        <w:docPartUnique/>
      </w:docPartObj>
    </w:sdtPr>
    <w:sdtEndPr>
      <w:rPr>
        <w:noProof/>
      </w:rPr>
    </w:sdtEndPr>
    <w:sdtContent>
      <w:p w14:paraId="7139324B" w14:textId="77777777" w:rsidR="003C49BD" w:rsidRDefault="005D0CE6">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A4B522B" w14:textId="77777777" w:rsidR="00711D19" w:rsidRDefault="00711D19" w:rsidP="00711D19">
    <w:pPr>
      <w:shd w:val="clear" w:color="auto" w:fill="FFFFFF"/>
      <w:spacing w:after="0" w:line="240" w:lineRule="auto"/>
      <w:ind w:right="-1"/>
      <w:jc w:val="both"/>
      <w:rPr>
        <w:rFonts w:ascii="Times New Roman" w:hAnsi="Times New Roman"/>
        <w:color w:val="000000" w:themeColor="text1"/>
        <w:sz w:val="20"/>
        <w:szCs w:val="20"/>
        <w:shd w:val="clear" w:color="auto" w:fill="FFFFFF"/>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255905"/>
      <w:docPartObj>
        <w:docPartGallery w:val="Page Numbers (Bottom of Page)"/>
        <w:docPartUnique/>
      </w:docPartObj>
    </w:sdtPr>
    <w:sdtEndPr>
      <w:rPr>
        <w:noProof/>
      </w:rPr>
    </w:sdtEndPr>
    <w:sdtContent>
      <w:p w14:paraId="2DE08FB2" w14:textId="77777777" w:rsidR="003C49BD" w:rsidRDefault="005D0CE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AF563A0" w14:textId="77777777" w:rsidR="007D15F3" w:rsidRPr="00711D19" w:rsidRDefault="007D15F3" w:rsidP="00711D19">
    <w:pPr>
      <w:shd w:val="clear" w:color="auto" w:fill="FFFFFF"/>
      <w:spacing w:after="0" w:line="240" w:lineRule="auto"/>
      <w:ind w:right="-1"/>
      <w:jc w:val="both"/>
      <w:rPr>
        <w:rFonts w:ascii="Times New Roman" w:eastAsia="Times New Roman" w:hAnsi="Times New Roman"/>
        <w:color w:val="000000" w:themeColor="text1"/>
        <w:sz w:val="20"/>
        <w:szCs w:val="20"/>
        <w:lang w:val="lv-LV" w:eastAsia="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8E8B8" w14:textId="77777777" w:rsidR="00A96A6C" w:rsidRDefault="00A96A6C">
      <w:pPr>
        <w:spacing w:after="0" w:line="240" w:lineRule="auto"/>
      </w:pPr>
      <w:r>
        <w:separator/>
      </w:r>
    </w:p>
  </w:footnote>
  <w:footnote w:type="continuationSeparator" w:id="0">
    <w:p w14:paraId="07E946CA" w14:textId="77777777" w:rsidR="00A96A6C" w:rsidRDefault="00A96A6C">
      <w:pPr>
        <w:spacing w:after="0" w:line="240" w:lineRule="auto"/>
      </w:pPr>
      <w:r>
        <w:continuationSeparator/>
      </w:r>
    </w:p>
  </w:footnote>
  <w:footnote w:id="1">
    <w:p w14:paraId="43B505D8" w14:textId="77777777" w:rsidR="00711D19" w:rsidRPr="00B21FBA" w:rsidRDefault="005D0CE6" w:rsidP="00711D19">
      <w:pPr>
        <w:pStyle w:val="FootnoteText"/>
        <w:rPr>
          <w:rFonts w:ascii="Times New Roman" w:hAnsi="Times New Roman"/>
          <w:lang w:val="lv-LV"/>
        </w:rPr>
      </w:pPr>
      <w:r w:rsidRPr="00B21FBA">
        <w:rPr>
          <w:rStyle w:val="FootnoteReference"/>
          <w:rFonts w:ascii="Times New Roman" w:hAnsi="Times New Roman"/>
        </w:rPr>
        <w:footnoteRef/>
      </w:r>
      <w:r w:rsidRPr="00B21FBA">
        <w:rPr>
          <w:rFonts w:ascii="Times New Roman" w:hAnsi="Times New Roman"/>
        </w:rPr>
        <w:t xml:space="preserve"> </w:t>
      </w:r>
      <w:r w:rsidR="003C49BD">
        <w:rPr>
          <w:rFonts w:ascii="Times New Roman" w:hAnsi="Times New Roman"/>
          <w:lang w:val="lv-LV"/>
        </w:rPr>
        <w:t xml:space="preserve">Skat., </w:t>
      </w:r>
      <w:r w:rsidRPr="00B21FBA">
        <w:rPr>
          <w:rFonts w:ascii="Times New Roman" w:hAnsi="Times New Roman"/>
          <w:lang w:val="lv-LV"/>
        </w:rPr>
        <w:t>piemēram</w:t>
      </w:r>
      <w:r w:rsidR="003C49BD">
        <w:rPr>
          <w:rFonts w:ascii="Times New Roman" w:hAnsi="Times New Roman"/>
          <w:lang w:val="lv-LV"/>
        </w:rPr>
        <w:t>:</w:t>
      </w:r>
      <w:r w:rsidRPr="00B21FBA">
        <w:rPr>
          <w:rFonts w:ascii="Times New Roman" w:hAnsi="Times New Roman"/>
          <w:lang w:val="lv-LV"/>
        </w:rPr>
        <w:t xml:space="preserve"> https://eur-lex.europa.eu/legal-content/EN/TXT/HTML/?uri=CELEX:32021R0776&amp;from=EN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1416" w14:textId="77777777" w:rsidR="007F117B" w:rsidRDefault="007F117B" w:rsidP="007F117B">
    <w:pPr>
      <w:pStyle w:val="Header"/>
      <w:rPr>
        <w:rFonts w:ascii="Times New Roman" w:hAnsi="Times New Roman"/>
      </w:rPr>
    </w:pPr>
  </w:p>
  <w:p w14:paraId="4FDE894D" w14:textId="77777777" w:rsidR="007F117B" w:rsidRDefault="005D0CE6" w:rsidP="007F117B">
    <w:pPr>
      <w:pStyle w:val="Header"/>
      <w:rPr>
        <w:rFonts w:ascii="Times New Roman" w:hAnsi="Times New Roman"/>
      </w:rPr>
    </w:pPr>
    <w:r>
      <w:rPr>
        <w:rFonts w:ascii="Times New Roman" w:hAnsi="Times New Roman"/>
        <w:noProof/>
        <w:lang w:val="lv-LV" w:eastAsia="lv-LV"/>
      </w:rPr>
      <w:drawing>
        <wp:anchor distT="0" distB="0" distL="114300" distR="114300" simplePos="0" relativeHeight="251662336" behindDoc="1" locked="0" layoutInCell="1" allowOverlap="1" wp14:anchorId="122CE7EA" wp14:editId="5FC9C044">
          <wp:simplePos x="0" y="0"/>
          <wp:positionH relativeFrom="margin">
            <wp:posOffset>183515</wp:posOffset>
          </wp:positionH>
          <wp:positionV relativeFrom="paragraph">
            <wp:posOffset>58420</wp:posOffset>
          </wp:positionV>
          <wp:extent cx="5652770" cy="1115695"/>
          <wp:effectExtent l="0" t="0" r="0" b="0"/>
          <wp:wrapNone/>
          <wp:docPr id="4" name="Picture 4" descr="102_galvena_pilnkrasu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descr="102_galvena_pilnkrasu_doc_galv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5277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62BBC" w14:textId="77777777" w:rsidR="007F117B" w:rsidRDefault="007F117B" w:rsidP="007F117B">
    <w:pPr>
      <w:pStyle w:val="Header"/>
      <w:rPr>
        <w:rFonts w:ascii="Times New Roman" w:hAnsi="Times New Roman"/>
      </w:rPr>
    </w:pPr>
  </w:p>
  <w:p w14:paraId="4A08A031" w14:textId="77777777" w:rsidR="007F117B" w:rsidRDefault="007F117B" w:rsidP="007F117B">
    <w:pPr>
      <w:pStyle w:val="Header"/>
      <w:rPr>
        <w:rFonts w:ascii="Times New Roman" w:hAnsi="Times New Roman"/>
      </w:rPr>
    </w:pPr>
  </w:p>
  <w:p w14:paraId="47F649EC" w14:textId="77777777" w:rsidR="007F117B" w:rsidRDefault="007F117B" w:rsidP="007F117B">
    <w:pPr>
      <w:pStyle w:val="Header"/>
      <w:rPr>
        <w:rFonts w:ascii="Times New Roman" w:hAnsi="Times New Roman"/>
      </w:rPr>
    </w:pPr>
  </w:p>
  <w:p w14:paraId="4E7EBF92" w14:textId="77777777" w:rsidR="007F117B" w:rsidRDefault="007F117B" w:rsidP="007F117B">
    <w:pPr>
      <w:pStyle w:val="Header"/>
      <w:rPr>
        <w:rFonts w:ascii="Times New Roman" w:hAnsi="Times New Roman"/>
      </w:rPr>
    </w:pPr>
  </w:p>
  <w:p w14:paraId="6F881FE6" w14:textId="77777777" w:rsidR="007F117B" w:rsidRDefault="007F117B" w:rsidP="007F117B">
    <w:pPr>
      <w:pStyle w:val="Header"/>
      <w:rPr>
        <w:rFonts w:ascii="Times New Roman" w:hAnsi="Times New Roman"/>
      </w:rPr>
    </w:pPr>
  </w:p>
  <w:p w14:paraId="543CAEEB" w14:textId="77777777" w:rsidR="007F117B" w:rsidRDefault="007F117B" w:rsidP="007F117B">
    <w:pPr>
      <w:pStyle w:val="Header"/>
      <w:rPr>
        <w:rFonts w:ascii="Times New Roman" w:hAnsi="Times New Roman"/>
      </w:rPr>
    </w:pPr>
  </w:p>
  <w:p w14:paraId="370F4AA8" w14:textId="77777777" w:rsidR="007F117B" w:rsidRDefault="007F117B" w:rsidP="007F117B">
    <w:pPr>
      <w:pStyle w:val="Header"/>
      <w:rPr>
        <w:rFonts w:ascii="Times New Roman" w:hAnsi="Times New Roman"/>
      </w:rPr>
    </w:pPr>
  </w:p>
  <w:p w14:paraId="60AFEE57" w14:textId="77777777" w:rsidR="007F117B" w:rsidRDefault="005D0CE6" w:rsidP="007F117B">
    <w:pPr>
      <w:pStyle w:val="Header"/>
      <w:rPr>
        <w:rFonts w:ascii="Times New Roman" w:hAnsi="Times New Roman"/>
      </w:rPr>
    </w:pPr>
    <w:r>
      <w:rPr>
        <w:noProof/>
        <w:lang w:val="lv-LV" w:eastAsia="lv-LV"/>
      </w:rPr>
      <mc:AlternateContent>
        <mc:Choice Requires="wpg">
          <w:drawing>
            <wp:anchor distT="0" distB="0" distL="114300" distR="114300" simplePos="0" relativeHeight="251658240" behindDoc="1" locked="0" layoutInCell="1" allowOverlap="1" wp14:anchorId="59E1DCC0" wp14:editId="48DE88BE">
              <wp:simplePos x="0" y="0"/>
              <wp:positionH relativeFrom="margin">
                <wp:posOffset>771525</wp:posOffset>
              </wp:positionH>
              <wp:positionV relativeFrom="page">
                <wp:posOffset>1910715</wp:posOffset>
              </wp:positionV>
              <wp:extent cx="4397375" cy="1270"/>
              <wp:effectExtent l="9525" t="5715" r="12700" b="12065"/>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50.45pt;margin-left:60.75pt;mso-position-horizontal-relative:margin;mso-position-vertical-relative:page;position:absolute;z-index:-251657216"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w10:wrap anchorx="margin"/>
            </v:group>
          </w:pict>
        </mc:Fallback>
      </mc:AlternateContent>
    </w:r>
  </w:p>
  <w:p w14:paraId="58575B3E" w14:textId="77777777" w:rsidR="007F117B" w:rsidRPr="00815277" w:rsidRDefault="005D0CE6" w:rsidP="007F117B">
    <w:pPr>
      <w:pStyle w:val="Header"/>
      <w:rPr>
        <w:rFonts w:ascii="Times New Roman" w:hAnsi="Times New Roman"/>
      </w:rPr>
    </w:pPr>
    <w:r>
      <w:rPr>
        <w:noProof/>
        <w:lang w:val="lv-LV" w:eastAsia="lv-LV"/>
      </w:rPr>
      <mc:AlternateContent>
        <mc:Choice Requires="wps">
          <w:drawing>
            <wp:anchor distT="0" distB="0" distL="114300" distR="114300" simplePos="0" relativeHeight="251660288" behindDoc="1" locked="0" layoutInCell="1" allowOverlap="1" wp14:anchorId="1C30B672" wp14:editId="13D3E997">
              <wp:simplePos x="0" y="0"/>
              <wp:positionH relativeFrom="margin">
                <wp:align>center</wp:align>
              </wp:positionH>
              <wp:positionV relativeFrom="page">
                <wp:posOffset>2030730</wp:posOffset>
              </wp:positionV>
              <wp:extent cx="5838825" cy="314325"/>
              <wp:effectExtent l="0" t="1905"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A255B" w14:textId="77777777" w:rsidR="007F117B" w:rsidRPr="003B285F" w:rsidRDefault="005D0CE6" w:rsidP="007F117B">
                          <w:pPr>
                            <w:spacing w:after="0" w:line="194" w:lineRule="exact"/>
                            <w:ind w:left="20" w:right="-45"/>
                            <w:jc w:val="center"/>
                            <w:rPr>
                              <w:rFonts w:ascii="Times New Roman" w:eastAsia="Times New Roman" w:hAnsi="Times New Roman"/>
                              <w:sz w:val="17"/>
                              <w:szCs w:val="17"/>
                              <w:lang w:val="lv-LV"/>
                            </w:rPr>
                          </w:pPr>
                          <w:r w:rsidRPr="00C8299A">
                            <w:rPr>
                              <w:rFonts w:ascii="Times New Roman" w:eastAsia="Times New Roman" w:hAnsi="Times New Roman"/>
                              <w:color w:val="231F20"/>
                              <w:sz w:val="17"/>
                              <w:szCs w:val="17"/>
                              <w:lang w:val="lv-LV"/>
                            </w:rPr>
                            <w:t>Raiņa bulvāris 15, Rīga, LV-1</w:t>
                          </w:r>
                          <w:r w:rsidR="000C040A">
                            <w:rPr>
                              <w:rFonts w:ascii="Times New Roman" w:eastAsia="Times New Roman" w:hAnsi="Times New Roman"/>
                              <w:color w:val="231F20"/>
                              <w:sz w:val="17"/>
                              <w:szCs w:val="17"/>
                              <w:lang w:val="lv-LV"/>
                            </w:rPr>
                            <w:t>050; tālr. 67044430; e-pasts: fid</w:t>
                          </w:r>
                          <w:r w:rsidRPr="00C8299A">
                            <w:rPr>
                              <w:rFonts w:ascii="Times New Roman" w:eastAsia="Times New Roman" w:hAnsi="Times New Roman"/>
                              <w:color w:val="231F20"/>
                              <w:sz w:val="17"/>
                              <w:szCs w:val="17"/>
                              <w:lang w:val="lv-LV"/>
                            </w:rPr>
                            <w:t>@</w:t>
                          </w:r>
                          <w:r w:rsidR="000C040A">
                            <w:rPr>
                              <w:rFonts w:ascii="Times New Roman" w:eastAsia="Times New Roman" w:hAnsi="Times New Roman"/>
                              <w:color w:val="231F20"/>
                              <w:sz w:val="17"/>
                              <w:szCs w:val="17"/>
                              <w:lang w:val="lv-LV"/>
                            </w:rPr>
                            <w:t>fid</w:t>
                          </w:r>
                          <w:r w:rsidRPr="00C8299A">
                            <w:rPr>
                              <w:rFonts w:ascii="Times New Roman" w:eastAsia="Times New Roman" w:hAnsi="Times New Roman"/>
                              <w:color w:val="231F20"/>
                              <w:sz w:val="17"/>
                              <w:szCs w:val="17"/>
                              <w:lang w:val="lv-LV"/>
                            </w:rPr>
                            <w:t>.gov.lv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C30B672"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" filled="f" stroked="f">
              <v:textbox inset="0,0,0,0">
                <w:txbxContent>
                  <w:p w14:paraId="3A5A255B" w14:textId="77777777" w:rsidR="007F117B" w:rsidRPr="003B285F" w:rsidRDefault="005D0CE6" w:rsidP="007F117B">
                    <w:pPr>
                      <w:spacing w:after="0" w:line="194" w:lineRule="exact"/>
                      <w:ind w:left="20" w:right="-45"/>
                      <w:jc w:val="center"/>
                      <w:rPr>
                        <w:rFonts w:ascii="Times New Roman" w:eastAsia="Times New Roman" w:hAnsi="Times New Roman"/>
                        <w:sz w:val="17"/>
                        <w:szCs w:val="17"/>
                        <w:lang w:val="lv-LV"/>
                      </w:rPr>
                    </w:pPr>
                    <w:r w:rsidRPr="00C8299A">
                      <w:rPr>
                        <w:rFonts w:ascii="Times New Roman" w:eastAsia="Times New Roman" w:hAnsi="Times New Roman"/>
                        <w:color w:val="231F20"/>
                        <w:sz w:val="17"/>
                        <w:szCs w:val="17"/>
                        <w:lang w:val="lv-LV"/>
                      </w:rPr>
                      <w:t>Raiņa bulvāris 15, Rīga, LV-1</w:t>
                    </w:r>
                    <w:r w:rsidR="000C040A">
                      <w:rPr>
                        <w:rFonts w:ascii="Times New Roman" w:eastAsia="Times New Roman" w:hAnsi="Times New Roman"/>
                        <w:color w:val="231F20"/>
                        <w:sz w:val="17"/>
                        <w:szCs w:val="17"/>
                        <w:lang w:val="lv-LV"/>
                      </w:rPr>
                      <w:t>050; tālr. 67044430; e-pasts: fid</w:t>
                    </w:r>
                    <w:r w:rsidRPr="00C8299A">
                      <w:rPr>
                        <w:rFonts w:ascii="Times New Roman" w:eastAsia="Times New Roman" w:hAnsi="Times New Roman"/>
                        <w:color w:val="231F20"/>
                        <w:sz w:val="17"/>
                        <w:szCs w:val="17"/>
                        <w:lang w:val="lv-LV"/>
                      </w:rPr>
                      <w:t>@</w:t>
                    </w:r>
                    <w:r w:rsidR="000C040A">
                      <w:rPr>
                        <w:rFonts w:ascii="Times New Roman" w:eastAsia="Times New Roman" w:hAnsi="Times New Roman"/>
                        <w:color w:val="231F20"/>
                        <w:sz w:val="17"/>
                        <w:szCs w:val="17"/>
                        <w:lang w:val="lv-LV"/>
                      </w:rPr>
                      <w:t>fid</w:t>
                    </w:r>
                    <w:r w:rsidRPr="00C8299A">
                      <w:rPr>
                        <w:rFonts w:ascii="Times New Roman" w:eastAsia="Times New Roman" w:hAnsi="Times New Roman"/>
                        <w:color w:val="231F20"/>
                        <w:sz w:val="17"/>
                        <w:szCs w:val="17"/>
                        <w:lang w:val="lv-LV"/>
                      </w:rPr>
                      <w:t>.gov.lv</w:t>
                    </w:r>
                  </w:p>
                </w:txbxContent>
              </v:textbox>
              <w10:wrap anchorx="margin" anchory="page"/>
            </v:shape>
          </w:pict>
        </mc:Fallback>
      </mc:AlternateContent>
    </w:r>
  </w:p>
  <w:p w14:paraId="2A5438FC" w14:textId="77777777" w:rsidR="007F117B" w:rsidRDefault="007F1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45854038"/>
    <w:multiLevelType w:val="hybridMultilevel"/>
    <w:tmpl w:val="BEB6DC46"/>
    <w:lvl w:ilvl="0" w:tplc="7EA851D0">
      <w:start w:val="37"/>
      <w:numFmt w:val="bullet"/>
      <w:lvlText w:val="-"/>
      <w:lvlJc w:val="left"/>
      <w:pPr>
        <w:ind w:left="720" w:hanging="360"/>
      </w:pPr>
      <w:rPr>
        <w:rFonts w:ascii="Calibri" w:eastAsia="Calibri" w:hAnsi="Calibri" w:cs="Calibri" w:hint="default"/>
        <w:sz w:val="22"/>
      </w:rPr>
    </w:lvl>
    <w:lvl w:ilvl="1" w:tplc="EA102350" w:tentative="1">
      <w:start w:val="1"/>
      <w:numFmt w:val="bullet"/>
      <w:lvlText w:val="o"/>
      <w:lvlJc w:val="left"/>
      <w:pPr>
        <w:ind w:left="1440" w:hanging="360"/>
      </w:pPr>
      <w:rPr>
        <w:rFonts w:ascii="Courier New" w:hAnsi="Courier New" w:cs="Courier New" w:hint="default"/>
      </w:rPr>
    </w:lvl>
    <w:lvl w:ilvl="2" w:tplc="F74E23A8" w:tentative="1">
      <w:start w:val="1"/>
      <w:numFmt w:val="bullet"/>
      <w:lvlText w:val=""/>
      <w:lvlJc w:val="left"/>
      <w:pPr>
        <w:ind w:left="2160" w:hanging="360"/>
      </w:pPr>
      <w:rPr>
        <w:rFonts w:ascii="Wingdings" w:hAnsi="Wingdings" w:hint="default"/>
      </w:rPr>
    </w:lvl>
    <w:lvl w:ilvl="3" w:tplc="5838EE98" w:tentative="1">
      <w:start w:val="1"/>
      <w:numFmt w:val="bullet"/>
      <w:lvlText w:val=""/>
      <w:lvlJc w:val="left"/>
      <w:pPr>
        <w:ind w:left="2880" w:hanging="360"/>
      </w:pPr>
      <w:rPr>
        <w:rFonts w:ascii="Symbol" w:hAnsi="Symbol" w:hint="default"/>
      </w:rPr>
    </w:lvl>
    <w:lvl w:ilvl="4" w:tplc="C442B1FC" w:tentative="1">
      <w:start w:val="1"/>
      <w:numFmt w:val="bullet"/>
      <w:lvlText w:val="o"/>
      <w:lvlJc w:val="left"/>
      <w:pPr>
        <w:ind w:left="3600" w:hanging="360"/>
      </w:pPr>
      <w:rPr>
        <w:rFonts w:ascii="Courier New" w:hAnsi="Courier New" w:cs="Courier New" w:hint="default"/>
      </w:rPr>
    </w:lvl>
    <w:lvl w:ilvl="5" w:tplc="84567C5A" w:tentative="1">
      <w:start w:val="1"/>
      <w:numFmt w:val="bullet"/>
      <w:lvlText w:val=""/>
      <w:lvlJc w:val="left"/>
      <w:pPr>
        <w:ind w:left="4320" w:hanging="360"/>
      </w:pPr>
      <w:rPr>
        <w:rFonts w:ascii="Wingdings" w:hAnsi="Wingdings" w:hint="default"/>
      </w:rPr>
    </w:lvl>
    <w:lvl w:ilvl="6" w:tplc="E7949DBA" w:tentative="1">
      <w:start w:val="1"/>
      <w:numFmt w:val="bullet"/>
      <w:lvlText w:val=""/>
      <w:lvlJc w:val="left"/>
      <w:pPr>
        <w:ind w:left="5040" w:hanging="360"/>
      </w:pPr>
      <w:rPr>
        <w:rFonts w:ascii="Symbol" w:hAnsi="Symbol" w:hint="default"/>
      </w:rPr>
    </w:lvl>
    <w:lvl w:ilvl="7" w:tplc="599C2C42" w:tentative="1">
      <w:start w:val="1"/>
      <w:numFmt w:val="bullet"/>
      <w:lvlText w:val="o"/>
      <w:lvlJc w:val="left"/>
      <w:pPr>
        <w:ind w:left="5760" w:hanging="360"/>
      </w:pPr>
      <w:rPr>
        <w:rFonts w:ascii="Courier New" w:hAnsi="Courier New" w:cs="Courier New" w:hint="default"/>
      </w:rPr>
    </w:lvl>
    <w:lvl w:ilvl="8" w:tplc="3CB65BA8" w:tentative="1">
      <w:start w:val="1"/>
      <w:numFmt w:val="bullet"/>
      <w:lvlText w:val=""/>
      <w:lvlJc w:val="left"/>
      <w:pPr>
        <w:ind w:left="6480" w:hanging="360"/>
      </w:pPr>
      <w:rPr>
        <w:rFonts w:ascii="Wingdings" w:hAnsi="Wingdings" w:hint="default"/>
      </w:rPr>
    </w:lvl>
  </w:abstractNum>
  <w:num w:numId="1" w16cid:durableId="1354527551">
    <w:abstractNumId w:val="10"/>
  </w:num>
  <w:num w:numId="2" w16cid:durableId="1223446715">
    <w:abstractNumId w:val="8"/>
  </w:num>
  <w:num w:numId="3" w16cid:durableId="1066343397">
    <w:abstractNumId w:val="7"/>
  </w:num>
  <w:num w:numId="4" w16cid:durableId="115874084">
    <w:abstractNumId w:val="6"/>
  </w:num>
  <w:num w:numId="5" w16cid:durableId="1771465203">
    <w:abstractNumId w:val="5"/>
  </w:num>
  <w:num w:numId="6" w16cid:durableId="1663852225">
    <w:abstractNumId w:val="9"/>
  </w:num>
  <w:num w:numId="7" w16cid:durableId="1167132230">
    <w:abstractNumId w:val="4"/>
  </w:num>
  <w:num w:numId="8" w16cid:durableId="1454472889">
    <w:abstractNumId w:val="3"/>
  </w:num>
  <w:num w:numId="9" w16cid:durableId="1334843430">
    <w:abstractNumId w:val="2"/>
  </w:num>
  <w:num w:numId="10" w16cid:durableId="1067872783">
    <w:abstractNumId w:val="1"/>
  </w:num>
  <w:num w:numId="11" w16cid:durableId="1505589930">
    <w:abstractNumId w:val="0"/>
  </w:num>
  <w:num w:numId="12" w16cid:durableId="1485121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0946"/>
    <w:rsid w:val="000818B6"/>
    <w:rsid w:val="000A4E6A"/>
    <w:rsid w:val="000B6C12"/>
    <w:rsid w:val="000C040A"/>
    <w:rsid w:val="000E29C5"/>
    <w:rsid w:val="001130B8"/>
    <w:rsid w:val="00121A94"/>
    <w:rsid w:val="00124173"/>
    <w:rsid w:val="001270EB"/>
    <w:rsid w:val="0014126A"/>
    <w:rsid w:val="00164042"/>
    <w:rsid w:val="00167E95"/>
    <w:rsid w:val="001B2793"/>
    <w:rsid w:val="001C481F"/>
    <w:rsid w:val="001D302C"/>
    <w:rsid w:val="00234CE2"/>
    <w:rsid w:val="002534A9"/>
    <w:rsid w:val="00265B98"/>
    <w:rsid w:val="00275B9E"/>
    <w:rsid w:val="002E1474"/>
    <w:rsid w:val="002E24CB"/>
    <w:rsid w:val="002F122A"/>
    <w:rsid w:val="003222F1"/>
    <w:rsid w:val="003855A8"/>
    <w:rsid w:val="00393294"/>
    <w:rsid w:val="00397649"/>
    <w:rsid w:val="003B285F"/>
    <w:rsid w:val="003B58E1"/>
    <w:rsid w:val="003B60F3"/>
    <w:rsid w:val="003C49BD"/>
    <w:rsid w:val="003C73E3"/>
    <w:rsid w:val="003F713D"/>
    <w:rsid w:val="004000C5"/>
    <w:rsid w:val="0045354A"/>
    <w:rsid w:val="0046303B"/>
    <w:rsid w:val="00486230"/>
    <w:rsid w:val="004D030E"/>
    <w:rsid w:val="004F318F"/>
    <w:rsid w:val="005061E1"/>
    <w:rsid w:val="00535564"/>
    <w:rsid w:val="005514EE"/>
    <w:rsid w:val="005D0CE6"/>
    <w:rsid w:val="005E721F"/>
    <w:rsid w:val="00663624"/>
    <w:rsid w:val="00663C3A"/>
    <w:rsid w:val="00687856"/>
    <w:rsid w:val="00711D19"/>
    <w:rsid w:val="00735D93"/>
    <w:rsid w:val="00750182"/>
    <w:rsid w:val="0075331E"/>
    <w:rsid w:val="00763D00"/>
    <w:rsid w:val="00784946"/>
    <w:rsid w:val="007947C4"/>
    <w:rsid w:val="007B3BA5"/>
    <w:rsid w:val="007B603E"/>
    <w:rsid w:val="007D15F3"/>
    <w:rsid w:val="007E4D1F"/>
    <w:rsid w:val="007F117B"/>
    <w:rsid w:val="00815277"/>
    <w:rsid w:val="00815847"/>
    <w:rsid w:val="00834EB8"/>
    <w:rsid w:val="008470BE"/>
    <w:rsid w:val="00867B9D"/>
    <w:rsid w:val="00876C21"/>
    <w:rsid w:val="00880665"/>
    <w:rsid w:val="00891171"/>
    <w:rsid w:val="008A2D4B"/>
    <w:rsid w:val="008A343C"/>
    <w:rsid w:val="008D46A3"/>
    <w:rsid w:val="00917106"/>
    <w:rsid w:val="009246E1"/>
    <w:rsid w:val="00960C5E"/>
    <w:rsid w:val="009927E9"/>
    <w:rsid w:val="00992E0D"/>
    <w:rsid w:val="009A10D9"/>
    <w:rsid w:val="009F5C55"/>
    <w:rsid w:val="009F7615"/>
    <w:rsid w:val="00A86A1F"/>
    <w:rsid w:val="00A95BEA"/>
    <w:rsid w:val="00A96A6C"/>
    <w:rsid w:val="00AF5C86"/>
    <w:rsid w:val="00B12C26"/>
    <w:rsid w:val="00B21FBA"/>
    <w:rsid w:val="00B80D4D"/>
    <w:rsid w:val="00BB0F84"/>
    <w:rsid w:val="00BC2655"/>
    <w:rsid w:val="00BC347B"/>
    <w:rsid w:val="00C47F57"/>
    <w:rsid w:val="00C57644"/>
    <w:rsid w:val="00C61E5B"/>
    <w:rsid w:val="00C8299A"/>
    <w:rsid w:val="00C8475C"/>
    <w:rsid w:val="00CD62BD"/>
    <w:rsid w:val="00CD6AA7"/>
    <w:rsid w:val="00CF4DE6"/>
    <w:rsid w:val="00D21FA6"/>
    <w:rsid w:val="00DB3B0F"/>
    <w:rsid w:val="00DF2B1F"/>
    <w:rsid w:val="00DF3157"/>
    <w:rsid w:val="00DF37F1"/>
    <w:rsid w:val="00E31AA8"/>
    <w:rsid w:val="00E365CE"/>
    <w:rsid w:val="00E7353C"/>
    <w:rsid w:val="00E81B96"/>
    <w:rsid w:val="00EB7468"/>
    <w:rsid w:val="00EF42CB"/>
    <w:rsid w:val="00F146B6"/>
    <w:rsid w:val="00F243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CB57"/>
  <w15:chartTrackingRefBased/>
  <w15:docId w15:val="{3A60FAF5-1455-4A36-805F-400C38A8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DB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1D19"/>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711D19"/>
    <w:pPr>
      <w:widowControl/>
      <w:spacing w:after="0" w:line="240" w:lineRule="auto"/>
      <w:ind w:left="720"/>
    </w:pPr>
    <w:rPr>
      <w:rFonts w:cs="Calibri"/>
      <w:lang w:val="lv-LV" w:eastAsia="lv-LV"/>
    </w:rPr>
  </w:style>
  <w:style w:type="character" w:styleId="CommentReference">
    <w:name w:val="annotation reference"/>
    <w:basedOn w:val="DefaultParagraphFont"/>
    <w:uiPriority w:val="99"/>
    <w:semiHidden/>
    <w:unhideWhenUsed/>
    <w:rsid w:val="00711D19"/>
    <w:rPr>
      <w:sz w:val="16"/>
      <w:szCs w:val="16"/>
    </w:rPr>
  </w:style>
  <w:style w:type="paragraph" w:styleId="CommentText">
    <w:name w:val="annotation text"/>
    <w:basedOn w:val="Normal"/>
    <w:link w:val="CommentTextChar"/>
    <w:uiPriority w:val="99"/>
    <w:unhideWhenUsed/>
    <w:rsid w:val="00711D19"/>
    <w:pPr>
      <w:spacing w:line="240" w:lineRule="auto"/>
    </w:pPr>
    <w:rPr>
      <w:sz w:val="20"/>
      <w:szCs w:val="20"/>
    </w:rPr>
  </w:style>
  <w:style w:type="character" w:customStyle="1" w:styleId="CommentTextChar">
    <w:name w:val="Comment Text Char"/>
    <w:basedOn w:val="DefaultParagraphFont"/>
    <w:link w:val="CommentText"/>
    <w:uiPriority w:val="99"/>
    <w:rsid w:val="00711D19"/>
    <w:rPr>
      <w:lang w:val="en-US" w:eastAsia="en-US"/>
    </w:rPr>
  </w:style>
  <w:style w:type="paragraph" w:styleId="FootnoteText">
    <w:name w:val="footnote text"/>
    <w:basedOn w:val="Normal"/>
    <w:link w:val="FootnoteTextChar"/>
    <w:uiPriority w:val="99"/>
    <w:semiHidden/>
    <w:unhideWhenUsed/>
    <w:rsid w:val="00711D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D19"/>
    <w:rPr>
      <w:lang w:val="en-US" w:eastAsia="en-US"/>
    </w:rPr>
  </w:style>
  <w:style w:type="character" w:styleId="FootnoteReference">
    <w:name w:val="footnote reference"/>
    <w:basedOn w:val="DefaultParagraphFont"/>
    <w:uiPriority w:val="99"/>
    <w:semiHidden/>
    <w:unhideWhenUsed/>
    <w:rsid w:val="00711D19"/>
    <w:rPr>
      <w:vertAlign w:val="superscript"/>
    </w:rPr>
  </w:style>
  <w:style w:type="paragraph" w:customStyle="1" w:styleId="CM1">
    <w:name w:val="CM1"/>
    <w:basedOn w:val="Normal"/>
    <w:next w:val="Normal"/>
    <w:uiPriority w:val="99"/>
    <w:rsid w:val="00711D19"/>
    <w:pPr>
      <w:widowControl/>
      <w:autoSpaceDE w:val="0"/>
      <w:autoSpaceDN w:val="0"/>
      <w:adjustRightInd w:val="0"/>
      <w:spacing w:after="0" w:line="240" w:lineRule="auto"/>
    </w:pPr>
    <w:rPr>
      <w:rFonts w:ascii="Times New Roman" w:eastAsiaTheme="minorHAnsi" w:hAnsi="Times New Roman"/>
      <w:sz w:val="24"/>
      <w:szCs w:val="24"/>
      <w:lang w:val="lv-LV"/>
    </w:rPr>
  </w:style>
  <w:style w:type="character" w:customStyle="1" w:styleId="italic">
    <w:name w:val="italic"/>
    <w:basedOn w:val="DefaultParagraphFont"/>
    <w:rsid w:val="00711D19"/>
  </w:style>
  <w:style w:type="paragraph" w:customStyle="1" w:styleId="sti-art">
    <w:name w:val="sti-art"/>
    <w:basedOn w:val="Normal"/>
    <w:rsid w:val="00711D19"/>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ti-art">
    <w:name w:val="ti-art"/>
    <w:basedOn w:val="Normal"/>
    <w:rsid w:val="00711D1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711D19"/>
    <w:rPr>
      <w:color w:val="605E5C"/>
      <w:shd w:val="clear" w:color="auto" w:fill="E1DFDD"/>
    </w:rPr>
  </w:style>
  <w:style w:type="character" w:customStyle="1" w:styleId="fieldvalue">
    <w:name w:val="fieldvalue"/>
    <w:basedOn w:val="DefaultParagraphFont"/>
    <w:rsid w:val="00711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rita.tomina@fm.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3245F-A751-4BCA-8FC8-63811693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5610</Words>
  <Characters>3199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Irita Tomiņa</cp:lastModifiedBy>
  <cp:revision>2</cp:revision>
  <cp:lastPrinted>2019-07-15T07:41:00Z</cp:lastPrinted>
  <dcterms:created xsi:type="dcterms:W3CDTF">2022-04-12T10:47:00Z</dcterms:created>
  <dcterms:modified xsi:type="dcterms:W3CDTF">2022-04-12T10:47:00Z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