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22-TA-1710: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2012. gada 26. jūnija noteikumos Nr. 444 "Zvērināta tiesu izpildītāja veiktās dokumentu piegādes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Šo noteikumu </w:t>
            </w:r>
            <w:r w:rsidR="00000000" w:rsidRPr="00000000" w:rsidDel="00000000">
              <w:rPr>
                <w:rtl w:val="0"/>
              </w:rPr>
              <w:t xml:space="preserve">25. </w:t>
            </w:r>
            <w:r w:rsidR="00000000" w:rsidRPr="00000000" w:rsidDel="00000000">
              <w:rPr>
                <w:rtl w:val="0"/>
              </w:rPr>
              <w:t xml:space="preserve">punktu</w:t>
            </w:r>
            <w:r w:rsidR="00000000" w:rsidRPr="00000000" w:rsidDel="00000000">
              <w:rPr>
                <w:rtl w:val="0"/>
              </w:rPr>
              <w:t xml:space="preserve"> minētajā gadījumā Latvijas Zvērinātu tiesu izpildītāju padome attiecīgi regulas Nr. 2020/1784  I pielikumā paredzētajā paziņojumā vai Hāgas 1965. gada konvencijā paredzētajā apliecinājumā norāda ārvalsts dokumenta atpakaļsūtīšanas iemeslu un šo paziņojumu ārvalsts kompetentajai iestādei nosūta pa pastu kopā ar ārvalsts dokumentu izsniegšanas lūgumu un tam pievienotajiem dokumentiem, atmaksājot ar ārvalsts dokumentu izsniegšanas lūguma izpildi saistītos izdevumus, ja tādi iemaksāti.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izsaka priekšlikumu precizēt noteikumu projekta attiecīgā punkta redakciju un norādīt, kura tieši regulas Nr. 2020/1784 I pielikuma veidlapa ir jāaizpilda konkrētajā gadījumā. Ņemot vērā, ka regulas Nr. 2020/1784 I pielikumā pievienotajām veidlapām ir piešķirti nosaukumi, kā arī veidlapas ir apzīmētas ar latīņu alfabēta burtiem no A līdz L, lūdzam atbilstoši precizēt informāciju par attiecīgo veidlapu.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Šo noteikumu </w:t>
            </w:r>
            <w:r w:rsidR="00000000" w:rsidRPr="00000000" w:rsidDel="00000000">
              <w:rPr>
                <w:rtl w:val="0"/>
              </w:rPr>
              <w:t xml:space="preserve">25. </w:t>
            </w:r>
            <w:r w:rsidR="00000000" w:rsidRPr="00000000" w:rsidDel="00000000">
              <w:rPr>
                <w:rtl w:val="0"/>
              </w:rPr>
              <w:t xml:space="preserve">punktu</w:t>
            </w:r>
            <w:r w:rsidR="00000000" w:rsidRPr="00000000" w:rsidDel="00000000">
              <w:rPr>
                <w:rtl w:val="0"/>
              </w:rPr>
              <w:t xml:space="preserve"> minētajā gadījumā Latvijas Zvērinātu tiesu izpildītāju padome attiecīgi regulas Nr. 2020/1784  I pielikuma F veidlapā paredzētajā paziņojumā vai Hāgas 1965. gada konvencijā paredzētajā apliecinājumā norāda ārvalsts dokumenta atpakaļsūtīšanas iemeslu un šo paziņojumu ārvalsts kompetentajai iestādei nosūta pa pastu kopā ar ārvalsts dokumentu izsniegšanas lūgumu un tam pievienotajiem dokumentiem, atmaksājot ar ārvalsts dokumentu izsniegšanas lūguma izpildi saistītos izdevumus, ja tādi iemaksāti.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ārvalsts dokumentu izsniegšanas lūgumā norādītā adresāta – fiziskas personas – adrese acīmredzami ir nepilnīga (piemēram, trūkst adreses daļas) vai norādīta neprecīzi (piemēram, pieļautas pārrakstīšanās kļūdas), Latvijas Zvērinātu tiesu izpildītāju padome var precizēt ārvalsts dokumenta piegādes adresi, arī, ja nepieciešams un iespējams, pārbaudot adresāta adresi Iedzīvotāju reģistrā. Ja pēc datu pārbaudes Latvijas Zvērinātu tiesu izpildītāju padome konstatē, ka Iedzīvotāju reģistrā adresāta norādītā dzīvesvietas adrese acīmredzami atšķiras no ārvalsts dokumentu izsniegšanas lūgumā norādītās adreses, Latvijas Zvērinātu tiesu izpildītāju padome ārvalsts dokumentu izsniegšanas lūgumu un izsniedzamo dokumentu atgriež ārvalsts kompetentajai iestādei bez izpildes, informējot ārvalsts kompetento iestādi par ārvalsts dokumentu izsniegšanas lūguma pārbaudes laikā konstatētajiem apstākļiem.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Fizisko personu reģistra likuma spēkā stāšanos 2021. gada 28. jūnijā spēku zaudēja Iedzīvotāju reģistra likums. Atbilstoši Fizisko personu reģistra likumā lietotajai terminoloģijai, Latvijas Republikas normatīvajos aktos ir nepieciešams terminu "Iedzīvotāju reģistrs" aizstāt ar terminu "Fizisko personu reģistrs". Ņemot vērā minēto, aicinām 28.punktā vārdus "Iedzīvotāju reģistrs" aizstāt ar vārdiem "Fizisko personu reģistrs".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ārvalsts dokumentu izsniegšanas lūgumā norādītā adresāta – fiziskas personas – adrese acīmredzami ir nepilnīga (piemēram, trūkst adreses daļas) vai norādīta neprecīzi (piemēram, pieļautas pārrakstīšanās kļūdas), Latvijas Zvērinātu tiesu izpildītāju padome var precizēt ārvalsts dokumenta piegādes adresi, arī, ja nepieciešams un iespējams, pārbaudot adresāta adresi Fizisko personu reģistrā. Ja pēc datu pārbaudes Latvijas Zvērinātu tiesu izpildītāju padome konstatē, ka Fizisko personu reģistrā adresāta norādītā dzīvesvietas adrese acīmredzami atšķiras no ārvalsts dokumentu izsniegšanas lūgumā norādītās adreses, Latvijas Zvērinātu tiesu izpildītāju padome ārvalsts dokumentu izsniegšanas lūgumu un izsniedzamo dokumentu atgriež ārvalsts kompetentajai iestādei bez izpildes, informējot ārvalsts kompetento iestādi par ārvalsts dokumentu izsniegšanas lūguma pārbaudes laikā konstatētajiem apstākļiem.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 Ja ārvalsts dokumentu izsniegšanas lūgums iesniegts atbilstoši regulai Nr. 2020/1784, zvērināts tiesu izpildītājs kopā ar ārvalsts dokumentu adresātam izsniedz regulas Nr. 2020/1784 I pielikumā paredzēto veidlapu, vienlaikus izskaidrojot adresāta tiesības atteikties pieņemt ārvalsts dokumentu tā izsniegšanas brīdī vai  divu nedēļu laikā no tā izsniegšanas dienas, nosūtot ārvalsts dokumentu atpakaļ zvērinātam tiesu izpildītājam un minēto veidlapu vai rakstisku paziņojumu, kurā norādīts, ka adresāts atsakās pieņemt dokumentus valodas, kurā tie izsniegti, dēļ. Pēc ārvalsts dokumenta izsniegšanas darbību veikšanas zvērināts tiesu izpildītājs aizpilda regulas Nr. 2020/1784 I pielikumā paredzēto dokumentu izsniegšanas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izsaka priekšlikumu precizēt noteikumu projekta attiecīgā punkta redakciju un norādīt, kura tieši regulas Nr. 2020/1784 I pielikuma veidlapa ir jāaizpilda konkrētajā gadījumā. Ņemot vērā, ka regulas Nr. 2020/1784 I pielikumā pievienotajām veidlapām ir piešķirti nosaukumi, kā arī veidlapas ir apzīmētas ar latīņu alfabēta burtiem no A līdz L, lūdzam atbilstoši precizēt informāciju par attiecīgo veidlapu.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 Ja ārvalsts dokumentu izsniegšanas lūgums iesniegts atbilstoši regulai Nr. 2020/1784, zvērināts tiesu izpildītājs kopā ar ārvalsts dokumentu adresātam izsniedz regulas Nr. 2020/1784 I pielikuma L veidlapu, vienlaikus izskaidrojot adresāta tiesības atteikties pieņemt ārvalsts dokumentu tā izsniegšanas brīdī vai  divu nedēļu laikā no tā izsniegšanas dienas, nosūtot ārvalsts dokumentu atpakaļ zvērinātam tiesu izpildītājam un minēto veidlapu vai rakstisku paziņojumu, kurā norādīts, ka adresāts atsakās pieņemt dokumentus valodas, kurā tie izsniegti, dēļ. Pēc ārvalsts dokumenta izsniegšanas darbību veikšanas zvērināts tiesu izpildītājs aizpilda regulas Nr. 2020/1784 I pielikuma K veidlapā paredzēto dokumentu izsniegšanas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Regulas Nr. 2020/1784 I pielikumā paredzēto dokumentu izsniegšanas apliecinājumu un šo noteikumu </w:t>
            </w:r>
            <w:r w:rsidR="00000000" w:rsidRPr="00000000" w:rsidDel="00000000">
              <w:rPr>
                <w:rtl w:val="0"/>
              </w:rPr>
              <w:t xml:space="preserve">14. </w:t>
            </w:r>
            <w:r w:rsidR="00000000" w:rsidRPr="00000000" w:rsidDel="00000000">
              <w:rPr>
                <w:rtl w:val="0"/>
              </w:rPr>
              <w:t xml:space="preserve">punktu</w:t>
            </w:r>
            <w:r w:rsidR="00000000" w:rsidRPr="00000000" w:rsidDel="00000000">
              <w:rPr>
                <w:rtl w:val="0"/>
              </w:rPr>
              <w:t xml:space="preserve"> minēto aktu zvērināts tiesu izpildītājs nosūta Latvijas Zvērinātu tiesu izpildītāju padomei. Latvijas Zvērinātu tiesu izpildītāju padome par ārvalsts dokumenta izsniegšanu informē kompetento ārvalsts iestādi, no zvērināta tiesu izpildītāja saņemto apliecinājumu kopā ar izsniegtā ārvalsts dokumenta kopiju, ja tāda ārvalsts dokumentu izsniegšanas lūgumam pievienota, nosūtot pasta sūtījuma veidā vai, ja iespējams, elektroniskā pasta sūtījumā, kas parakstīts ar drošu elektronisko parakstu.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izsaka priekšlikumu precizēt noteikumu projekta attiecīgā punkta redakciju un norādīt, kura tieši regulas Nr. 2020/1784 I pielikuma veidlapa ir jāaizpilda konkrētajā gadījumā. Ņemot vērā, ka regulas Nr. 2020/1784 I pielikumā pievienotajām veidlapām ir piešķirti nosaukumi, kā arī veidlapas ir apzīmētas ar latīņu alfabēta burtiem no A līdz L, lūdzam atbilstoši precizēt informāciju par attiecīgo veidlapu.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 Regulas Nr. 2020/1784 I pielikuma K veidlapā paredzēto dokumentu izsniegšanas apliecinājumu un šo noteikumu </w:t>
            </w:r>
            <w:r w:rsidR="00000000" w:rsidRPr="00000000" w:rsidDel="00000000">
              <w:rPr>
                <w:rtl w:val="0"/>
              </w:rPr>
              <w:t xml:space="preserve">14. </w:t>
            </w:r>
            <w:r w:rsidR="00000000" w:rsidRPr="00000000" w:rsidDel="00000000">
              <w:rPr>
                <w:rtl w:val="0"/>
              </w:rPr>
              <w:t xml:space="preserve">punktu</w:t>
            </w:r>
            <w:r w:rsidR="00000000" w:rsidRPr="00000000" w:rsidDel="00000000">
              <w:rPr>
                <w:rtl w:val="0"/>
              </w:rPr>
              <w:t xml:space="preserve"> minēto aktu zvērināts tiesu izpildītājs nosūta Latvijas Zvērinātu tiesu izpildītāju padomei. Latvijas Zvērinātu tiesu izpildītāju padome par ārvalsts dokumenta izsniegšanu informē kompetento ārvalsts iestādi, no zvērināta tiesu izpildītāja saņemto apliecinājumu kopā ar izsniegtā ārvalsts dokumenta kopiju, ja tāda ārvalsts dokumentu izsniegšanas lūgumam pievienota, nosūtot pasta sūtījuma veidā vai, ja iespējams, elektroniskā pasta sūtījumā, kas parakstīts ar drošu elektronisko parakstu.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Ja ārvalsts dokumentu izsniegšanas lūgumu, kas iesniegts saskaņā ar regulu Nr. 2020/1784, nav iespējams izpildīt mēneša laikā no dienas, kad tas saņemts Latvijas Zvērinātu tiesu izpildītāju padomē, bet zvērināta tiesu izpildītāja ieskatā ārvalsts dokumenta izsniegšana saprātīgā laikposmā ir iespējama, zvērināts tiesu izpildītājs nekavējoties aizpilda regulas Nr. 2020/1784 I pielikumā paredzētā dokumenta izsniegšanas vai neizsniegšanas apliecinājuma 2. punktu un nosūta to Latvijas Zvērinātu tiesu izpildītāju padomei, norādot iemeslus, kas kavē ārvalsts dokumenta izsniegšanu, kā arī apstākļus, kas liecina, ka dokumenta izsniegšana saprātīgā laikposmā būtu iespējama. Latvijas Zvērinātu tiesu izpildītāju padome no zvērināta tiesu izpildītāja saņemto apliecinājumu pasta, elektroniskā pasta vai faksa sūtījumā nosūta ārvalsts kompetentajai iestādei. Ja ārvalsts kompetentā iestāde informē, ka ārvalsts dokumentu izsniegšanas lūguma izpilde nav turpināma, Latvijas Zvērinātu tiesu izpildītāju padome par to informē zvērinātu tiesu izpildītāju.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izsaka priekšlikumu precizēt noteikumu projekta attiecīgā punkta redakciju un norādīt, kura tieši regulas Nr. 2020/1784 I pielikuma veidlapa ir jāaizpilda konkrētajā gadījumā. Ņemot vērā, ka regulas Nr. 2020/1784 I pielikumā pievienotajām veidlapām ir piešķirti nosaukumi, kā arī veidlapas ir apzīmētas ar latīņu alfabēta burtiem no A līdz L, lūdzam atbilstoši precizēt informāciju par attiecīgo veidlapu.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 Ja ārvalsts dokumentu izsniegšanas lūgumu, kas iesniegts saskaņā ar regulu Nr. 2020/1784, nav iespējams izpildīt mēneša laikā no dienas, kad tas saņemts Latvijas Zvērinātu tiesu izpildītāju padomē, bet zvērināta tiesu izpildītāja ieskatā ārvalsts dokumenta izsniegšana saprātīgā laikposmā ir iespējama, zvērināts tiesu izpildītājs nekavējoties aizpilda regulas Nr. 2020/1784 I pielikuma K veidlapā paredzētā dokumenta izsniegšanas vai neizsniegšanas apliecinājuma 2. punktu un nosūta to Latvijas Zvērinātu tiesu izpildītāju padomei, norādot iemeslus, kas kavē ārvalsts dokumenta izsniegšanu, kā arī apstākļus, kas liecina, ka dokumenta izsniegšana saprātīgā laikposmā būtu iespējama. Latvijas Zvērinātu tiesu izpildītāju padome no zvērināta tiesu izpildītāja saņemto apliecinājumu pasta, elektroniskā pasta vai faksa sūtījumā nosūta ārvalsts kompetentajai iestādei. Ja ārvalsts kompetentā iestāde informē, ka ārvalsts dokumentu izsniegšanas lūguma izpilde nav turpināma, Latvijas Zvērinātu tiesu izpildītāju padome par to informē zvērinātu tiesu izpildītāju.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Ja saskaņā ar regulu Nr. 2020/1784  iesniegtā ārvalsts dokumentu izsniegšanas lūguma izpilde nav iespējama, kā arī gadījumā, ja ārvalsts dokumentu izsniegšanas lūgumā norādītajā termiņā adresāts atteicies pieņemt ārvalsts dokumentu vai pieņēmis tikai daļu no piegādājamajiem ārvalsts dokumentiem, zvērināts tiesu izpildītājs aizpilda regulas Nr. 2020/1784   I pielikumā paredzētā dokumentu izsniegšanas vai neizsniegšanas apliecinājuma 3. vai 4. punktu un kopā ar neizsniegtajiem ārvalsts dokumentiem nosūta Latvijas Zvērinātu tiesu izpildītāju padomei. Latvijas Zvērinātu tiesu izpildītāju padome no zvērināta tiesu izpildītāja saņemto apliecinājumu un ārvalsts dokumentu pasta sūtījuma veidā vai, ja iespējams, kā elektroniskā pasta sūtījumu, kas parakstīts ar drošu elektronisko parakstu, nosūta ārvalsts kompetentajai iestādei.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(ĀM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Ārlietu ministrija izsaka priekšlikumu precizēt noteikumu projekta attiecīgā punkta redakciju un norādīt, kura tieši regulas Nr. 2020/1784 I pielikuma veidlapa ir jāaizpilda konkrētajā gadījumā. Ņemot vērā, ka regulas Nr. 2020/1784 I pielikumā pievienotajām veidlapām ir piešķirti nosaukumi, kā arī veidlapas ir apzīmētas ar latīņu alfabēta burtiem no A līdz L, lūdzam atbilstoši precizēt informāciju par attiecīgo veidlapu.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Ja saskaņā ar regulu Nr. 2020/1784  iesniegtā ārvalsts dokumentu izsniegšanas lūguma izpilde nav iespējama, kā arī gadījumā, ja ārvalsts dokumentu izsniegšanas lūgumā norādītajā termiņā adresāts atteicies pieņemt ārvalsts dokumentu vai pieņēmis tikai daļu no piegādājamajiem ārvalsts dokumentiem, zvērināts tiesu izpildītājs aizpilda regulas Nr. 2020/1784   I pielikuma K veidlapā paredzētā dokumentu izsniegšanas vai neizsniegšanas apliecinājuma 3. vai 4. punktu un kopā ar neizsniegtajiem ārvalsts dokumentiem nosūta Latvijas Zvērinātu tiesu izpildītāju padomei. Latvijas Zvērinātu tiesu izpildītāju padome no zvērināta tiesu izpildītāja saņemto apliecinājumu un ārvalsts dokumentu pasta sūtījuma veidā vai, ja iespējams, kā elektroniskā pasta sūtījumu, kas parakstīts ar drošu elektronisko parakstu, nosūta ārvalsts kompetentajai iestādei.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22-TA-1710</w:t>
    </w:r>
    <w:r>
      <w:br/>
    </w:r>
    <w:r w:rsidR="00000000" w:rsidRPr="00000000" w:rsidDel="00000000">
      <w:rPr>
        <w:rtl w:val="0"/>
      </w:rPr>
      <w:t xml:space="preserve">10.06.2022. 19.06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22-TA-1710</w:t>
    </w:r>
    <w:r>
      <w:br/>
    </w:r>
    <w:r w:rsidR="00000000" w:rsidRPr="00000000" w:rsidDel="00000000">
      <w:rPr>
        <w:rtl w:val="0"/>
      </w:rPr>
      <w:t xml:space="preserve">10.06.2022. 19.06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Izziņa_22-TA-1710.docx</dc:title>
</cp:coreProperties>
</file>

<file path=docProps/custom.xml><?xml version="1.0" encoding="utf-8"?>
<Properties xmlns="http://schemas.openxmlformats.org/officeDocument/2006/custom-properties" xmlns:vt="http://schemas.openxmlformats.org/officeDocument/2006/docPropsVTypes"/>
</file>