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 punktā iekļauto informāciju, kas attiecas uz PVD inspektoriem noteikto piemaksu par katru noņemto laboratorijas paraugu, norādot detalizētu aprēķinu, kā ir noteikts šis konkrētās piemaksas apmērs – 27,30 euro par katru noņemto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iebildums nav ņemts vērā. Atkārtoti lūdzam papildināt anotācijas 3.sadaļas 6.2. punktā iekļauto informāciju, kas attiecas uz PVD inspektoriem noteikto piemaksu par katru noņemto laboratorijas paraugu, </w:t>
            </w:r>
            <w:r w:rsidR="00000000" w:rsidRPr="00000000" w:rsidDel="00000000">
              <w:rPr>
                <w:b w:val="1"/>
                <w:rtl w:val="0"/>
              </w:rPr>
              <w:t xml:space="preserve">norādot detalizētu aprēķinu,</w:t>
            </w:r>
            <w:r w:rsidR="00000000" w:rsidRPr="00000000" w:rsidDel="00000000">
              <w:rPr>
                <w:rtl w:val="0"/>
              </w:rPr>
              <w:t xml:space="preserve"> kā ir noteikts šis konkrētās piemaksas apmērs – 27,30 euro par katru noņemto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ir izvērtēta iestāžu iekšējo procesu efektivizēšana, lai darbinieki varētu savus tiešos pienākumus pamatā nodrošināt normālā darba laika ietvaros. Attiecīgi lūdzam pamatot kāpēc informatīvajā ziņojumā iekļautajā aprēķinā laboratorisko paraugu ņemšana tiek plānots tikai un vienīgi kā PVD darbinieku virsstundu darbs. Atzīmējam, ka virsstundu darbs ir pieļaujams, tikai gadījumos, kad darbinieks un darba devējs par to vienojušies rakstveidā. Kā arī darbiniekam piemaksu par virsstundu darbu var aizstāt ar apmaksātu atpūtu citā laikā atbilstoši nostrādāto virsstundu skaitam, tādējādi nodrošinot darbiniekam tiesības uz pienācīgu atpūtu.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ir izvērtēta iespēja efektivizēt iestādes iekšējos procesus. Ievērojot PVD inspektoru kapacitāti un veicamo valsts uzraudzības un kontroles darbību apjomu, pastiprinātas (papildu) produktu kontroles un paraugu noņemšanu normālā darba laika ietvaros paveikt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Uzskatām, ka anotācijā nav iekļauts pietiekams pamatojums kāpēc visu paraugu veikšanu nevar nodrošināt normālā darba laika ietvaros. Attiecīgi uzskatām, ka nav pamats visu paraugu ņemšanu paredzēt tikai un vienīgi ārpus darba laika, jo virsstundu darbs būtu pieļaujams tikai atsevišķos izņēmuma gadījumost, ja to lūdz darba devējs un tam pikrīt darbinieks. Vienlaikus vēršam uzmanību, ka saskaņā ar Atlīdzības uzskaites sistēmas datiem PVD uz 2022.gada 28.februāri bija vakanti 43 amati, tai skaitā 31 inspektoru amats, kurus aizpildot varētu stiprināt PVD inspektoru kapacitāti un nodrošināt inspektoru darbu normāla darba laika ietvaros, nevis plānot regulāru darbinieku pārslodzi strādājot virsstundas.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ir izvērtēta iespēja efektivizēt iestādes iekšējos procesus. Tomēr PVD inspektoru kapacitāte regulāri ir nepietiekama, jo nav iespējams atlasīt pietiekamu inspektoru skaitu, kas savukārt rada lielāku noslodzi esošajiem inspektoriem. Ievērojot PVD inspektoru kapacitāti un veicamo valsts uzraudzības un kontroles darbību apjomu, pastiprinātas (papildu) produktu kontroles un paraugu noņemšanu iespējams īstenot, paredzot inspektoriem piemaksu par papildu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par paredzētajiemm ievestās dējējvistu olu un mājputnu gaļas uzraudzības un kontroles pastiprināšanas pasākumiem būs iespēja valsts budžetā daļēji atgūtu līdzekļus un pieprasīt finansējumu no Eiropas Komisijas un attiecīgi papildināt rīkojuma projektu ar atbilstošu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priekšlikums par iespēju daļēji atgūt līdzekļus no Eiropas Komisijas, un secināts, ka  Latvijā ievesto dējējvistu olu un mājputnu gaļas uzraudzībai un kontrolei nav paredzēts Eiropas Komisijas līdzfinansējums, un atbilstoši 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1.punktam un, ja Saeimas Budžeta un finanšu (nodokļu) komisija piecu darbadienu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rīkojuma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par pēdējo divu gadu situāciju ar finansējumu minēto pasākumu īstenošanai, ņemot vērā, ka 2020.gadā, pamatojoties uz Ministru kabineta 2020.gada 12.jūnija rīkojumu Nr.316 (prot. Nr.40 16.§), lai nodrošinātu Latvijā ievesto putnkopības nozares produktu kontroli un uzraudzību, Zemkopības ministrijai tika piešķirti 125 085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kā noteikts pozīcijā “Piemaksa par katru noņemto laboratorijas paraugu (290 paraugi)” vienas piemaksas apmērs (līdzīgi kā tas tika sniegts Ministru kabineta 2020.gada 12.jūnija rīkojuma Nr.316 (prot. Nr.40 16.§)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aprēķinu par pozīciju “Maisiņi paraugiem, etiķetes, plombas”.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kāpēc 2022.gadā nevar turpināt nodrošināt nepieciešamo darbību veikšanu no Zemkopības ministrijas budžetā pieejamiem resursiem, t.sk. ņemot vērā finansējumu, kas pieejams uzraudzības pasākumiem pārtikas un dzīvnieku barības nekaitīguma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projektam tika veikta sabiedrības līdzdalība un ir gūts viedoklis no Latvijas Apvienotās putnkopības nozares asociācijas, lūdzam norādīt, ka sabiedrības līdzdalība uz šo projektu attiecas un attiecīgi aizpildīt sadaļā nepieciešamo informāciju (par projekta izstrādē iesaistītajiem, izmantotajiem līdzdalības veidiem un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sniegto papildu informāciju, ka esošie budžeta līdzekļi, kas pieejami laboratoriskajiem izmeklējumiem, nav pietiekami pastiprinātas kontroles veikšanai Latvijā ievestajām dējējvistu olām un mājputnu gaļai, aicinām šajā punktā arī </w:t>
            </w:r>
            <w:r w:rsidR="00000000" w:rsidRPr="00000000" w:rsidDel="00000000">
              <w:rPr>
                <w:i w:val="1"/>
                <w:rtl w:val="0"/>
              </w:rPr>
              <w:t xml:space="preserve">euro </w:t>
            </w:r>
            <w:r w:rsidR="00000000" w:rsidRPr="00000000" w:rsidDel="00000000">
              <w:rPr>
                <w:rtl w:val="0"/>
              </w:rPr>
              <w:t xml:space="preserve">izteiksmē norādīt, kādi ir Zemkopības ministrijas esošie budžeta līdzekļi, kas pieejami laboratoriskajiem izmeklējumiem.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pie aprēķina sniegto papildu skaidrojumu, kā noteikts piemaksas apmērs pozīcijā “Piemaksa par katru noņemto laboratorijas paraugu (290 paraugi)”, aicinām to vēl papildināt ar attiecīgu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w:t>
    </w:r>
    <w:r>
      <w:br/>
    </w:r>
    <w:r w:rsidR="00000000" w:rsidRPr="00000000" w:rsidDel="00000000">
      <w:rPr>
        <w:rtl w:val="0"/>
      </w:rPr>
      <w:t xml:space="preserve">17.06.2022. 14.45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w:t>
    </w:r>
    <w:r>
      <w:br/>
    </w:r>
    <w:r w:rsidR="00000000" w:rsidRPr="00000000" w:rsidDel="00000000">
      <w:rPr>
        <w:rtl w:val="0"/>
      </w:rPr>
      <w:t xml:space="preserve">17.06.2022. 14.45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Izziņa_22-TA-222.docx</dc:title>
</cp:coreProperties>
</file>

<file path=docProps/custom.xml><?xml version="1.0" encoding="utf-8"?>
<Properties xmlns="http://schemas.openxmlformats.org/officeDocument/2006/custom-properties" xmlns:vt="http://schemas.openxmlformats.org/officeDocument/2006/docPropsVTypes"/>
</file>