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23-TA-2137: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Ziņojums par bērnu stāvokli valstī 2021. un 2022.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Labklājības ministrijas (LM) precizēto projektu “Ziņojums par bērnu stāvokli valstī 2021.un 2022.gadā" (turpmāk tekstā - Projekts) un uztur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uztur iebildumu pret sadaļu “Veselība un veselības aprūpes pakalpojumi”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LDDK ir norādījusi, sadaļa nesniedz skaidru priekštatu par situāciju bērnu veselības aprūpē. Bērniem Latvijā lielā daļā gadījumu netiek savlaicīgi nodrošināti no budžeta finansēti nepieciešamie veselības aprūpes un zobārstniecības pakalpojumi, kā rezultātā vecāki ir spiesti vērsties pēc maksas pakalpojumiem, kas mājsaimniecībām ar zemāku ienākumu līmeni ne vienmēr ir pieejami. Ņemot vērā bērnu īpašo situāciju, kā arī to, ka savlaicīgi nesaņemti veselības aprūpes pakalpojumi var atstāt ietekmi uz visu mūžu, bērniem veselības aprūpe ir jānodrošina prioritāri tā saucamās integrētās sistēmas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apstāklis, ka Informatīvā ziņojuma sadaļā "Veselība un veselības aprūpes pakalpojumi" ir ievietota informācija, ko Labklājības ministrijai ir sniegusi Veselības ministrija, neizslēdz  nepieciešamību sadaļā sniegt skaidru priekštatu par situāciju bērnu veselības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katras ministrijas atsevišķā sadaļa netiek virzīta saskaņošanai, un Labklājības ministrija virza Projektu kā vienotu veselumu, tad TAP portāls un tajā norādītais laiks ir vienīgā vieta un laiks, kurā ir iespējams sniegt iebildumus pret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uztur iebildumu pret sadaļu “Bērni ar invaliditāti”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nesniedz skaidru priekštatu par situāciju ģimenēs, kurās aug bērns ar invaliditāti, kuram ir smagi funkcionāli traucējumi. Labklājības ministrija ir veikusi vairākus pasākumus šādu mājsaimniecību atbalstam, tomēr 2019. gada 1. jūlijā aktualizētais bērna ar invaliditāti kopšanas pabalsta apmērs - 313,43 eiro mēnesī nav pietiekams. Tāpat attiecībā uz par personām, kuras saņem bērna invalīda kopšanas pabalstu, netiek ievērots nosacījums par Valsts sociālās apdrošināšanas likumā noteikto minimālo iemaksu objektu. Pensiju apdrošināšanai no valsts pamatbudžeta tiek veiktas obligātās iemaksas no objekta, kas ir septiņas reizes mazāks par minimālo iemaksu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norāde, ka Informatīvais ziņojums ir atskaite par konkrētu laika periodu un tajā veiktajām aktivitātēm ANO Bērnu komitejas ieteikumu ieviešanai, LDDK ieskatā nav pamatota, jo Komiteja ir ne tikai atgādinājusi par savām iepriekšējām rekomendācijām, bet arī mudina dalībvalsti izstrādāt visaptverošu politiku un pamatnostādnes, lai īstenotu visas Konvencijā noteiktās tiesības, nodrošinot koordināciju un savstarpēju kopdarbību starp valdības iestādēm, kā arī sniegtu cilvēkresursus, tehniskos un finanšu resursus, kas nepieciešami šī plāna efektīvai īstenošanai.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to, ka nenotiek koordinēta virzība Konvencijas mērķu īstenošanai, liecina, piemēram tas, ka šobrīd virzībā ir Labklājības ministrijas sagatavotais normatīvā akta projekts “Grozījumi Ministru kabineta 2009. gada 22. decembra noteikumos Nr. 1608 "Noteikumi par pabalstu personām ar invaliditāti, kurām nepieciešama kopšana"” (23-TA-2952), kura ietvaros pilnīgi pamatoti ir ieplānots paaugstināt  pabalstu pilngadīgajām personām ar invaliditāti, kurām nepieciešama kopšana. Ņemot vērā, ka Projekta 23-TA-2952 Anotācijas 1.3.punktā aprakstītā problēma ir pilnībā attiecināma arī uz mājsaimniecībām, kurās ir nepilngadīgs bērns ar invaliditāti, kuram ir nepieciešama īpaša kopšana, kā arī to, ka 18 gadu vecuma slieksnis neievieš būtiskas izmaiņas no kopšanas nepieciešamības skatpunkta, LDDK ieskatā vienlīdzīguma un bērnu labāko interešu nodrošināšanai reizē ar Projektu ir jāvirza analogs grozījumu projekts Ministru kabineta 2009.gada 22.decembra noteikumos Nr.1607 “Noteikumi par bērna ar invaliditāti kopšanas pabalstu”.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uztur iebildumu pret sadaļu pret sadaļu “Visaptveroša politika un pamatnostādnes”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norāde, ka Informatīvais ziņojums ir atskaite par konkrētu laika periodu un tajā veiktajām aktivitātēm ANO Bērnu komitejas ieteikumu ieviešanai, LDDK ieskatā nav pamatota, jo Komiteja ir ne tikai atgādinājusi par savām iepriekšējām rekomendācijām, bet arī mudina dalībvalsti izstrādāt visaptverošu politiku un pamatnostādnes, lai īstenotu visas Konvencijā noteiktās tiesības, nodrošinot koordināciju un savstarpēju kopdarbību starp valdības iestādēm, kā arī sniegtu cilvēkresursus, tehniskos un finanšu resursus, kas nepieciešami šī plāna efektīvai īstenošanai.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nesniedz skaidru priekštatu par visaptverošu politiku, kas veicina bērnu un jaunatnes labklājību, veselīgu attīstību un vienlīdzīgas iespējas, kā arī lai valsts politika būtu visaptveroša, izsvērta un pēctecīga. Tā piemēram, vairākos normatīvo aktu projektos, kas ir saistīti ar atbalstu mājsaimniecībām, tiek noteikts vienāds atbalsta lielums neatkarīgi no tā, vai mājsaimniecībā ir vai nav bērni, kā arī neatkarīgi no bērnu skaita mājsaimniecībā.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2022.gadā tika pieņemts likums “Grozījumi Energoresursu cenu ārkārtēja pieauguma samazinājuma pasākumu likumā”, kas paredzēja 2022./23/gada apkures sezonā mājsaimniecības lietotājam piemērot maksas samazinājumu par katrā mēnesī patērētajām pirmajām 100 kilovatstundām, ko nosaka kā starpību starp vidējo maksu par patērēto elektroenerģiju par vienu kilovatstundu bez PVN norēķinu mēnesī, 0,160 eiro par vienu kilovatstundu bez PVN. Rezultātā vienas personas mājsaimniecība atbalsts tika sniegts par 100 kilovatstundām uz personu, savukārt mājsaimniecībā ar 2 pieaugušajiem un 2 bērniem - par 25 kilovatstundām uz personu. Līdzīgi arī vairākos citos normatīvo aktu projektos, nosakot atbalsta limitus, netiek ņemts vērā mājsaimniecībā esošo bērnu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Savlaicīgi netiek aktualizēti ģimenēm ar bērniem nepieciešamie atbalsta pasākumi. Tā piemēram, bērna kopšanas pabalsts, kas vecākam, kuram pirms bērna piedzimšanas nav apdrošināšanas stāža, ir ļoti nozīmīgs bērna kopšanas periodā līdz bērna pusotra gada vecumam, pēdējo reizi ir aktualizēts 2014.gadā. Savukārt atlīdzība par aizbildņa pienākumu pildīšanu nav aktualizēta jau ilgāk nekā 20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Bērnu, jaunatnes un ģimenes attīstības pamatnostādnēs 2022.-2027.gadam (turpmāk - Pamatnostādnes) 4.mērķa  4.2. Rīcības virziena “Atbalsta sistēmas pilnveide bērna audzināšanai un aprūpei” 7.uzdevums paredz “Uzlabot valsts apmaksāto veselības aprūpes kvalitatīvu pakalpojumu pieejamību bērniem, it īpaši reģionos, t.sk. zobārstniecības pakalpojumu pieejamību”, kur atbildīgā institūcija ir noteikta Veselības ministrija, bet kā līdzatbildīgā institūcija – pašvaldības. Minētais uzdevums ir ietverts arī  "Sabiedrības veselības pamatnostādnes 2021.-2027. gadam" 3.1.rīcības apakšvirziena " Zāļu un veselības aprūpes pakalpojumu pieejamība" 3.1.2.uzdevums.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Valstī ir ieviests komplekss atbalsta pasākumu kopums invaliditātes seku mazināšanai gan valsts, gan pašvaldības pusē, piedāvājot atbalstu gan monetārā veidā, gan pakalpojumu un atvieglojumu veidā, kas kopumā sekmē bērnu un jauniešu ar invaliditāti labāko interešu nodrošināšanu un veicina bērnu un jauniešu iekļaušanos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ANO Konvencijas ratificēšanas ir attīstīti vairāki atbalsta pakalpojumi, lai sekmētu bērnu ar invaliditāti iekļaušanu sabiedrībā, piemēram, asistenta pakalpojums pašvaldībā un izglītības iestādē, deinstitucionalizācijas ietvaros īstenojami pakalpojumi, paaugstināts īpašas kopšanas pabalsts u.c., tomēr vēl joprojām pastāv vairāki izaicinājumi, lai pilnveidotu pieejamo atbalsta sistēmu bērniem ar invaliditāti un viņu ģimenes locekļiem pilnvērtīgai iekļaušanai sabiedrībā (detalizētāku informāciju skatīt Pamatnostādņu  2.2. rīcības virzienā “Bērnu un jauniešu ar invaliditāti sociālā iekļaušana un vienlīdzīgu iespēju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pienākums ir īstenot dažādus un visaptverošus pasākumus, lai sekmētu personu ar invaliditāti dzīves līmeni un sociālo aizsardzību, tomēr, lemjot par valsts sniegtā atbalsta palielināšanu, tas ir darāms atbilstoši valsts finansiālajām iespējām un samērīgi ar citu iedzīvotāju grupu situāciju un interesēm, izvērtējot esošos sociālekonomiskos apstākļus un ieviešamo atbalsta pasākumu ietekmi uz valsts ekonomiku kopumā. Ņemot vērā, ka aizvien biežāk tiek aktualizēts jautājums par valsts sociālo pabalstu, tostarp piemaksas pie ģimenes valsts pabalsta par bērnu ar invaliditāti, īpašas kopšanas pabalsta, valsts sociālā nodrošinājuma pabalsta, mērķētību, pietiekamību un adekvātumu, ir nepieciešams pārskatīt valsts sniegtā finansiālā atbalsta klāstu invaliditātes seku mazināšanai, vērtējot gan iespējas diferencēt tā apmēru atbilstoši invaliditātes smaguma pakāpei, gan vērtējot finansiālā atbalsta mērķi nodrošināt bērna labākās intereses. Invaliditātes plāns paredz pasākumu, kas vērsts uz personām ar invaliditāti virzītā finansiālā atbalsta mērķētības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ANO Konvencijā noteiktās tiesības un pamatprincipi ir īstenojami horizontāli, t.i., nozaru (t.sk. veselība, izglītība, nodarbinātība u.c.) atbildīgās ministrijas un citas iesaistītās institūcijas katra ir atbildīga par ANO Konvencijā noteikto saistību pakāpenisku ieviešanu attiecīgajā jomā. Izstrādājot politikas plānošanas dokumentus un tiesību aktu projektus, nozares ministrijas ir atbildīgas par to, lai tajos tiktu iekļautas personu ar invaliditāti vienlīdzīgu iespēju princips, tādējādi nodrošinot personu ar invaliditāti, tostarp bērnu un jauniešu, tiesību īstenošanu. Invaliditātes aspektu konsekventa ievērošana, plānojot sabiedrībai paredzētos pakalpojumus, nodrošina to piekļūstamību arī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atbildīgo nozaru ministriju politikas plānošanas dokumentos ietvertie pasākumi bērnu un jauniešu ar invaliditāti vienlīdzīgu tiesību un iespēju nodrošināšanai ir jāskata ciešā sasaistē ar šajās Pamatnostādnēs noteikto mērķu sasniegšanai. Pamatnostādņu  2.2. rīcības virzienā ir iekļauti 6 uzdevumi minētas jomas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veidotu ģimenēm ar bērniem draudzīgu sabiedrību, kas veicina bērnu un jaunatnes labklājību, veselīgu attīstību un vienlīdzīgas iespējas, kā arī lai valsts politika būtu visaptveroša, izsvērta un pēctecīga, LM sadarbībā ar citām ministrijām ir izstrādājusi vienotas Pamatnostādnes.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nodrošina NAP2027 prioritātēs noteikto rīcības virzienu un uzdevumu īstenošanu bērnu, jaunatnes un ģimenes politikas jomā, tādējādi tādejādi tās ir NAP2027 un ESF ieviešanas instruments attīstības plānošanas jomā. Pamatnostādnes aptver virkni šobrīd aktuālu, horizontālu un pārnozarisku risināmu, jaunu attīstības virzienu bērnu, jaunatnes un ģimenes politikas jomā, kā piemēram, agrīnās bērnības politikas nepieciešamības nostiprināšana, bērnu un jauniešu attīstības vajadzību nodrošināšana, agrīnā preventīvā atbalsta sistēmas izveide, veselība, izglītība, psiholoģiskā un emocionālā labklājība viņu izaugsmes ceļā, jauniešu līdzdalības veicināšana, bērnu tiesību aizsardzības un uzraudzības sistēmas pilnveidošana, darba ar jaunatni sistēmas attīstība, kā arī Pamatnostādnēs uzsvērta nepieciešamība mērķēti attīstīt jaunus daudzfunkcionālus pakalpojumus. Tostarp Pamatnostādnes nodrošina 2021.gada 14.jūnijā ES padomes pieņemto ieteikumu par Eiropas Garantijas 2021/10046 (EGB) izveidi un izvirzīto mērķu īstenošanu, proti, novērst un apkarot sociālo atstumtību, garantējot, ka bērniem, kam vajadzīga palīdzība, ir pieejams pamatpakalpojumu kopums, kā piemēram, agrīna pirmsskolas izglītība un aprūpe, izglītība un skolas, veselības aprūpe un veselīgs uzturs. Pamatnostādnēs ietvertie pasākumi ietver tostarp EGB atbalstāmās mērķgrupas - bērni, kuriem ir ļoti slikti sadzīves apstākļi, bērni ar invaliditāti, migrantu izcelsmes bērni, bērni, kuri ir alternatīvā (jo īpaši institucionālā) aprūpē, kā arī bērni, kas dzīvo nestabilos ģimenes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Pamatnostādnēs ir veidota sasaiste ar virkni citiem plānošanas dokumentiem un normatīvajiem aktiem (skat. Pamatnostādņu 2.pielikumu)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sadaļu “Veselība un veselības aprūpes pakalpojumi”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nesniedz skaidru priekštatu par situāciju bērnu veselības aprūpē. Bērniem Latvijā lielā daļā gadījumu netiek savlaicīgi nodrošināti no budžeta finansēti nepieciešamie veselības aprūpes un zobārstniecības pakalpojumi, kā rezultātā vecāki ir spiesti vērsties pēc maksas pakalpojumiem, kas mājsaimniecībām ar zemāku ienākumu līmeni ne vienmēr ir pieejami. Ņemot vērā bērnu īpašo situāciju, kā arī to, ka savlaicīgi nesaņemti veselības aprūpes pakalpojumi var atstāt ietekmi uz visu mūžu, bērniem veselības aprūpe ir jānodrošina prioritāri tā saucamās integrētās sistēmas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informatīvajā ziņojumā par bērnu stāvokli valstī 2021. gadā un 2022. gadā tiek ievietota informācija, kas attiecināma uz ANO Bērnu tiesību komitejas izstrādātajiem ieteikumiem un veiktajām aktivitātēm ieteikumu ieviešanā noteiktā periodā (šajā pārskatā tiek ievietota informācija par paveikto 2021. un 2022. gadā). Informatīvais ziņojums ir atskaite par konkrētu laika periodu un tajā veiktajām aktivitātēm ANO Bērnu komitejas ieteikumu ieviešanai. Informatīvā ziņojuma sadaļā "Veselība un veselības aprūpes pakalpojumi" ir ievietota informācija, ko Labklājības ministrijai ir sniegusi Veselības ministrija. Labklājības ministrijas uzdevums, saskaņā ar Bērnu tiesību aizsardzības likuma 62. panta pirmās daļas 8.punktā noteikto ir pienākums sagatavot informatīvo ziņojumu par bērnu stāvokli valstī, apkopojot visu ministriju sniegto informāciju un veiktās aktivitātes, kas attiecināmas uz ANO komitejas ieteikumu ieviešanu. Labklājības ministrija attiecīgajā sadaļā informāciju ir ieguvusi no Veselības ministrijas, kuras kompetencē ir veselības politikas izstrāde un tās īstenošanas koordinēšana.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sadaļu “Bērni ar invaliditāti”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nesniedz skaidru priekštatu par situāciju ģimenēs, kurās aug bērns ar invaliditāti, kuram ir smagi funkcionāli traucējumi. Labklājības ministrija ir veikusi vairākus pasākumus šādu mājsaimniecību atbalstam, tomēr 2019. gada 1. jūlijā aktualizētais bērna ar invaliditāti kopšanas pabalsta apmērs - 313,43 eiro mēnesī nav pietiekams. Tāpat attiecībā uz par personām, kuras saņem bērna invalīda kopšanas pabalstu, netiek ievērots nosacījums par Valsts sociālās apdrošināšanas likumā noteiktais minimālo iemaksu objektu. Pensiju apdrošināšanai no valsts pamatbudžeta tiek veiktas obligātās iemaksas no objekta, kas ir septiņas reizes mazāks par minimālo iemaksu objektu.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informatīvajā ziņojumā par bērnu stāvokli valstī 2021. gadā un 2022. gadā tiek ievietota informācija, kas attiecināma uz ANO Bērnu tiesību komitejas izstrādātajiem ieteikumiem un veiktajām aktivitātēm ieteikumu ieviešanā noteiktā periodā (šajā pārskatā tiek ievietota informācija par paveikto 2021. un 2022. gadā). Informatīvais ziņojums ir atskaite par konkrētu laika periodu un tajā veiktajām aktivitātēm ANO Bērnu komitejas ieteikumu ieviešanai. Vienlaikus informējam, ka Labklājības ministrija jau vairākus gadus (tostarp 2021. un 2022. gadā) attiecībā uz personu, kuras saņem bērna ar invaliditāti kopšanas pabalstu, valsts sociālās apdrošināšanas obligāto iemaksu objekta apmēru, kā prioritāro pasākumu rosina noteikt valsts atbalsta pilnveidošanu nestrādājošiem bērna ar invaliditāti kopšanas pabalsta saņēmējiem pensiju nodrošinājumam. Labklājības ministrijas ierosinājuma būtība - personām, kuras saņem bērna ar invaliditāti kopšanas pabalstu, noteikt, ka obligāto iemaksu objekta apmērs ir pabalsta apmērs (šobrīd tas ir 71,14 </w:t>
            </w:r>
            <w:r w:rsidR="00000000" w:rsidRPr="00000000" w:rsidDel="00000000">
              <w:rPr>
                <w:i w:val="1"/>
                <w:rtl w:val="0"/>
              </w:rPr>
              <w:t xml:space="preserve">euro </w:t>
            </w:r>
            <w:r w:rsidR="00000000" w:rsidRPr="00000000" w:rsidDel="00000000">
              <w:rPr>
                <w:rtl w:val="0"/>
              </w:rPr>
              <w:t xml:space="preserve">mēnesī). Pasākuma realizēšanai papildus no valsts pamatbudžeta būtu nepieciešami aptuveni 0,5 milj. </w:t>
            </w:r>
            <w:r w:rsidR="00000000" w:rsidRPr="00000000" w:rsidDel="00000000">
              <w:rPr>
                <w:i w:val="1"/>
                <w:rtl w:val="0"/>
              </w:rPr>
              <w:t xml:space="preserve">euro</w:t>
            </w:r>
            <w:r w:rsidR="00000000" w:rsidRPr="00000000" w:rsidDel="00000000">
              <w:rPr>
                <w:rtl w:val="0"/>
              </w:rPr>
              <w:t xml:space="preserve"> ik gadu. Labklājības ministrijas ierosinājums varētu tikt skatīts 2024. gadā, pārskatot vispārējo pabalstu sistēmu valstī un gadījumā, ja tiks apstiprināti Labklājības ministrijas priekšlikumi, tad, gatavojot pārskatu par bērnu stāvokli konkrētajā periodā (par 2024. gadu), šāda informācija tiks iekļauta informatīvajā ziņojumā sadaļā "Bērni ar invaliditāti".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Labklājības ministrijas (LM) sagatavoto projektu “Ziņojums par bērnu stāvokli valstī 2021.un 2022.gadā" (turpmāk tekstā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sadaļu “Visaptveroša politika un pamatnostādnes”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nesniedz skaidru priekštatu par visaptverošu politiku, kas veicina bērnu un jaunatnes labklājību, veselīgu attīstību un vienlīdzīgas iespējas, kā arī lai valsts politika būtu visaptveroša, izsvērta un pēctecīga.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1.Tā piemēram, vairākos normatīvo aktu projektos, kas ir saistīti ar atbalstu mājsaimniecībām, tiek noteikts vienāds atbalsta lielums neatkarīgi no tā, vai mājsaimniecībā ir vai nav bērni, kā arī neatkarīgi no bērnu skaita mājsaimniecībā. Tā piemēram,  2022.gadā tika pieņemts likums “Grozījumi Energoresursu cenu ārkārtēja pieauguma samazinājuma pasākumu likumā”, kas paredzēja 2022./23/gada apkures sezonā mājsaimniecības lietotājam piemērot maksas samazinājumu par katrā mēnesī patērētajām pirmajām 100 kilovatstundām, ko nosaka kā starpību starp vidējo maksu par patērēto elektroenerģiju par vienu kilovatstundu bez PVN norēķinu mēnesī, 0,160 eiro par vienu kilovatstundu bez PVN. Rezultātā vienas personas mājsaimniecība atbalsts tika sniegts par 100 kilovatstundām uz personu, savukārt mājsaimniecībā ar 2 pieaugušajiem un 2 bērniem - par 25 kilovatstundām uz personu. Līdzīgi arī vairākos citos normatīvo aktu projektos, nosakot atbalsta limitus, netiek ņemts vērā mājsaimniecībā esošo bērnu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Savlaicīgi netiek aktualizēti ģimenēm ar bērniem nepieciešamie atbalsta pasākumi. Tā piemēram, bērna kopšanas pabalsts, kas vecākam, kuram pirms bērna piedzimšanas nav apdrošināšanas stāža, ir ļoti nozīmīgs bērna kopšanas periodā līdz bērna pusotra gada vecumam, pēdējo reizi ir aktualizēts 2014.gadā. Savukārt atlīdzība par aizbildņa pienākumu pildīšanu nav aktualizēta jau ilgāk nekā 20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informatīvajā ziņojumā par bērnu stāvokli valstī 2021. gadā un 2022. gadā tiek ievietota informācija, kas attiecināma uz ANO Bērnu tiesību komitejas izstrādātajiem ieteikumiem un veiktajām aktivitātēm ieteikumu ieviešanā noteiktā periodā (šajā pārskatā tiek ievietota informācija par paveikto 2021. un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“Visaptveroša politika un pamatnostādnes” ir sniegts apraksts par politikas plānošanas dokumentiem, kuros noteikti mērķi, virzieni un pasākumi, lai īstenotu visas Konvencijā noteiktās tiesības, nodrošinot koordināciju un savstarpēju kopdarbību starp valdības iestādēm, kā arī sniegtu cilvēkresursus, tehniskos un finanšu resursus, kas nepieciešami šī plāna efektīvai īstenošanai. Šajā sadaļā nav plānots iekļaut konkrētus normatīvos aktus, vērtējot to ietekmi uz ģimeņu ar bērniem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informatīvo ziņojumu papildināt ar izglītojamo speciālo vajadzību izvērtēšanas metodiku pirmsskolas izglītības iestādēs (87.lpp).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1.septembrī stājās spēkā normatīvais regulējums par izglītojamo speciālo vajadzību izvērtēšanu metodiku pirmsskolas izglītības iestādēs (2021.gada 29.jūnija noteikumi Nr.453 "Izglītojamo speciālo vajadzību izvērtēšanas metodika pirmsskolas izglītības iestādēs" saite: https://likumi.lv/ta/id/324383-izglitojamo-specialo-vajadzibu-izvertesanas-metodika-pirmsskolas-izglitibas-iestades). Noteikumi paredz, ka izglītojamiem, kuri sasnieguši piecu gadu vecumu, veic speciālo vajadzību izvērtēšanu, aizpildot speciālo vajadzību izvērtēšanas veidlapu. Tādējādi tiek veikts izglītojamā pamatprasmju un uzvedības izvērtējums, lai noteiktu, vai izglītojamajam nepieciešami atbalsta pasākumi mācību procesā jeb plašāka speciālo vajadzību izvērtēšana.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papildināts ar informāciju par izglītojamo speciālo vajadzību izvērtēšanas metodiku pirmsskolas izglītības iestādēs ar sekojošu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"2021. gada 1. septembrī stājās spēkā MK 2021. gada 29. jūnija noteikumi Nr. 453 “Izglītojamo speciālo vajadzību izvērtēšanas metodika pirmsskolas izglītības iestādē” par izglītojamo speciālo vajadzību izvērtēšanas metodiku pirmsskolas izglītības iestādēs[1]. Noteikumi paredz, ka izglītojamam, kuri sasnieguši piecu gadu vecumu, veic speciālo vajadzību izvērtēšanu, aizpildot speciālo vajadzību izvērtēšanas veidlapu. Tādējādi tiek veikts izglītojamā pamatprasmju un uzvedības izvērtējums, lai noteiktu, vai izglītojamajam nepieciešami atbalsta pasākumi mācību procesā jeb plašāka speciālo vajadzību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https://likumi.lv/ta/id/324383-izglitojamo-specialo-vajadzibu-izvertesanas-metodika-pirmsskolas-izglitibas-iestades.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ar informāciju par jaunu normatīvo regulējumu par prasībām vispārējās izglītības iestādēm, lai to īstenotajās izglītības programmās uzņemtu izglītojamo ar speciālajām vajadzībām (87.lpp.).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2020.gada 1.septembra ir spēkā normatīvais regulējums, kas nosaka prasības vispārējās izglītības iestādēm, lai to īstenotajās izglītības programmās uzņemtu izglītojamo ar speciālajām vajadzībām (Ministru kabineta 2019.gada 19.novembra noteikumi Nr. 556, saite: https://likumi.lv/ta/id/310939-prasibas-visparejas-izglitibas-iestadem-lai-to-istenotajas-izglitibas-programmas-uznemtu-izglitojamos-ar-specialam-vajadzibam). Normatīvais regulējums nosaka atbalsta pasākumus izglītojamiem ar speciālajām vajadzībām vispārējās izglītības programmas apguvē (piemēram, mācību procesa organizācijas principus (laika plānojums mācību stundās, metodes, pārbaudes darbu sistēma u.c.;  papildus individualizēti atbalsta pasākumi mācību satura apguvei/pedagoģiskā intervence (ārpus mācību stundām); mācību un tehniskie līdzekļi vides nodrošināšanai (mācību materiāli, tehnoloģijas, mācību aprīkojums, telpu iekārtojums u.c., kā arī nepieciešamais atbalsta personālu), kā arī vienotu izglītības iestādēm individuālā izglītības programmas apguves plāna paraugu.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sadaļa ar informāciju par jaunu normatīvo regulējumu par prasībām vispārējās izglītības iestādēm, lai to īstenotajās izglītības programmās uzņemtu izglītojamo ar speciālajām vajadzībām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"2020. gada 1. septembrī spēkā stājās MK noteikumi Nr. 556 “Prasības vispārējās izglītības iestādēm, lai to īstenotajās izglītības programmās uzņemtu izglītojamos ar speciālām vajadzībām”[1]. Normatīvais regulējums nosaka atbalsta pasākumus izglītojamiem ar speciālajām vajadzībām vispārējās izglītības programmas apguvē, piemēram, mācību procesa organizācijas principus (laika plānojums mācību stundās, metodes, pārbaudes darbu sistēma u.c.), papildus individualizēti atbalsta pasākumi mācību satura apguvei/pedagoģiskā intervence (ārpus mācību stundām); mācību un tehniskie līdzekļi vides nodrošināšanai (mācību materiāli, tehnoloģijas, mācību aprīkojums, telpu iekārtojums u.c., kā arī nepieciešamais atbalsta personāls), kā arī vienotu izglītības iestādēm individuālā izglītības programmas apguves plāna paraugu."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https://likumi.lv/ta/id/310939-prasibas-visparejas-izglitibas-iestadem-lai-to-istenotajas-izglitibas-programmas-uznemtu-izglitojamos-ar-specialam-vajadzibam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ziņojumu papildināt par asistenta pakalpojumu izglītības iestādē (87.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2012.gada 1.septembra tika ieviests atbalsta veids personām ar invaliditāti – asistenta pakalpojums mācību iestādēs pārvietošanās atbalstam un pašaprūpes veikšanai. Lai saņemtu asistenta pakalpojumu izglītības iestādē, ir nepieciešams Veselības un darbspēju ekspertīzes ārstu valsts komisijas atzinums par īpašas kopšanas nepieciešamību sakarā ar smagiem funkcionāliem traucējumiem. Asistenta pakalpojumu izglītības iestādē ir tiesīgi saņemt izglītojamie, kuri mācās pirmsskolas izglītības, vispārējās pamatizglītības, profesionālās pamatizglītības, arodizglītības, vispārējās vidējās izglītības un profesionālās vidējās izglītības iestādēs (izņemot speciālās izglītības iestādes, kas saņem uzturēšanas izdevumus no valsts budžeta). Asistents palīdz izglītojamajam pārvietoties izglītības iestādē, tajā skaitā starpbrīžos un pagarinātās dienas grupas laikā, ārpusstundu pasākumos, lai izglītojamais nokļūtu vietās, kur notiek izglītības iestādes organizētie pasākumi, kā arī atbalstītu viņa līdzdalību šajos pasākumos, saņemtu atbalstu saskarsmē un komunikācijā ar citiem izglītojamiem, pedagogiem un citām personām, pašaprūpes veikšanā (personīgā higiēna, palīdzība ēdienreizēs, apģērbšanās un noģērbšanās, apģērba kārtošana, mācību materiālu sagatavošana darbam un mācību pierakstu veikšana, mācību vietas un piederumu sakārtošana).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34"/>
              <w:gridCol w:w="521"/>
              <w:gridCol w:w="508"/>
              <w:gridCol w:w="481"/>
              <w:gridCol w:w="428"/>
              <w:tblGridChange w:id="0">
                <w:tblGrid>
                  <w:gridCol w:w="534"/>
                  <w:gridCol w:w="521"/>
                  <w:gridCol w:w="508"/>
                  <w:gridCol w:w="481"/>
                  <w:gridCol w:w="428"/>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Periods uz 1. janvāri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Pirmsskolas izglītības iestādes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1.-12.klase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Profesionālās izglītības iestādes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Kopā</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 gads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332</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 par asistenta pakalpojumu izglītības iestādē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 2012. gada 1. septembra tika ieviests atbalsta veids personām ar invaliditāti – asistenta pakalpojums mācību iestādēs pārvietošanās atbalstam un pašaprūpes veikšanai. Lai saņemtu asistenta pakalpojumu izglītības iestādē, ir nepieciešams VDEAK atzinums par īpašas kopšanas nepieciešamību sakarā ar smagiem funkcionāliem traucējumiem. Asistenta pakalpojumu izglītības iestādē ir tiesīgi saņemt izglītojamie, kuri mācās pirmsskolas izglītības, vispārējās pamatizglītības, profesionālās pamatizglītības, arodizglītības, vispārējās vidējās izglītības un profesionālās vidējās izglītības iestādēs (izņemot speciālās izglītības iestādes, kas saņem uzturēšanas izdevumus no valsts budžeta). Asistents palīdz izglītojamajam pārvietoties izglītības iestādē, tajā skaitā starpbrīžos un pagarinātās dienas grupas laikā, ārpusstundu pasākumos, lai izglītojamais nokļūtu vietās, kur notiek izglītības iestādes organizētie pasākumi, kā arī atbalstītu viņa līdzdalību šajos pasākumos, saņemtu atbalstu saskarsmē un komunikācijā ar citiem izglītojamiem, pedagogiem un citām personām, pašaprūpes veikšanā (personīgā higiēna, palīdzība ēdienreizēs, apģērbšanās un noģērbšanās, apģērba kārtošana, mācību materiālu sagatavošana darbam un mācību pierakstu veikšana, mācību vietas un piederumu sakārtošana).</w:t>
            </w:r>
            <w:r w:rsidR="00000000" w:rsidRPr="00000000" w:rsidDel="00000000">
              <w:rPr>
                <w:i w:val="1"/>
                <w:rtl w:val="0"/>
              </w:rPr>
              <w:t xml:space="preserve">Periodā uz 2021. gada 1. janvāri asistenta pakalpojums nodrošināts 332 izglītojamiem: Pirmsskolas izglītības iestādē – 110 bērniem; 1.-12. klase – 218 bērniem; profesionālajās izglītības iestādēs – 4 bērniem. Savukārt, periodā uz 2022. gada 1. janvāri asistenta pakalpojums nodrošināts 380 izglītojamiem: pirmsskolas izglītības iestādē – 132 bērniem; 1.-12.klase – 244 bērniem; profesionālajās izglītības iestādēs – 4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likuma 57.panta 1.punktam izglītojamo vecākiem (personām, kas realizē aizgādību) ir tiesības izvēlēties izglītības iestādi, kurā bērns iegūst izglītību. Atzinumu par atbilstošāko izglītības programmu sniedz valsts vai pašvaldības pedagoģiski medicīniskā komisija un vecāki to nevar izvēlēties.(85.lpp.).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VPMK vai PPMK ieteikumu saņemšanas bērna likumiskais pārstāvis izvēlas izglītības iestādi, tostarp, izglītības iestādes, kas nodrošina internāta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"Pēc VPMK vai PPMK ieteikumu saņemšanas bērna likumiskais pārstāvis izvēlas izglītības iestādi, tostarp, izglītības iestādes, kas nodrošina internāta pakalpojumus."</w:t>
            </w:r>
            <w:r w:rsidR="00000000" w:rsidRPr="00000000" w:rsidDel="00000000">
              <w:rPr>
                <w:rtl w:val="0"/>
              </w:rPr>
              <w:t xml:space="preserve"> (82.lpp)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27.lpp. teikts: Nodrošinot valsts apmaksātus veselības aprūpes pakalpojumus, svarīga ir izmaksu efektivitāte, tādēļ augstāka līmeņa veselības aprūpe parasti pieejama tālāk no dzīvesvietas. Tādēļ svarīga būtu pašvaldību iesaiste, lai nodrošinātu nepieciešamo transportu.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17.maijā notika ikgadējās Veselības ministrijas un Latvijas Pašvaldību sarunas, kurās tika pārrunāts jautājums "Sadarbība ar pašvaldībām primārās veselības aprūpes pakalpojumu pieejamības uzlabošanā", t.sk. par iedzīvotāju pārvadāšanu, lai nodrošinātu dažāda līmeņa veselības aprūpes pakalpojumus. Sarunās pašvaldību pārstāvji norādīja: "Attiecībā uz iedzīvotāju pārvadāšanu jeb piekļuvi veselības aprūpes pakalpojumiem, jautājums risināms ar Autotransporta direkciju – nav attīstīts transporta tīkls, kā arī nav zināms, kāds būs transporta tīkls bērniem kontekstā ar skolu slēgšanu - arī tur nav zināms, vai nebūs nepieciešami jauni pārvadājumi."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sniedz atbalstu noteiktam iedzīvotāju sociālajām grupām atbilstoši saistošajos noteikumos noteiktajiem kritērijiem (funkcionālie traucējumi, objektīvi iemesli, kādēļ persona/ģimene nevar izmantot sabiedrisko transportu utt.). Lai risinātu sabiedriskā transporta nepieejamību, pārskatot sabiedriskā transporta maršrutus, jāvērtē iespēja nodrošināt transportu pēc pieprasījuma ar valsts budžeta dotāciju vai citi risinājumi.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par bērnu stāvokli valstī iekļauta informācija par 2021.gadu un 2022. gadu, līdz ar to pasākumi/diskusijas, kas notikušas 2023. gadā informatīvajā ziņojumā iekļautajam periodam nav saistošs. Attiecīgi jautājuma risināšana par veselības aprūpes pakalpojumu pieejamību reģionos dzīvojošajiem bērniem, tostarp transporta nodrošināšana, lai bērnu būtu iespējams nogādāt ārstniecības iestādē un pašvaldību iesaiste šī jautājuma risināšanā 2023. gadā , pēc nepieciešamības, tiks atspoguļota gatavojot informatīvo ziņojumu par bērnu stāvokli valstī 2023.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19.lpp,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administratīvi teritoriālās reformas ieviešanu 2021. gadā, pašvaldības uzsāka bāriņtiesu pāreju no NPAIS uz bāriņtiesu darba lietojumprogrammu (viena no sabiedrības ar ierobežotu atbildību piederošajām pašvaldību iestāžu lietojumprogrammām). Pāreja uz darbu bāriņtiesu darba lietojumprogrammā nodrošina, ka bāriņtiesām iespējams vienuviet fiksēt informāciju par visām bāriņtiesas kompetencē esošo administratīvo lietu kategorijām. NPAIS šāda iespēja bāriņtiesām netika nodrošināta. Vienlaikus tiek nodrošināts, ka  bāriņtiesu sagatavotā informācija ar informācijas sistēmu sasaistes līdzekļu starpniecību ir pieejama citiem NPAIS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informāciju, vai visas bāriņtiesas ir pārgājušas uz bāriņtiesu darba lietojumprogrammu BARIS un kādu atbalstu bāriņtiesas ir saņēmušas šajā procesā no valsts (apmācības, informatīvu, finansiālu u.tml.), kas ir šīs IS īpašnieks, kā bāriņtiesu pāreja uz šo IS iekļaujas valsts virzībā uz vienotu digitālo informācijas platformu, t.sk. informācijas apmaiņu starp dažādām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tehniski precizēt "(viena no </w:t>
            </w:r>
            <w:r w:rsidR="00000000" w:rsidRPr="00000000" w:rsidDel="00000000">
              <w:rPr>
                <w:u w:val="single"/>
                <w:rtl w:val="0"/>
              </w:rPr>
              <w:t xml:space="preserve">sabiedrības </w:t>
            </w:r>
            <w:r w:rsidR="00000000" w:rsidRPr="00000000" w:rsidDel="00000000">
              <w:rPr>
                <w:rtl w:val="0"/>
              </w:rPr>
              <w:t xml:space="preserve">ar ierobežotu atbildību piederošajām pašvaldību iestāžu lietojumprogrammām)" - </w:t>
            </w:r>
            <w:r w:rsidR="00000000" w:rsidRPr="00000000" w:rsidDel="00000000">
              <w:rPr>
                <w:u w:val="single"/>
                <w:rtl w:val="0"/>
              </w:rPr>
              <w:t xml:space="preserve">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 "Datu vākšana" papildināta ar informāciju par bāriņtiesu pāreju no NPAIS uz bāriņtiesu darba lietojumprogrammu BARIS: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administratīvi teritoriālās reformas ieviešanu 2021. gadā, pašvaldības uzsāka bāriņtiesu pāreju no NPAIS uz bāriņtiesu darba lietojumprogrammu (viena no SIA “ZZ Dats” piederošajām pašvaldību iestāžu lietojumprogrammām). Pāreja uz darbu bāriņtiesu darba lietojumprogrammā nodrošina, ka bāriņtiesām iespējams vienuviet fiksēt informāciju par visām bāriņtiesas kompetencē esošo administratīvo lietu kategorijām. NPAIS šāda iespēja bāriņtiesām netika nodrošināta. Vienlaikus tiek nodrošināts, ka  bāriņtiesu sagatavotā informācija ar informācijas sistēmu sasaistes līdzekļu starpniecību ir pieejama citiem NPAIS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SIA “ZZ Dats” sniegto informāciju pārskata periodā no NPAIS uz bāriņtiesu darba lietojumprogrammu pārgājušas visu pašvaldību bāriņtiesas, izņemot Varakļānu bāriņtiesu, tādējādi sekmējot valsts virzību uz vienotu digitālo informācijas platformu, t.sk. informācijas apmaiņu starp dažādām sistēmām, jo, lai bāriņtiesas varētu iekļauties vienotajā digitālajā informācijas platformā, t.sk. informācijas apmaiņā starp dažādām informācijas sistēmām, ir svarīgi, ka bāriņtiesām ir pašām sava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Varakļānu bāriņtiesai nav bijis iespējams pārskata periodā pāriet no NPAIS uz darbu bāriņtiesu darba lietojumprogrammā, jo Varakļānu pašvaldības statuss ir terminēts līdz brīdim, kad būs ticis izlemts par to, ar kuru no kaimiņos esošajām pašvaldībām Varakļānu novads būtu apvienojams. 2021. gada 28. maijā Satversmes tiesa pieņēma spriedumu otrajā apvienotajā lietā Nr. 2020-43-0106 ““Par Administratīvo teritoriju un apdzīvoto vietu likuma pielikuma “Administratīvās teritorijas, to administratīvie centri un teritoriālā iedalījuma vienības” 31.15., 31.29., 31.30., 32.1., 32.4. un 36.2. apakšpunkta atbilstību Latvijas Republikas Satversmes 1. un 101. pantam, Eiropas vietējo pašvaldību hartas 4. panta trešajai un sestajai daļai, kā arī 5. pantam”[1]. Saskaņā ar minēto spriedumu Satversmes tiesa nolēma, ka Varakļānu novada pievienošana Rēzeknes novadam neatbilst Satversmei. Tādējādi Saeimai būs atkārtoti jāizskata jautājums par to, kuram no administratīvi teritoriālās reformas ietvaros jaunizveidotajiem kaimiņu novadiem esošajā Varakļānu novadā ietilpstošajām administratīvajām teritorijām būtu jāpievienojas.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SIA “ZZ Dats” sniegto informāciju pārskata periodā ar Varakļānu novada bāriņtiesu ir tikuši apspriesti šajā pārejas periodā iespējamie optimālie risinājumi, proti, iespēja Varakļānu novada bāriņtiesai izmantot darbā kādu no kaimiņu pašvaldību bāriņtiesu darba lietojumprogrammām (tas faktiski nozīmētu, ka saskaņā ar Bāriņtiesu likuma 2.panta piekto daļu vairākas pašvaldības veido kopīgu bāriņtiesu). Minētā risinājuma ieviešana pārskata periodā nav īstenojusies, ņemot vērā jautājuma komplicētību.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Pastāvīgu atbalstu, organizējot informatīvus un izglītojošus pasākumus, visām bāriņtiesām saistībā ar pāreju uz  bāriņtiesu darba lietojumprogrammu un saistībā ar darbu minētājām lietojumprogrammā pārskata periodā ir sniegusi SIA “ZZ Dats”. Lai nodrošinātu saziņu un konsultācijas ar bāriņtiesu darba lietojumprogrammas lietotājiem, tajā skaitā lai izzinātu lietotāju vajadzības, identificētos problēmjautājumus, priekšlikumus problēmu risināšanai, SIA “ZZ Dats” komunikācijā ar bāriņtiesām ir arī iesaistījusi LBDA, LPS, LM, VBTAI, IeM IC. Īpaši atzīmējams ir LPS sniegtais atbalsts SIA “ZZ Dats”, organizējot pašvaldību un bāriņtiesu pārstāvjiem tiešsaistes videokonferences, lai nodrošinātu, ka pašvaldības un bāriņtiesas savlaicīgi un pienācīgā kārtā iegūtu aktuālo informāciju par bāriņtiesu darba lietojumprogrammas ieviešanu un varētu aktualizēt aktuālos problēmjautājumus.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Satversmes tiesas tīmekļa vietne: https://www.satv.tiesa.gov.lv/press-release/varaklanu-novada-pievienosana-rezeknes-novadam-neatbilst-satversmei-bet-incukalna-pagasta-ieklausana-siguldas-novada-garkalnes-pagasta-un-vangazu-pilsetas-ieklausana-ropazu-novada-atbilst-satversmei/.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administratīvi teritoriālās reformas ieviešanu 2021. gadā, pašvaldības uzsāka bāriņtiesu pāreju no NPAIS uz bāriņtiesu darba lietojumprogrammu (viena no SIA “ZZ Dats” piederošajām pašvaldību iestāžu lietojumprogrammām). Pāreja uz darbu bāriņtiesu darba lietojumprogrammā nodrošina, ka bāriņtiesām iespējams vienuviet fiksēt informāciju par visām bāriņtiesas kompetencē esošo administratīvo lietu kategorijām. NPAIS šāda iespēja bāriņtiesām netika nodrošināta. Vienlaikus tiek nodrošināts, ka  bāriņtiesu sagatavotā informācija ar informācijas sistēmu sasaistes līdzekļu starpniecību ir pieejama citiem NPAIS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SIA “ZZ Dats” sniegto informāciju pārskata periodā no NPAIS uz bāriņtiesu darba lietojumprogrammu pārgājušas visu pašvaldību bāriņtiesas, izņemot Varakļānu bāriņtiesu, tādējādi sekmējot valsts virzību uz vienotu digitālo informācijas platformu, t.sk. informācijas apmaiņu starp dažādām sistēmām, jo, lai bāriņtiesas varētu iekļauties vienotajā digitālajā informācijas platformā, t.sk. informācijas apmaiņā starp dažādām informācijas sistēmām, ir svarīgi, ka bāriņtiesām ir pašām sava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Varakļānu bāriņtiesai nav bijis iespējams pārskata periodā pāriet no NPAIS uz darbu bāriņtiesu darba lietojumprogrammā, jo Varakļānu pašvaldības statuss ir terminēts līdz brīdim, kad būs ticis izlemts par to, ar kuru no kaimiņos esošajām pašvaldībām Varakļānu novads būtu apvienojams. 2021. gada 28. maijā Satversmes tiesa pieņēma spriedumu otrajā apvienotajā lietā Nr. 2020-43-0106 ““Par Administratīvo teritoriju un apdzīvoto vietu likuma pielikuma “Administratīvās teritorijas, to administratīvie centri un teritoriālā iedalījuma vienības” 31.15., 31.29., 31.30., 32.1., 32.4. un 36.2. apakšpunkta atbilstību Latvijas Republikas Satversmes 1. un 101. pantam, Eiropas vietējo pašvaldību hartas 4. panta trešajai un sestajai daļai, kā arī 5. pantam”[1]. Saskaņā ar minēto spriedumu Satversmes tiesa nolēma, ka Varakļānu novada pievienošana Rēzeknes novadam neatbilst Satversmei. Tādējādi Saeimai būs atkārtoti jāizskata jautājums par to, kuram no administratīvi teritoriālās reformas ietvaros jaunizveidotajiem kaimiņu novadiem esošajā Varakļānu novadā ietilpstošajām administratīvajām teritorijām būtu jāpievienojas.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SIA “ZZ Dats” sniegto informāciju pārskata periodā ar Varakļānu novada bāriņtiesu ir tikuši apspriesti šajā pārejas periodā iespējamie optimālie risinājumi, proti, iespēja Varakļānu novada bāriņtiesai izmantot darbā kādu no kaimiņu pašvaldību bāriņtiesu darba lietojumprogrammām (tas faktiski nozīmētu, ka saskaņā ar Bāriņtiesu likuma 2.panta piekto daļu vairākas pašvaldības veido kopīgu bāriņtiesu). Minētā risinājuma ieviešana pārskata periodā nav īstenojusies, ņemot vērā jautājuma komplicētību.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Pastāvīgu atbalstu, organizējot informatīvus un izglītojošus pasākumus, visām bāriņtiesām saistībā ar pāreju uz  bāriņtiesu darba lietojumprogrammu un saistībā ar darbu minētājām lietojumprogrammā pārskata periodā ir sniegusi SIA “ZZ Dats”. Lai nodrošinātu saziņu un konsultācijas ar bāriņtiesu darba lietojumprogrammas lietotājiem, tajā skaitā lai izzinātu lietotāju vajadzības, identificētos problēmjautājumus, priekšlikumus problēmu risināšanai, SIA “ZZ Dats” komunikācijā ar bāriņtiesām ir arī iesaistījusi LBDA, LPS, LM, VBTAI, IeM IC. Īpaši atzīmējams ir LPS sniegtais atbalsts SIA “ZZ Dats”, organizējot pašvaldību un bāriņtiesu pārstāvjiem tiešsaistes videokonferences, lai nodrošinātu, ka pašvaldības un bāriņtiesas savlaicīgi un pienācīgā kārtā iegūtu aktuālo informāciju par bāriņtiesu darba lietojumprogrammas ieviešanu un varētu aktualizēt aktuālos problēmjautājumus."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Satversmes tiesas tīmekļa vietne: https://www.satv.tiesa.gov.lv/press-release/varaklanu-novada-pievienosana-rezeknes-novadam-neatbilst-satversmei-bet-incukalna-pagasta-ieklausana-siguldas-novada-garkalnes-pagasta-un-vangazu-pilsetas-ieklausana-ropazu-novada-atbilst-satversmei/.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F. daļas "Invaliditāte, pamata veselība un labklājība" sadaļu "Pusaudžu veselība" papildinot ar jaunu rindkopu: "</w:t>
            </w:r>
            <w:r w:rsidR="00000000" w:rsidRPr="00000000" w:rsidDel="00000000">
              <w:rPr>
                <w:i w:val="1"/>
                <w:rtl w:val="0"/>
              </w:rPr>
              <w:t xml:space="preserve">Sadarbībā ar Veselības inspekciju un tās izveidotu eksperta grupu 2022.gadā izstrādātas un Veselības ministrijas, Veselības inspekcijas un Slimību profilakses un kontroles centra mājaslapās publicētas Rekomendācijas drošai un veselībai nekaitīgai moderno tehnoloģiju lietošanai bērniem</w:t>
            </w:r>
            <w:r w:rsidR="00000000" w:rsidRPr="00000000" w:rsidDel="00000000">
              <w:rPr>
                <w:rtl w:val="0"/>
              </w:rPr>
              <w:t xml:space="preserve">[1], </w:t>
            </w:r>
            <w:r w:rsidR="00000000" w:rsidRPr="00000000" w:rsidDel="00000000">
              <w:rPr>
                <w:i w:val="1"/>
                <w:rtl w:val="0"/>
              </w:rPr>
              <w:t xml:space="preserve">iekļaujot ieteikumus bērna vecumam atbilstošam, pie elektroniskās ierīces ekrāna pavadītajam laikam dienā, kā arī ieteikumus vecākiem, pedagogiem un izglītības iestādēm.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https://www.vm.gov.lv/lv/media/10445/download?attachment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F daļas  "Invaliditāte, pamata veselība un labklājība" sadaļa "Pusaudžu veselība", papildinot ar jaunu rindkopu: Sadarbībā ar VI un tās izveidotu eksperta grupu 2022.gadā izstrādātas un VM, VI un SPKC mājaslapās publicētas Rekomendācijas drošai un veselībai nekaitīgai moderno tehnoloģiju lietošanai bērniem, iekļaujot ieteikumus bērna vecumam atbilstošam, pie elektroniskās ierīces ekrāna pavadītajam laikam dienā, kā arī ieteikumus vecākiem, pedagogiem un izglītības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F. daļas "Invaliditāte, pamata veselība un labklājība" sadaļu "Pusaudžu veselība" papildinot ar jaunu rindkopu: "2022. gadā tika apstiprinātas Sabiedrības veselības pamatnostādnes 2021.-2027. gadam, kur 1. rīcības virziena “Veselīgs un aktīvs dzīvesveids” ir ietverti pasākumi veselīga dzīvesveida veicināšanai, tai skaitā fizisko aktivitāšu veicināšana, psihiskās, seksuālās un reproduktīvās veselības veicināšana, veselīgs uzturs, atkarību izraisošo vielu lietošanu un procesu atkarības mazināšana, piemēram, adaptējot un īstenojot pierādījumos balstītas un standartizētas narkotiku lietošanas profilakses programmas dažādām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VM projekta „Kompleksi veselības veicināšanas un slimību profilakses pasākumi” (Identifikācijas Nr.9.2.4.1/16/I/001)” atbalstu notika darbs pie materiāla “Atkarību profilakses rīcības plāna izstrādāšana, īstenošana un uzraudzība izglītības iestādēs”[1] izstrādes. Minētais materiāls ir palīgs izglītības iestādēm atkarību profilakses veicināšanā skolu vidē, sniedzot ieteikumus rīcības plāna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https://esparveselibu.lv/sites/default/files/2023-06/Metodiskais-materials-web.pdf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F. daļa "Invaliditāte, pamata veselība un labklājība" sadaļu "Pusaudžu veselība" papildinot ar jaunu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tika apstiprinātas Sabiedrības veselības pamatnostādnes 2021.-2027. gadam, kur 1. rīcības virziena “Veselīgs un aktīvs dzīvesveids” ir ietverti pasākumi veselīga dzīvesveida veicināšanai, tai skaitā fizisko aktivitāšu veicināšana, psihiskās, seksuālās un reproduktīvās veselības veicināšana, veselīgs uzturs, atkarību izraisošo vielu lietošanu un procesu atkarības mazināšana, piemēram, adaptējot un īstenojot pierādījumos balstītas un standartizētas narkotiku lietošanas profilakses programmas dažādām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VM projekta „Kompleksi veselības veicināšanas un slimību profilakses pasākumi” (Identifikācijas Nr.9.2.4.1/16/I/001)” atbalstu notika darbs pie materiāla “Atkarību profilakses rīcības plāna izstrādāšana, īstenošana un uzraudzība izglītības iestādēs” izstrādes. Minētais materiāls ir palīgs izglītības iestādēm atkarību profilakses veicināšanā skolu vidē, sniedzot ieteikumus rīcības plāna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A. daļas "Vispārējie ANO Bērnu tiesību konvencijas īstenošanas pasākumi "  sadaļu "Visaptveroša politika un pamatnostādnesi" svītrojot pēdējo rindkopu: 2022. gadā tika apstiprināts VM “Profilakses pasākumu un veselības aprūpes pakalpojumu uzlabošanas plāns alkoholisko dzērienu un narkotisko vielu lietošanas izplatības mazināšanas jomā 2023.–2025. gadam”. Tā mērķis ir samazināt alkoholisko dzērienu un narkotisko vielu nodarīto kaitējumu sabiedrības veselībai, nodrošinot iedzīvotājiem pierādījumos balstītus, mērķtiecīgus, kvalitatīvus atkarību izraisošo vielu lietošanas profilakses pasākumus, kam ir paredzēs Eiropas Sociālo fondu finansējums. Tāpat šajā plānā paredzēts nodrošināt sabiedrībai agrīnu diagnostiku un kvalitatīvus, pieejamus un individuālajām vajadzībām atbilstošus veselības aprūpes un sociālos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A. daļas "Vispārējie ANO Bērnu tiesību konvencijas īstenošanas pasākumi "  sadaļu "Visaptveroša politika un pamatnostādnesi" pēdējā rindkopa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F. daļas "Invaliditāte, pamata veselība un labklājība" sadaļu "Pusaudžu veselība" Komitejas ieteikumu par atkarību jautājumiem papildināt ar šādu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25.oktobrī izstrādāts un MK pieņemts “Profilakses pasākumu un veselības aprūpes pakalpojumu uzlabošanas plāns alkoholisko dzērienu un narkotisko vielu lietošanas izplatības mazināšanas jomā 2023.-2025.gadam”. Plānā iekļauti mērķtiecīgi profilakses pasākumi, plānoti uzlabojumi gan ambulatoro, gan stacionāro veselības aprūpes pakalpojumu kvalitātē un pieejamībā, kā arī uzlabojumi sociālā atbalsta pakalpojumos. Ilgtermiņa rehabilitāciju pusaudžiem nodrošina slimnīca “Ģintermuiža”[1]. Tā ir vienīgā ārstniecības iestāde Latvijā, kurā sniedz stacionāros rehabilitācijas pakalpojumus bērniem. Plāns paredz optimizēt minēto pakalpojumu, izvērtējot pašreiz slimnīcā “Ģintermuiža” sniedzamā pakalpojuma kvalitāti, multiprofesionālās pieejas īstenošanu un finansēšanas kārtību, kā arī sagatavot priekšlikumu izvērtējumu pakalpojuma paplašināšanai citās ārstniecības iestādēs. Būtiska loma plāna īstenošanā ir finansējuma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http://www.gintermuiza.lv/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F daļas "Invaliditāte, pamata veselība un labklājība" sadaļa "Pusaudžu veselība" Komitejas ieteikumu par atkarību jautājumiem papildināt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25.oktobrī izstrādāts un MK pieņemts “Profilakses pasākumu un veselības aprūpes pakalpojumu uzlabošanas plāns alkoholisko dzērienu un narkotisko vielu lietošanas izplatības mazināšanas jomā 2023.-2025.gadam”. Plānā iekļauti mērķtiecīgi profilakses pasākumi, plānoti uzlabojumi gan ambulatoro, gan stacionāro veselības aprūpes pakalpojumu kvalitātē un pieejamībā, kā arī uzlabojumi sociālā atbalsta pakalpojumos. Ilgtermiņa rehabilitāciju pusaudžiem nodrošina slimnīca “Ģintermuiža”. Tā ir vienīgā ārstniecības iestāde Latvijā, kurā sniedz stacionāros rehabilitācijas pakalpojumus bērniem. Plāns paredz optimizēt minēto pakalpojumu, izvērtējot pašreiz slimnīcā “Ģintermuiža” sniedzamā pakalpojuma kvalitāti, multiprofesionālās pieejas īstenošanu un finansēšanas kārtību, kā arī sagatavot priekšlikumu izvērtējumu pakalpojuma paplašināšanai citās ārstniecības iestādēs. Būtiska loma plāna īstenošanā ir finansējuma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F. daļas "Invaliditāte, pamata veselība un labklājība" sadaļu "Pusaudžu veselība"  informāciju par normatīvā regulējuma izmaiņām narkotiku jomā izteikt šādā redakcijā un pārcelt pie Komitejas ieteikuma par atkarību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VM pakļauj kontrolei jaunas narkotiskās vielas, izstrādājot grozījumus likumā "Par Krimināllikuma spēkā stāšanās un piemērošanas kārtību". 2021.gada 29.aprīlī Saeima pieņēma grozījumus likumā “Par Krimināllikuma spēkā stāšanās un piemērošanas kārtību”, kuru mērķis bija vienkāršot un padarīt mazāk laikietilpīgu kārtību, kādā Latvijā kontrolei pakļauj narkotiskās vielas, psihotropās vielas, augus, zāles un prekursorus, apvienojot gan minēto vielu kontroles statusa, gan iedalījumu apmēru noteikšanu minētā likuma 2. pielikumā. 2022.gada 2.jūnijā Saeima pieņēma grozījumus likumā “Par Krimināllikuma spēkā stāšanās un piemērošanas kārtību”, kas paredzēja pakļaut kontrolei jaunas narkotiskās un psihotropās vielas, atsevišķām vielām pārskatīt kontroles statusu, kā arī noteikt apmērus nelegālajā apritē.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F daļas "Invaliditāte, pamata veselība un labklājība" sadaļa "Pusaudžu veselība". Informācija pārcelta uz komitejas ieteikumu: "S</w:t>
            </w:r>
            <w:r w:rsidR="00000000" w:rsidRPr="00000000" w:rsidDel="00000000">
              <w:rPr>
                <w:i w:val="1"/>
                <w:rtl w:val="0"/>
              </w:rPr>
              <w:t xml:space="preserve">trādāt ar atkarību izraisošo vielu lietošanas sastopamību bērnu vidū, tostarp veicinot bērnu izpratni par narkotiku lietošanas negatīvajām sekām, sniedzot bērniem pareizu un objektīvu informāciju, kā arī dzīves prasmju izglītību par atkarību izraisošo vielu, arī tabakas un alkohola, lietošanas novēršanu; izstrādāt īpašu un bērniem draudzīgu narkotiku atkarības ārstēšanas pieeju un bērniem paredzētus kaitējuma mazināšanas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VM pakļauj kontrolei jaunas narkotiskās vielas, izstrādājot grozījumus likumā "Par Krimināllikuma spēkā stāšanās un piemērošanas kārtību".2021.gada 29.aprīlī Saeima pieņēma grozījumus likumā “Par Krimināllikuma spēkā stāšanās un piemērošanas kārtību”, kuru mērķis bija vienkāršot un padarīt mazāk laikietilpīgu kārtību, kādā Latvijā kontrolei pakļauj narkotiskās vielas, psihotropās vielas, augus, zāles un prekursorus, apvienojot gan minēto vielu kontroles statusa, gan iedalījumu apmēru noteikšanu minētā likuma 2. pielikumā. 2022.gada 2.jūnijā Saeima pieņēma grozījumus likumā “Par Krimināllikuma spēkā stāšanās un piemērošanas kārtību”, kas paredzēja pakļaut kontrolei jaunas narkotiskās un psihotropās vielas, atsevišķām vielām pārskatīt kontroles statusu, kā arī noteikt apmērus nelegālajā apritē."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F. daļas "Invaliditāte, pamata veselība un labklājība" sadaļu "Pusaudžu veselība" informāciju par atkarības profilakses programmu "Unplugged" izteikt šādā redakcijā un pārcelt pie Komitejas ieteikuma par atkarību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labas prakses atkarību profilakses integrāciju izglītības iestādēs Latvijā, 2021./2022. mācību gadā VM projekta „Kompleksi veselības veicināšanas un slimību profilakses pasākumi” (Identifikācijas Nr.9.2.4.1/16/I/001)” ietvaros tulkota, adaptēta un pilotēta starptautiska skolu atkarības profilakses programma "Unplugged", lai novērstu vai attālinātu atkarību izraisošo vielu lietošanas uzsākšanu 12-14 gadus vecu skolēnu vidū. Programmu  veido 12 nodarbības, kas tiek īstenotas vispārizglītojošās skolās reizi nedēļā, iekļaujot jautājumus, kas ietver kritiskās domāšanas, lēmumu pieņemšanas, radošās domāšanas, efektīvas komunikācijas, savstarpējo attiecību, empātijas un citu prasmju un iemaņu attīstīšanu  jauniešiem.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šādas programmas sistemātisku īstenošanu Latvijā, tās saturs būtu jāintegrē mācību programmā. Pilotēšanas laikā gūtie secinājumi norāda šo kā vienu no centrālajām organizatoriskajām problēmām Latvijas skolās, kā rezultātā šīs un līdzvērtīgu  programmu īstenošana ir atkarīga no katras skolas vadības un pedagogu motivācijas, meklējot un radot individuālus risinājumus. Minētais ir identificējams kā izaicinājums šādu programmu īstenošanai nacionālā mērogā.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VM ESF projekta „Kompleksi veselības veicināšanas un slimību profilakses pasākumi” (Identifikācijas Nr.9.2.4.1/16/I/001)” ietvaros PRC sadarbībā ar VM izstrādāja indicētas atkarību profilakses programmu “Veselīgas nākotnes programma”, lai nodrošinātu agrīnu palīdzību 13 līdz 25 gadus veciem iedzīvotājiem, kuriem ir paaugstināts atkarību izraisošo vielu lietošanas radīto veselības traucējumu attīstības risks. Darbā ar programmu tika apmācīti 54 speciālisti no 39 Latvijas pašvaldībām. Apmācībās piedalījās dažādās pašvaldību iestādēs un organizācijās strādājoši speciālisti, kuri ikdienā kontaktējas un strādā ar jauniešiem, kuriem ir paaugstināts atkarību izraisošo vielu lietošanas  risks – jaunatnes lietu speciālisti, pašvaldības un VP darbinieki, sociālie darbinieki, bāriņtiesu speciālisti, izglītības iestāžu sociālie pedagogi, speciālie pedagogi un skolu psihologi, VPD darbinieki, NVO strādājošie un citi. Programmu veido individuāls un grupas darbs ar jauniešiem, viņu vecākiem.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F daļas "Invaliditāte, pamata veselība un labklājība" sadaļa "Pusaudžu veselība". VM papildinājumi pārcelti uz Komitejas ieteikumu: </w:t>
            </w:r>
            <w:r w:rsidR="00000000" w:rsidRPr="00000000" w:rsidDel="00000000">
              <w:rPr>
                <w:i w:val="1"/>
                <w:rtl w:val="0"/>
              </w:rPr>
              <w:t xml:space="preserve">"Strādāt ar atkarību izraisošo vielu lietošanas sastopamību bērnu vidū, tostarp veicinot bērnu izpratni par narkotiku lietošanas negatīvajām sekām, sniedzot bērniem pareizu un objektīvu informāciju, kā arī dzīves prasmju izglītību par atkarību izraisošo vielu, arī tabakas un alkohola, lietošanas novēršanu; izstrādāt īpašu un bērniem draudzīgu narkotiku atkarības ārstēšanas pieeju un bērniem paredzētus kaitējuma mazināšanas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labas prakses atkarību profilakses integrāciju izglītības iestādēs Latvijā, 2021./2022. mācību gadā VM projekta „Kompleksi veselības veicināšanas un slimību profilakses pasākumi” (Identifikācijas Nr.9.2.4.1/16/I/001)” ietvaros tulkota, adaptēta un pilotēta starptautiska skolu atkarības profilakses programma "Unplugged", lai novērstu vai attālinātu atkarību izraisošo vielu lietošanas uzsākšanu 12-14 gadus vecu skolēnu vidū. Programmu  veido 12 nodarbības, kas tiek īstenotas vispārizglītojošās skolās reizi nedēļā, iekļaujot jautājumus, kas ietver kritiskās domāšanas, lēmumu pieņemšanas, radošās domāšanas, efektīvas komunikācijas, savstarpējo attiecību, empātijas un citu prasmju un iemaņu attīstīšanu  jauniešiem.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šādas programmas sistemātisku īstenošanu Latvijā, tās saturs būtu jāintegrē mācību programmā. Pilotēšanas laikā gūtie secinājumi norāda šo kā vienu no centrālajām organizatoriskajām problēmām Latvijas skolās, kā rezultātā šīs un līdzvērtīgu  programmu īstenošana ir atkarīga no katras skolas vadības un pedagogu motivācijas, meklējot un radot individuālus risinājumus. Minētais ir identificējams kā izaicinājums šādu programmu īstenošanai nacionālā mērogā.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VM ESF projekta “Kompleksi veselības veicināšanas un slimību profilakses pasākumi” (Identifikācijas Nr.9.2.4.1/16/I/001) ietvaros PRC sadarbībā ar VM izstrādāja indicētas atkarību profilakses programmu “Veselīgas nākotnes programma”, lai nodrošinātu agrīnu palīdzību 13 līdz 25 gadu veciem iedzīvotājiem, kuriem ir paaugstināts atkarību izraisošo vielu lietošanas radīto veselības traucējumu attīstības risks. Darbā ar programmu tika apmācīti 54 speciālisti no 39 Latvijas pašvaldībām. Apmācībās piedalījās dažādās pašvaldību iestādēs un organizācijās strādājoši speciālisti, kuri ikdienā kontaktējas un strādā ar jauniešiem, kuriem ir paaugstināts atkarību izraisošo vielu lietošanas risks – jaunatnes lietu speciālisti, pašvaldības un VP darbinieki, sociāli darbinieki, bāriņtiesu speciālisti, izglītības iestāžu sociālie pedagogi, speciālie pedagogi un skolu psihologi, VPD darbinieki, NVO strādājoši un citi. Programmu veido individuāls un grupas darbs ar jauniešiem, viņu vecākiem.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F. daļas "Invaliditāte, pamata veselība un labklājība" sadaļu "Pusaudžu veselība" Komitejas ieteikumu par atkarību jautājumiem papildināt ar šādu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ESF atbalstu notika darbs pie materiāla “Atkarību profilakses rīcības plāna izstrādāšana, īstenošana un uzraudzība izglītības iestādēs”[1] . Minētais materiāls ir palīgs izglītības iestādēm atkarību profilakses veicināšanā skolu vidē, sniedzot ieteikumus rīcības plāna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2020./2021.gadā tika īstenota sabiedrības izglītošanas kampaņas "Interneta vides kampaņa par palīdzības iespējām cilvēkiem, kuri vēlas pārtraukt atkarību izraisošo vielu vai procesu lietošanu"[2], kuras ietvaros ar video palīdzību tika aktualizēti atbalsta pakalpojumi, kas pieejami cilvēkiem, kuri vēlas pārtraukt atkarību izraisošo vielu un procesu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ESF atbalstu kopā ar ekspertiem notika darbs arī pie mācību filmas izstrādes pusaudžiem par narkotiskajām vielām un to radītajām sekām[3]. Filma sniedz informāciju arī par to, kur meklēt palīdzību un atbalstu atkarību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https://esparveselibu.lv/sites/default/files/2023-06/Metodiskais-materials-web.pdf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https://esparveselibu.lv/kampana/interneta-vides-kampana-par-palidzibas-iespejam-cilvekiem-kuri-velas-partraukt-atkaribu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https://www.esparveselibu.lv/veselibas-ministrija-piedava-macibu-filmu-pusaudziem-par-narkotiskajam-vielam-un-raditajam-sekam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F. daļas "Invaliditāte, pamata veselība un labklājība" sadaļa "Pusaudžu veselība" Komitejas ieteikums par atkarību jautājumiem papildinot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ESF atbalstu notika darbs pie materiāla “Atkarību profilakses rīcības plāna izstrādāšana, īstenošana un uzraudzība izglītība iestādēs”. Minētais materiāls ir palīdz izglītības iestādēm atkarību profilakses veicināšanai skolu vidē, sniedzot ieteikumus rīcības plāna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2020./2021.gadā tika īstenota sabiedrības izglītošanas kampaņas “Interneta vides kampaņa par palīdzību iespējām cilvēkiem, kuri vēlas pārtraukt atkarīgu izraisošo vielu vai procesu lietošanu”, kuras ietvaros ar video palīdzību tika aktualizēti atbalsta pakalpojumi, kas pieejami cilvēkiem, kuri vēlas pārtraukt atkarību izraisošo vielu un procesu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ESF atbalstu kopā ar ekspertiem notika darbs arī pie mācību filmas izstrādes pusaudžiem par narkotiskajām vielām un to radītajām sekām. Filma sniedz informāciju arī par to, kur meklēt palīdzību un atbalstu atkarību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F. daļas "Invaliditāte, pamata veselība un labklājība" sadaļu "Pusaudžu veselība" informāciju par atkarību jautājumiem pārcelt no Komitejas ieteikuma par seksuālo un reproduktīvo veselību uz Komitejas ieteikumu par atkarību jautājumiem: </w:t>
            </w:r>
            <w:r w:rsidR="00000000" w:rsidRPr="00000000" w:rsidDel="00000000">
              <w:rPr>
                <w:i w:val="1"/>
                <w:rtl w:val="0"/>
              </w:rPr>
              <w:t xml:space="preserve">"Komitejas ieteikums: strādāt ar atkarību izraisošo vielu lietošanas sastopamību bērnu vidū, tostarp veicinot bērnu izpratni par narkotiku lietošanas negatīvajām sekām, sniedzot bērniem pareizu un objektīvu informāciju, kā arī dzīves prasmju izglītību par atkarību izraisošo vielu, arī tabakas un alkohola, lietošanas novēršanu; izstrādāt īpašu un bērniem draudzīgu narkotiku atkarības ārstēšanas pieeju  un bērniem paredzētus kaitējuma mazināšanas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F daļa "Invaliditāte, pamata veselība un labklājība" sadaļa "Pusaudžu veselība" . Informācija par atkarību jautājumiem ievietota zem komitejas ieteikuma:  "Komitejas ieteikums: </w:t>
            </w:r>
            <w:r w:rsidR="00000000" w:rsidRPr="00000000" w:rsidDel="00000000">
              <w:rPr>
                <w:i w:val="1"/>
                <w:rtl w:val="0"/>
              </w:rPr>
              <w:t xml:space="preserve">strādāt ar atkarību izraisošo vielu lietošanas sastopamību bērnu vidū, tostarp veicinot bērnu izpratni par narkotiku lietošanas negatīvajām sekām, sniedzot bērniem pareizu un objektīvu informāciju, kā arī dzīves prasmju izglītību par atkarību izraisošo vielu, arī tabakas un alkohola, lietošanas novēršanu; izstrādāt īpašu un bērniem draudzīgu narkotiku atkarības ārstēšanas pieeju un bērniem paredzētus kaitējuma mazināšanas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B. daļas "Vispārējie bērnu tiesību principi" sadaļu "Bērnu pašnāvību novēršana veselība" papildinot ar informāciju šādā redakcijā:  "Vienlaikus 2021. gadā bija vērojams  patstāvīgs pieprasījuma pieaugums, neraugoties uz straujo palīdzības kapacitātes palielināšanu un izvēršanu arī Latvijas reģionos. Tāpat arī jomas speciālisti atzīmēja, ka pusaudžiem, kas vēršas pēc palīdzības, ir novērojams smagāks stāvoklis, nekā līdz šim, kas prasa specifisku palīdzību un lielāku resursu ieguldījumu, tādēļ ar  Veselības ministrijas atbalstu tiek uzlabota garastāvokļa traucējumu programmas pieejamība jauniešiem un viņu ģimenēm reģionos, atverot reģionālās filiāles. 2022.gadā garastāvokļa traucējumu programmas īstenošanai kopumā  atvēlēts vairāk nekā  1,61 miljons eiro, kas nodrošinās 62 speciālistu darba slodzes. Kopš 2022.gada 1.augusta, pateicoties Veselības ministrijas finansējumam, darbu  uzsāk Pusaudžu resursu centra (PRC) filiāles Siguldā un Tukumā."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B sadaļa "Bērnu pašnāvību novēršana", papildinot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2021. gadā bija vērojams patstāvīgs pieprasījuma pieaugums, neraugoties uz straujo palīdzības kapacitātes palielināšanu un izvērtēšanu arī Latvijas reģionos. Tāpat arī jomas speciālisti atzīmēja, ka pusaudžiem, kas vēršas pēc palīdzības, ir novērojams smagāks stāvoklis, nekā līdz šim, kas prasa specifisku palīdzību un lielāku resursu ieguldījumu, tādēļ ar VM atbalstu tiek uzlabota garastāvokļa traucējumu programmas pieejamība jauniešiem un viņu ģimenēm reģionos, atverot reģionālās filiāles. 2022. gadā garastāvokļa traucējumu programmas īstenošanai kopumā atvēlēts vairāk nekā 1,61 miljons euro, kas nodrošinās 62 speciālistu darba slodzes. Kopš 2022. ada 1.augusta, pateicoties VM finansējumam, darbu uzsāk PRC filiāles Siguldā un Tukumā."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F. daļas "Invaliditāte, pamata veselība un labklājība" sadaļu "Pusaudžu veselība" svītrojot 5. rindkopu: "</w:t>
            </w:r>
            <w:r w:rsidR="00000000" w:rsidRPr="00000000" w:rsidDel="00000000">
              <w:rPr>
                <w:i w:val="1"/>
                <w:rtl w:val="0"/>
              </w:rPr>
              <w:t xml:space="preserve">Lai katrā Latvijas pašvaldībā būtu iespēja īstenot izglītojošas aktivitātes par seksuālo un reproduktīvo veselību pēc vienotas metodikas un līdzvērtīgā kvalitātē, un katrā pašvaldībā jauniešiem būtu pieejams speciālists, kas pārzina šo delikāto un sabiedrībai svarīgo jomu, VM ESF projekta „Kompleksi veselības veicināšanas un slimību profilakses pasākumi” (Identifikācijas Nr.9.2.4.1/16/I/001)” ietvaros sadarbībā ar biedrību “Papardes zieds” 2020.gadā uzsāka darbu pie vienotas izglītības programmas izstrādes diviem vecumposmiem (5.-7.klašu un 8.-12.klašu skolēniem) par seksuālās un reproduktīvās veselības jautājumiem, paredzot divu dienu bezmaksas mācības pašvaldību deleģētiem pārstāvjiem.[1]  Mācību mērķis ir sagatavot un izglītot pašvaldību deleģētos speciālistus seksuālās un reproduktīvās veselības izglītības programmas nodarbību kopumu vadīšanai 5.-7. un 8.-12 klašu jauniešiem. Mācību programma veidota tā, lai speciālisti tiktu sagatavoti darbam ar pusaudžiem un jauniešiem par seksuālās un reproduktīvās veselības jautājumiem, neformālā gaisotnē, interesantā un vienkāršā veidā pārrunājot reālas situācijas un ietverot arī jauniešu zināšanas, priekšstatus un pieredzi. Mācību laikā pašvaldību speciālisti, izmantojot neformālās izglītības metodes, apgūs zināšanas, dažādas prasmes un kompetences, piemēram, kā veiksmīgāk runāt un veicināt diskusiju ar jauniešiem par seksuālās un reproduktīvās veselības tēmām, kas ietvertas katrā nodarbību kopumā. Visos Latvijas reģionos kopumā paredzēts organizēt 6 mācību grupas, kurās piedalīsies vairāk nekā 100 pašvaldību deleģēti speciālisti – pedagogi, jaunatnes darbinieki, sabiedrības veselības speciālisti, sociālie pedagogi, psihologi, medicīnas māsas, vecmātes u.c.</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https://www.vm.gov.lv/lv/jaunums/izstradata-vienota-izglitibas-programma-jauniesiem-par-seksualas-un-reproduktivas-veselibas-jautajumiem.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F daļas "Invaliditāte, pamata veselība un labklājība" sadaļas "Pusaudžu veselība" svītrota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katrā Latvijas pašvaldībā būtu iespēja īstenot izglītojošas aktivitātes par seksuālo un reproduktīvo veselību pēc vienotas metodikas un līdzvērtīgā kvalitātē, un katrā pašvaldībā jauniešiem būtu pieejams speciālists, kas pārzina šo delikāto un sabiedrībai svarīgo jomu, VM ESF projekta „Kompleksi veselības veicināšanas un slimību profilakses pasākumi” (Identifikācijas Nr.9.2.4.1/16/I/001)” ietvaros sadarbībā ar biedrību “Papardes zieds” 2020.gadā uzsāka darbu pie vienotas izglītības programmas izstrādes diviem vecumposmiem (5.-7.klašu un 8.-12.klašu skolēniem) par seksuālās un reproduktīvās veselības jautājumiem, paredzot divu dienu bezmaksas mācības pašvaldību deleģētiem pārstāvjiem.[1]  Mācību mērķis ir sagatavot un izglītot pašvaldību deleģētos speciālistus seksuālās un reproduktīvās veselības izglītības programmas nodarbību kopumu vadīšanai 5.-7. un 8.-12 klašu jauniešiem. Mācību programma veidota tā, lai speciālisti tiktu sagatavoti darbam ar pusaudžiem un jauniešiem par seksuālās un reproduktīvās veselības jautājumiem, neformālā gaisotnē, interesantā un vienkāršā veidā pārrunājot reālas situācijas un ietverot arī jauniešu zināšanas, priekšstatus un pieredzi. Mācību laikā pašvaldību speciālisti, izmantojot neformālās izglītības metodes, apgūs zināšanas, dažādas prasmes un kompetences, piemēram, kā veiksmīgāk runāt un veicināt diskusiju ar jauniešiem par seksuālās un reproduktīvās veselības tēmām, kas ietvertas katrā nodarbību kopumā. Visos Latvijas reģionos kopumā paredzēts organizēt 6 mācību grupas, kurās piedalīsies vairāk nekā 100 pašvaldību deleģēti speciālisti – pedagogi, jaunatnes darbinieki, sabiedrības veselības speciālisti, sociālie pedagogi, psihologi, medicīnas māsas, vecmātes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https://www.vm.gov.lv/lv/jaunums/izstradata-vienota-izglitibas-programma-jauniesiem-par-seksualas-un-reproduktivas-veselibas-jautajumiem.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F. daļas "Invaliditāte, pamata veselība un labklājība" sadaļas "Veselība un veselības aprūpes pakalpojumi" 2. rindkopu svītrojot tekstu "uzsākta izglītojošu nodarbību vadīšana saskaņā ar programmu „Programma pirmsskolas un sākumskolas vecuma bērniem Latvijā par mutes un zobu veselības veicināšanu saistībā ar veselīga uztura paradumiem” aizstājot ar tekstu "VM uzsāka izglītojošu nodarbību".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F. daļas "Invaliditāte, pamata veselība un labklājība" sadaļa "Veselība un veselības aprūpes pakalpojumi" 2. rindkopa svītrojot tekstu "uzsākta izglītojošu nodarbību vadīšana saskaņā ar programmu „Programma pirmsskolas un sākumskolas vecuma bērniem Latvijā par mutes un zobu veselības veicināšanu saistībā ar veselīga uztura paradumiem” aizstājot ar tekstu "VM uzsāka izglītojošu nodarbību".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ziņojuma projekta F. daļas "Invaliditāte, pamata veselība un labklājība" sadaļu "Pusaudžu veselība" attiecīgajā sadaļā pievienojot par atkarību izraisošo vielu pieejamības un lietošanas mazināšanu informāciju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sabiedrības veselības interešu aizsardzību, īpaši bērnu un gados jaunu personu aizsardzību no smēķēšanas radītā kaitējuma, kopš 2020.gada Saeimas Sociālā un darba lietu komisijā tiek diskutēts par likumprojektu “Grozījumi “Tabakas izstrādājumu, augu smēķēšanas produktu, elektronisko smēķēšanas ierīču un to šķidrumu aprites likumā””[1] (turpmāk –likumprojekts). Likumprojekta galvenais mērķis ir noteikt stingrāku regulējumu attiecībā uz tabakas un nikotīnu saturošiem izstrādājumiem, mazinot to pieejamību un pievilcīgumu bērnu un gados jaunu patērētāju vidū, ņemot vērā to lietošanas nodarīto kaitējumu veselībai. Minētais likumprojekts ir 13.Saeimas deputātu virzīts likumprojekts, kura izskatīšanu pārņēma jaunais 14.Saeimas sasaukums. Minētais likumprojekts tika pieņemts  divos lasījumos  13.Saeimas sasaukumā. Un arī 14.Saeimas sasaukums nolēma minēto likumprojektu pārņemt un virzīt tālāk, attiecīgi 2022.gada 15.decembrī tas tika jau pieņemts jau 1.lasījum, bet 2023.gada 23.martā likumprojekts tika pieņemts 2. lasījumā. 2023.gada 13.jūnjā  likumprojekts tika atbalstīts  Saeimas Sociālā un darba lietu komisijā apstiprināšanai 3.lasījumā. Likumprojektu plānots pieņemt līdz 2023.gada beigām pēc saskaņojuma saņemšanas no Eiropas Komisijas.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2022.gada nogalē Veselības ministrija uzsāka darbu  pie vēl vienu grozījumu virzīšanas Tabakas likumā, ar kuriem tika paredzēts nacionālos tiesību aktos pārņemt Eiropas Komisijas 2022.gada 29.jūnijā pieņemto Deleģēto direktīvu [2], kura nosaka raksturīgā aromāta, t.sk. raksturīgā mentola aromāta, aizliegumu karsējamiem tabakas izstrādājumiem.   Minētais ierobežojums stāsies spēkā visā Eiropas Savienībā 2023.gada 23.oktobrī. Minēto ierobežojumu noteikšana mazinās karsējamās tabakas izstrādājumu pievilcīgumu gados jaunu patērētāju vidū. Likumprojekts divos lasījumos kā steidzams tika pieņemts Saeimā 2023.gada 18.maijā.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https://titania.saeima.lv/LIVS14/saeimalivs14.nsf/webSasaiste?OpenView&amp;restricttocategory=48/Lp14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https://eur-lex.europa.eu/legal-content/LV/TXT/?uri=CELEX%3A32022L2100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projekta F. daļas "Invaliditāte, pamata veselība un labklājība" sadaļa "Pusaudžu veselība" attiecīgajā sadaļā pievienojot par atkarību izraisošo vielu pieejamības un lietošanas mazināšanu informāciju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"Lai nodrošinātu sabiedrības veselības interešu aizsardzību, īpaši bērnu un gados jaunu personu aizsardzību no smēķēšanas radītā kaitējuma, kopš 2020. gada Saeimas Sociālā un darba lietu komisijā tiek diskutēts par likumprojektu “Grozījumi “Tabakas izstrādājumu, augu smēķēšanas produktu, elektronisko smēķēšanas ierīču un to šķidrumu aprites likumā””[1] Likumprojekta “Grozījumi “Tabakas izstrādājumu, augu smēķēšanas produktu, elektronisko smēķēšanas ierīču un to šķidrumu aprites likumā”” galvenais mērķis ir noteikt stingrāku regulējumu attiecībā uz tabakas un nikotīnu saturošiem izstrādājumiem, mazinot to pieejamību un pievilcīgumu bērnu un gados jaunu patērētāju vidū, ņemot vērā to lietošanas nodarīto kaitējumu veselībai. Minētais likumprojekts ir 13. Saeimas deputātu virzīts likumprojekts, kura izskatīšanu pārņēma jaunais 14. Saeimas sasaukums. Minētais likumprojekts tika pieņemts  divos lasījumos  13. Saeimas sasaukumā. Un arī 14. Saeimas sasaukums nolēma minēto likumprojektu pārņemt un virzīt tālāk, attiecīgi 2022. gada 15. decembrī tas tika jau pieņemts jau 1.lasījumā, bet 2023. gada 23. martā likumprojekts tika pieņemts 2. lasījumā. 2023. gada 13. jūnjā  likumprojekts tika atbalstīts  Saeimas Sociālā un darba lietu komisijā apstiprināšanai 3. lasījumā. Likumprojektu plānots pieņemt līdz 2023. gada beigām pēc saskaņojuma saņemšanas no Eiropas Komisijas.</w:t>
            </w:r>
            <w:r w:rsidR="00000000" w:rsidRPr="00000000" w:rsidDel="00000000">
              <w:rPr>
                <w:i w:val="1"/>
                <w:rtl w:val="0"/>
              </w:rPr>
              <w:t xml:space="preserve">Vienlaikus 2022. gada nogalē VM uzsāka darbu pie vēl vienu grozījumu virzīšanas Tabakas likumā, ar kuriem tika paredzēts nacionālos tiesību aktos pārņemt Eiropas Komisijas 2022. gada 29. jūnijā pieņemto Deleģēto direktīvu[2], kura nosaka raksturīgā aromāta, t.sk., raksturīgā mentola aromāta, aizliegumu karsējamiem tabakas izstrādājumiem.  Minētais ierobežojums stāsies spēkā visā Eiropas Savienībā 2023. gada 23. oktobrī. Minēto ierobežojumu noteikšana mazinās karsējamās tabakas izstrādājumu pievilcīgumu gados jaunu patērētāju vidū. Likumprojekts divos lasījumos kā steidzams tika pieņemts Saeimā 2023. gada 18. maijā."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https://titania.saeima.lv/LIVS14/saeimalivs14.nsf/webSasaiste?OpenView&amp;restricttocategory=48/Lp14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https://eur-lex.europa.eu/legal-content/LV/TXT/?uri=CELEX%3A32022L2100.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F. daļas "Invaliditāte, pamata veselība un labklājība" sadaļā "Veselības un veselības aprūpes pakalpojumi" iekļaut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skolēnu veselības paradumu pētījuma 2018. gada aptaujas datiem 28% zēnu un 21,6% meiteņu 11 līdz 15 gadu vecumā savu veselību vērtē kā teicamu. Palielinoties vecumam, pusaudžu veselības pašvērtējums krītas, kā arī tas ir sliktāks meitenēm, nekā zēniem. Vienlaikus ir vērojams būtisks un stabils pusaudžu īpatsvara pieaugums ar atkārtotām muguras sāpēm un grūtībām iemigt.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Pietiekama fiziskā aktivitāte pēdējās nedēļas laikā bija 18,8% 11, 13 un 15-gadīgu skolēnu, savukārt tikai 26,8% skolēnu vismaz reizi dienā uzturā lietoja augļus, bet 27,2% skolēnu lietoja dārzeņus. Pozitīvi vērtējams, ka skolēnu vidū samazinās saldumu patēriņš. Vienlaikus samazinās skolēnu īpatsvars, kas lieto saldinātos dzērienus – 6,2% skolēnu lietoja saldinātos gāzētos dzērienus vismaz reizi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negatīvi vērtējama ir tendence, ka pieaug 11, 13 un 15 gadīgu pusaudžu īpatsvars ar lieku ķermeņa masu un aptaukošanos (20,9% 2018. gadā). Latvijā ir arī augsts septiņgadīgo un deviņgadīgo skolēnu īpatsvars ar lieku ķermeņa masu un aptaukošanos, liecina Bērnu antropometrisko parametru un skolu vides pētījuma 2018./2019. mācību gada rezultāti. Liekais svars un aptaukošanās ir 22,8% pirmklasnieku un ceturtajai daļai jeb 25,1% trešās klases skolēnu.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Periodā no 2021. gada līdz 2022. gadam veselības veicināšanas jomā īstenoti dažādi pasākumi (t.sk. ESF projekta ietvaros) bērniem, kā arī izglītības iestāžu pedagogiem un bērnu vecākiem ar mērķi uzlabot bērnu ikdienas paradumus un izglītot par to ilgtermiņa ietekmi uz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VM īstenotajam ESF projektam, ESF darbības programmas „Izaugsme un nodarbinātība” 9.2.4. specifiskā atbalsta mērķa 9.2.4.2. pasākuma „Pasākumi vietējās sabiedrības veselības veicināšanai un slimību profilaksei” ietvaros arī pašvaldībās tiek īstenotas vietēja mēroga veselības veicināšanas un slimību profilakses aktivitātes vietējai sabiedrībai, tai skaitā, lekcijas, semināri, izglītojošas un praktiskas nodarbības par veselīgu uzturu, fiziskajām aktivitātēm, psihisko veselību, seksuālo un reproduktīvo veselību, atkarību izraisošajām vielām un procesu atkarībām un slimību profilaksi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 gada ir pieejama BKUS izstrādātā tīmekļvietne veselapasaule.lv, kurā bērnu vecākiem ir pieejama izglītojoša informācija, kas saistīta ar veselības aizsardzības jautājumiem. Tīmekļa vietnes izstrādē piedalījās BKUS speciālisti, tādējādi nodrošinot uzticamu un aktuālu informāciju par bērnu veselību un labbūtību.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Komitejas ieteikums: veikt nepieciešamos pasākumus, lai novērstu joda deficītu.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ESF projekta “Kompleksi veselības veicināšanas un slimību profilakses pasākumi” ietvaros 2020. gadā tika īstenots pētījums “Pētījums par sāls un joda patēriņu Latvijas pieaugušo iedzīvotāju populācijā”.[1][2] Minētajā pētījumā tika secināts, ka vairāk nekā 70% pētījuma dalībnieku ir nepietiekams uzņemtā joda daudzums. Reaģējot uz negatīvajiem pētījuma rezultātiem, SPKC 2021. gadā īstenoja sabiedrības informēšanas kampaņu “Jods Tavai veselībai!”[3], lai informētu Latvijas iedzīvotājus par joda nozīmi organismā un tā avotiem uzturā. Kampaņas ietvaros tika izveidotas reklāmas interneta videi, radio un drukātajiem medijiem, izveidots zināšanu pašpārbaudes tests, izstrādāts tiešsaistes buklets, sagatavoti informatīvie raksti un intervijas ar speciālistiem. Informatīvajā bukletā ne tikai iekļauti praktiski padomi bērnu un jauniešu uzturam, lai nodrošinātu pietiekamu joda uzņemšanu, bet arī iekļauti recepšu piemēri ēdieniem, kuri bagāti ar jodu. Reklāmas video rullītis mērķēts uz bērniem un jauniešiem.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SPKC ir izstrādājis arī infografiku “Jods”[4], kurā viegli uztveramā veidā sniegta informācija par joda nozīmi, avotiem uzturā, ieteicamo dienas devu un ieteikumiem joda dienas devas uzņemšanai ar pārtiku.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minētajā pētījumā tika secināts, ka piens un piena produkti ir viens no būtiskākajiem joda avotiem Latvijas iedzīvotāju uzturā. ZM īstenotā ES atbalsta programma piena piegādei izglītības iestādēm, kura darbojas kopš 2004./2005/ mācību gada,  tika turpināta arī 2021./2022. un 2022./2023.mācību gados. Programma bērnu un jauniešu vidū saglabā savu popularitāti, tomēr 2021./2022. mācību gadā programmas īstenošanu ietekmēja Covid-19 pandēmija, izglītības procesam pirmajā semestrī notiekot daļēji attālināti. Savukārt, 2022./2023. mācību gadā programmas īstenošanai šķēršļus radīja Krievijas militārā iebrukuma Ukrainā izraisītais ražošanas izmaksu pieaugums, kā dēļ atbalsta likmes programmā tika palielinātas, lai nosegtu produktu izmaksas un nodrošinātu, ka produkti bērniem joprojām tiek izdalīti bez maksas. Atbalsta palielināšana rezultējās straujākā pieejamā programmas budžeta apguvē, būtiski saīsinot  periodu, kurā bezmaksas produktu porcijas bērniem tika nodrošinātas. Saskaņā ar Lauku atbalsta dienesta datiem, atbalsta programmā 2021./2022. mācību gadā pienu izdalīja 1181 izglītības iestāde. Šajās izglītības iestādēs bezmaksas pienu (kopā 2069 tonnas) saņēma 246 733 audzēkņu.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augšanai un pilnvērtīgai attīstībai būtiski ir saņemt veselīgu, uzturvielām bagātu un sabalansētu uzturu, kas nodrošina visas organisma vajadzības (t.sk. pietiekamu joda uzņemšanu), tādējādi novēršot aptaukošanās un citu hronisku, ar uzturu saistītu slimību attīstības risku. Latvijā ilgtermiņā tiek īstenota politika bērnu veselīga uztura nodrošināšanai, tostarp, ir noteiktas uztura normas izglītības iestādēs, ir aizliegts pārdot enerģijas dzērienus nepilngadīgām personām, tiek piemērotas samazinātās nodokļu likmes zīdaiņiem paredzētajai pārtikai un svaigiem dārzeņiem, augļiem un ogām, kā arī ieviesti citi pasākumi uztura uzlabošanai un veselīgu uztura paradumu veicināšanai. Uztura normas izglītības iestāžu ēdienkartēs paredz iekļaut uzturvielām, tostarp minerālvielām, bagātus pārtikas produktus, kas satur arī jodu, veicinot tā pietiekamu uzņemšanu.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jaunākajām rekomendācijām uzturzinātnē VM sadarbībā ar SPKC un ārstniecības personu profesionālajām asociācijām 2021. un 2022. gadā aktualizēja iepriekš izstrādātos veselīga uztura ieteikumus bērniem līdz divu gadu vecumam, no 2 līdz 10 gadu vecumam, kā arī no 11 līdz 18 gadu vecumam, nodrošinot arī ieteikumu vizuālo noformējumu, publicitāti un izplatīšanu drukātā formātā. Ieteikumos minēta informācija par pietiekamu minerālvielu, tostarp joda, uzņemšanu uzturā.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2020. līdz 2022. gadam norisinājās pilotprojekts sirds un asinsvadu slimību riska faktoru noteikšanai un mazināšanai bērniem, kura ietvaros tika izstrādāta un īstenota veselīgu paradumu veidošanas programmu, kas ietvēra informatīvu, praktisku aktivitāšu kopumu saistībā ar uzturu, fiziskajām aktivitātēm un atkarību izraisošu vielu un procesu mazināšanu. Pilotprojekta ietvaros bērni tika iesaistīti vairāku veidu aktivitātēs, kas saistītas ar uztura paradumiem – ekskursijās uz zemnieku saimniecībām, augļu un dārzeņu degustācijās, ēdienu gatavošanā u.c.[5] Ņemot vērā, ka sirds un asinsvadu slimību profilaksei ir ieteicams vismaz 2 reizes nedēļā uzturā lietot zivis, šī pilotprojekta aktivitāšu ietvaros tika veicināta arī joda uzņemšana, jo zivis ir viens no bagātākajiem joda avotiem uzturā.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VM īstenotā ESF projektā  „Kompleksi veselības veicināšanas un slimību profilakses pasākumi” tapusi mācību filma skolēniem no 1.līdz 5.klasei, lai sekmētu zināšanas par veselīga uztura pamatprincipiem. Mācību filma kā palīgmateriāls ir noderīgs pedagogiem un vecākiem. Mācību filmu ietvaros, cita starpā, tika sniegta informācija arī par minerālvielu un olbaltumvielu (tostarp zivju, kas ir viens no bagātākajiem joda avotiem uzturā) uzņemšanu.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Plašāka informācija par ESF projekta ietvaros īstenotajiem pasākumiem pieejama tīmekļa vietnē esparveselibu.lv.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http://petijumi.mk.gov.lv/sites/default/files/title_file/Petijuma_gala_zinojums.pdf.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arī pētījumā aplūkotā mērķa grupa ir pieaugušo iedzīvotāju populācija, pētījumā sniegtie secinājumi skar arī bērnu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https://www.spkc.gov.lv/lv/jods-tavai-veselibai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https://www.spkc.gov.lv/lv/media/14467/download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[5]https://esparveselibu.lv/pilotprojekts-sirds-un-asinsvadu-slimibu-riska-faktoru-noteiksanai-un-mazinasanai-berniem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F. daļas "Invaliditāte, pamata veselība un labklājība" sadaļā "Veselības un veselības aprūpes pakalpojumi" iekļauta sekojoša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Sadaļā "Veselība un veselības aprūpes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"Saskaņā ar Latvijas skolēnu veselības paradumu pētījuma 2018. gada aptaujas datiem 28% zēnu un 21,6% meiteņu 11 līdz 15 gadu vecumā savu veselību vērtē kā teicamu. Palielinoties vecumam, pusaudžu veselības pašvērtējums krītas, kā arī tas ir sliktāks meitenēm, nekā zēniem. Vienlaikus ir vērojams būtisks un stabils pusaudžu īpatsvara pieaugums ar atkārtotām muguras sāpēm un grūtībām iemigt. Pietiekama fiziskā aktivitāte pēdējās nedēļas laikā bija 18,8% 11, 13 un 15-gadīgu skolēnu, savukārt tikai 26,8% skolēnu vismaz reizi dienā uzturā lietoja augļus, bet 27,2% skolēnu lietoja dārzeņus. Pozitīvi vērtējams, ka skolēnu vidū samazinās saldumu patēriņš. Vienlaikus samazinās skolēnu īpatsvars, kas lieto saldinātos dzērienus – 6,2% skolēnu lietoja saldinātos gāzētos dzērienus vismaz reizi dienā. Savukārt negatīvi vērtējama ir tendence, ka pieaug 11, 13 un 15 gadīgu pusaudžu īpatsvars ar lieku ķermeņa masu un aptaukošanos (20,9% 2018. gadā). Latvijā ir arī augsts septiņgadīgo un deviņgadīgo skolēnu īpatsvars ar lieku ķermeņa masu un aptaukošanos, liecina Bērnu antropometrisko parametu un skolas vides pētījuma 2018./2019. mācību gada rezultāti. Liekais svars un aptaukošanās ir 22,8% pirmklasnieku un ceturtajai daļai jeb 25,1% trešās klases skolēnu.</w:t>
            </w:r>
            <w:r w:rsidR="00000000" w:rsidRPr="00000000" w:rsidDel="00000000">
              <w:rPr>
                <w:i w:val="1"/>
                <w:rtl w:val="0"/>
              </w:rPr>
              <w:t xml:space="preserve">Periodā no 2021. gada līdz 2022. gadam veselības veicināšanas jomā īstenoti dažādi pasākumi (t.sk., ESF projekta ietvaros) bērniem, kā arī izglītības iestāžu pedagogiem un bērnu vecākiem ar mērķi uzlabot bērnu ikdienas paradumus un izglītot par to ilgtermiņa ietekmi uz veselību.</w:t>
            </w:r>
            <w:r w:rsidR="00000000" w:rsidRPr="00000000" w:rsidDel="00000000">
              <w:rPr>
                <w:i w:val="1"/>
                <w:rtl w:val="0"/>
              </w:rPr>
              <w:t xml:space="preserve">Papildus VM īstenotajam ESF projektam, ESF darbības programmas “Izaugsme un nodarbinātība” 9.2.4. specifiskā atbalsta mērķa 9.2.4.2. pasākuma “Pasākumi vietējās sabiedrības veselības veicināšanai un slimību profilaksei” ietvaros arī pašvaldībās tiek īstenotas vietējā mēroga veselības veicināšanas un slimību profilakses aktivitātes vietējai sabiedrībai, tai skaitā, lekcijas, semināri, izglītojošas un praktiskas nodarbības par veselīgu uzturu, fiziskajām aktivitātēm, psihisko veselību, seksuālo un reproduktīvo veselību, atkarību izraisošajām vielām un procesu atkarībām un slimību profilaksi bērniem.</w:t>
            </w:r>
            <w:r w:rsidR="00000000" w:rsidRPr="00000000" w:rsidDel="00000000">
              <w:rPr>
                <w:i w:val="1"/>
                <w:rtl w:val="0"/>
              </w:rPr>
              <w:t xml:space="preserve">Kopš 2022. gada ir pieejama BKUS izstrādātā tīmekļvietne veselapasaule.lv, kurā bērnu vecākiem ir pieejama izglītojoša informācija, kas saistīta ar veselības aizsardzības jautājumiem. Tīmekļa vietnes izstrādē piedalījās BKUS speciālisti, tādējādi nodrošinot uzticamu un aktuālu informāciju par bērnu veselību un labbūtību."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 Komitejas ieteikuma "veikt nepieciešamos pasākumus, lai novērstu joda deficītu" pievienota norādītā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"ESF projekta “Kompleksi veselības veicināšanas un slimību profilakses pasākumi” ietvaros 2020. gadā tika īstenots pētījums “Pētījums par sāls un joda patēriņu Latvijas pieaugušo iedzīvotāju populācijā”[1], [2]. Minētajā pētījumā tika secināts, ka vairāk nekā 70% pētījuma dalībnieku ir nepietiekams uzņemtā joda daudzums. Reaģējot uz negatīvajiem pētījuma rezultātiem, SPKC 2021. gadā īstenoja sabiedrības informēšanas kampaņu “Jods Tavai veselībai!”[3], lai informētu Latvijas iedzīvotājus par joda nozīmi organismā un tā avotiem uzturā. Kampaņas ietvaros tika izveidotas reklāmas interneta videi, radio un drukātajiem medijiem, izveidots zināšanu pašpārbaudes tests, izstrādāts tiešsaistes buklets, sagatavoti informatīvie raksti un intervijas ar speciālistiem. Informatīvajā bukletā ne tikai iekļauti praktiski padomi bērnu un jauniešu uzturam, lai nodrošinātu pietiekamu joda uzņemšanu, bet arī iekļauti recepšu piemēri ēdieniem, kuri bagāti ar jodu. Reklāmas video rullītis mērķēts uz bērniem un jauniešiem.</w:t>
            </w:r>
            <w:r w:rsidR="00000000" w:rsidRPr="00000000" w:rsidDel="00000000">
              <w:rPr>
                <w:i w:val="1"/>
                <w:rtl w:val="0"/>
              </w:rPr>
              <w:t xml:space="preserve">Vienlaikus SPKC ir izstrādājis arī infografiku “Jods”[4], kurā viegli uztveramā veidā sniegta informācija par joda nozīmi, avotiem uzturā, ieteicamo dienas devu un ieteikumiem joda dienas devas uzņemšanai ar pārtiku.</w:t>
            </w:r>
            <w:r w:rsidR="00000000" w:rsidRPr="00000000" w:rsidDel="00000000">
              <w:rPr>
                <w:i w:val="1"/>
                <w:rtl w:val="0"/>
              </w:rPr>
              <w:t xml:space="preserve">Iepriekš minētajā pētījumā tika secināts, ka piens un piena produkti ir viens no būtiskākajiem joda avotiem Latvijas iedzīvotāju uzturā. ZM īstenotā ES atbalsta programma piena piegādei izglītības iestādēm, kura darbojas kopš 2004./2005/ mācību gada,  tika turpināta arī 2021./2022. un 2022./2023.mācību gados. Programma bērnu un jauniešu vidū saglabā savu popularitāti, tomēr 2021./2022. mācību gadā programmas īstenošanu ietekmēja Covid-19 pandēmija, izglītības procesam pirmajā semestrī notiekot daļēji attālināti. Savukārt, 2022./2023. mācību gadā programmas īstenošanai šķēršļus radīja Krievijas militārā iebrukuma Ukrainā izraisītais ražošanas izmaksu pieaugums, kā dēļ atbalsta likmes programmā tika palielinātas, lai nosegtu produktu izmaksas un nodrošinātu, ka produkti bērniem joprojām tiek izdalīti bez maksas. Atbalsta palielināšana rezultējās straujākā pieejamā programmas budžeta apguvē, būtiski saīsinot  periodu, kurā bezmaksas produktu porcijas bērniem tika nodrošinātas. Saskaņā ar Lauku atbalsta dienesta datiem, atbalsta programmā 2021./2022. mācību gadā pienu izdalīja 1181 izglītības iestāde. Šajās izglītības iestādēs bezmaksas pienu (kopā 2069 tonnas) saņēma 246 733 audzēkņu.</w:t>
            </w:r>
            <w:r w:rsidR="00000000" w:rsidRPr="00000000" w:rsidDel="00000000">
              <w:rPr>
                <w:i w:val="1"/>
                <w:rtl w:val="0"/>
              </w:rPr>
              <w:t xml:space="preserve">Bērnu augšanai un pilnvērtīgai attīstībai būtiski ir saņemt veselīgu, uzturvielām bagātu un sabalansētu uzturu, kas nodrošina visas organisma vajadzības (t.sk. pietiekamu joda uzņemšanu), tādējādi novēršot aptaukošanās un citu hronisku, ar uzturu saistītu slimību attīstības risku. Latvijā ilgtermiņā tiek īstenota politika bērnu veselīga uztura nodrošināšanai, tostarp, ir noteiktas uztura normas izglītības iestādēs, ir aizliegts pārdot enerģijas dzērienus nepilngadīgām personām, tiek piemērotas samazinātās nodokļu likmes zīdaiņiem paredzētajai pārtikai un svaigiem dārzeņiem, augļiem un ogām, kā arī ieviesti citi pasākumi uztura uzlabošanai un veselīgu uztura paradumu veicināšanai. Uztura normas izglītības iestāžu ēdienkartēs paredz iekļaut uzturvielām, tostarp minerālvielām, bagātus pārtikas produktus, kas satur arī jodu, veicinot tā pietiekamu uzņemšanu. </w:t>
            </w:r>
            <w:r w:rsidR="00000000" w:rsidRPr="00000000" w:rsidDel="00000000">
              <w:rPr>
                <w:i w:val="1"/>
                <w:rtl w:val="0"/>
              </w:rPr>
              <w:t xml:space="preserve">Atbilstoši jaunākajām rekomendācijām uzturzinātnē VM sadarbībā ar SPKC un ārstniecības personu profesionālajām asociācijām 2021. un 2022. gadā aktualizēja iepriekš izstrādātos veselīga uztura ieteikumus bērniem līdz divu gadu vecumam, no 2 līdz 10 gadu vecumam, kā arī no 11 līdz 18 gadu vecumam, nodrošinot arī ieteikumu vizuālo noformējumu, publicitāti un izplatīšanu drukātā formātā. Ieteikumos minēta informācija par pietiekamu minerālvielu, tostarp joda, uzņemšanu uzturā.</w:t>
            </w:r>
            <w:r w:rsidR="00000000" w:rsidRPr="00000000" w:rsidDel="00000000">
              <w:rPr>
                <w:i w:val="1"/>
                <w:rtl w:val="0"/>
              </w:rPr>
              <w:t xml:space="preserve">No 2020. līdz 2022. gadam norisinājās pilotprojekts sirds un asinsvadu slimību riska faktoru noteikšanai un mazināšanai bērniem, kura ietvaros tika izstrādāta un īstenota veselīgu paradumu veidošanas programmu, kas ietvēra informatīvu, praktisku aktivitāšu kopumu saistībā ar uzturu, fiziskajām aktivitātēm un atkarību izraisošu vielu un procesu mazināšanu. Pilotprojekta ietvaros bērni tika iesaistīti vairāku veidu aktivitātēs, kas saistītas ar uztura paradumiem – ekskursijās uz zemnieku saimniecībām, augļu un dārzeņu degustācijās, ēdienu gatavošanā u.c.[5] Ņemot vērā, ka sirds un asinsvadu slimību profilaksei ir ieteicams vismaz 2 reizes nedēļā uzturā lietot zivis, šī pilotprojekta aktivitāšu ietvaros tika veicināta arī joda uzņemšana, jo zivis ir viens no bagātākajiem joda avotiem uzturā.</w:t>
            </w:r>
            <w:r w:rsidR="00000000" w:rsidRPr="00000000" w:rsidDel="00000000">
              <w:rPr>
                <w:i w:val="1"/>
                <w:rtl w:val="0"/>
              </w:rPr>
              <w:t xml:space="preserve">2021. gadā VM īstenotā ESF projektā  „Kompleksi veselības veicināšanas un slimību profilakses pasākumi” tapusi mācību filma skolēniem no 1.līdz 5.klasei, lai sekmētu zināšanas par veselīga uztura pamatprincipiem. Mācību filma kā palīgmateriāls ir noderīgs pedagogiem un vecākiem. Mācību filmu ietvaros, cita starpā, tika sniegta informācija arī par minerālvielu un olbaltumvielu (tostarp zivju, kas ir viens no bagātākajiem joda avotiem uzturā) uzņemšanu.</w:t>
            </w:r>
            <w:r w:rsidR="00000000" w:rsidRPr="00000000" w:rsidDel="00000000">
              <w:rPr>
                <w:i w:val="1"/>
                <w:rtl w:val="0"/>
              </w:rPr>
              <w:t xml:space="preserve">Plašāka informācija par ESF projekta ietvaros īstenotajiem pasākumiem pieejama tīmekļa vietnē esparveselibu.lv."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Informatīvā ziņojuma D daļas "Vardarbība pret bērniem" sadaļu "Bērnība brīva no visa veida vardarbības"  ar papildus rindkopu: "</w:t>
            </w:r>
            <w:r w:rsidR="00000000" w:rsidRPr="00000000" w:rsidDel="00000000">
              <w:rPr>
                <w:i w:val="1"/>
                <w:rtl w:val="0"/>
              </w:rPr>
              <w:t xml:space="preserve">Lai stiprinātu jauniešu ar garīga rakstura traucējumiem izpratni par seksuālās un reproduktīvās veselības jautājumiem un mazinātu risku kļūt par seksuālās vardarbības upuri, VM sadarbībā ar biedrību “Papardes zieds” 2022.gadā īstenos valsts apmaksātas izglītojošas nodarbības par pubertātes ierosinātajām pārmaiņām, savstarpējām drošām un cieņpilnām attiecībām, robežām, ģimenes modeļiem un tās plānošanas metodēm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D daļas "Vardarbība pret bērniem" sadaļa "Bērnība brīva no visa veida vardarbības" ar papildus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"Lai stiprinātu jauniešu ar garīga rakstura traucējumiem izpratni par seksuālās un reproduktīvās veselības jautājumiem un mazinātu risku kļūt par seksuālās vardarbības upuri, VM sadarbībā ar biedrību “Papardes zieds” 2022. gadā īstenos valsts apmaksātas izglītojošas nodarbības par pubertātes ierosinātajām pārmaiņām, savstarpējām drošām un cieņpilnām attiecībām, robežām, ģimenes modeļiem un tās plānošanas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D daļas "Vardarbība pret bērniem" sadaļu "Bērnība brīva no visa veida vardarbības" 8.rindkopu papildinot teikumu "ESF projektā </w:t>
            </w:r>
            <w:r w:rsidR="00000000" w:rsidRPr="00000000" w:rsidDel="00000000">
              <w:rPr>
                <w:i w:val="1"/>
                <w:rtl w:val="0"/>
              </w:rPr>
              <w:t xml:space="preserve">“Kompleksi veselības veicināšanas un slimību profilakses pasākumi” (identifikācijas numurs 9.2.4.1/16/I/001) 2022. gadā izstrādātas un izglītības iestādēs aprobētas ņirgāšanās izplatības mazināšanas vadlīnijas diviem vecumposmiem: pirmsskolas un sākumskolas izglītības iestādēm, kā arī  pamatskolas un vidusskolas izglītības iestādēm.</w:t>
            </w:r>
            <w:r w:rsidR="00000000" w:rsidRPr="00000000" w:rsidDel="00000000">
              <w:rPr>
                <w:rtl w:val="0"/>
              </w:rPr>
              <w:t xml:space="preserve"> " ar atsauci (https://www.esparveselibu.lv/izstradatas-vadlinijas-un-rekomendacijas-nirgasanas-izplatibas-mazinasanai-izglitibas-vide), kā arī precizējot redakciju otrajam teikumam: "</w:t>
            </w:r>
            <w:r w:rsidR="00000000" w:rsidRPr="00000000" w:rsidDel="00000000">
              <w:rPr>
                <w:i w:val="1"/>
                <w:rtl w:val="0"/>
              </w:rPr>
              <w:t xml:space="preserve">Vienlaikus, lai pilnveidotu vecāku, likumisko pārstāvju, audžuvecāku un citu audzināšanā iesaistīto personu zināšanas un prasmes par ņirgāšanos izglītības vidē, izstrādātas rekomendācijas "Kā pasargāt bērnu no ņirgāšanās". Rekomendācijas paredzētas visiem bērna vecumposmiem un ir veidotas saskaņā ar izstrādātajām vadlīnijām. Lai veicinātu vadlīniju ieviešanu izglītības iestādēs un stiprinātu pedagogu un atbalsta personāla zināšanas un prasmes par ņirgāšanās izplatību izglītības vidē, kā arī tās prevenciju, 2023. gadā tiks īstenoti pieci bezmaksas profesionālās pilnveides kursi[1]. Vienlaikus, lai pilnveidot vecāku, likumisko pārstāvju, audžuvecāku un citu audzināšanā iesaistīto personu zināšanas un prasmes par ņirgāšanos izglītības vidē, izstrādātas rekomendācijas "Kā pasargāt bērnu no ņirgāšanās". Rekomendācijas paredzētas visiem bērna vecumposmiem un ir veidotas saskaņā ar izstrādātajām vadlīnijām</w:t>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https://www.esparveselibu.lv/pedagogiem-tiks-istenoti-bezmaksas-profesionalas-pilnveides-kursi-par-nirgasanas-mazinasanu.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https://www.esparveselibu.lv/sites/default/files/2023-04/Rekomend%C4%81cijas%20makets%202004.pdf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ESF projektā “Kompleksi veselības veicināšanas un slimību profilakses pasākumi” (identifikācijas numurs 9.2.4.1/16/I/001) 2022. gadā izstrādātas un izglītības iestādēs aprobētas ņirgāšanās izplatības mazināšanas vadlīnijas diviem vecumposmiem: pirmsskolas un sākumskolas izglītības iestādēm, kā arī  pamatskolas un vidusskolas izglītības iestādēm[1]. Vienlaikus, lai pilnveidotu vecāku, likumisko pārstāvju, audžuvecāku un citu audzināšanā iesaistīto personu zināšanas un prasmes par ņirgāšanos izglītības vidē, izstrādātas rekomendācijas "Kā pasargāt bērnu no ņirgāšanās". Rekomendācijas paredzētas visiem bērna vecumposmiem un ir veidotas saskaņā ar izstrādātajām vadlīnijām. Lai veicinātu vadlīniju ieviešanu izglītības iestādēs un stiprinātu pedagogu un atbalsta personāla zināšanas un prasmes par ņirgāšanās izplatību izglītības vidē, kā arī tās prevenciju, 2023. gadā tiks īstenoti pieci bezmaksas profesionālās pilnveides kursi[2]. Vienlaikus, lai pilnveidot vecāku, likumisko pārstāvju, audžuvecāku un citu audzināšanā iesaistīto personu zināšanas un prasmes par ņirgāšanos izglītības vidē, izstrādātas rekomendācijas "Kā pasargāt bērnu no ņirgāšanās". Rekomendācijas paredzētas visiem bērna vecumposmiem un ir veidotas saskaņā ar izstrādātajām vadlīnijām[3].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https://www.esparveselibu.lv/izstradatas-vadlinijas-un-rekomendacijas-nirgasanas-izplatibas-mazinasanai-izglitibas-vide.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https://www.esparveselibu.lv/pedagogiem-tiks-istenoti-bezmaksas-profesionalas-pilnveides-kursi-par-nirgasanas-mazinasanu.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https://www.esparveselibu.lv/sites/default/files/2023-04/Rekomend%C4%81cijas%20makets%202004.pdf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D daļas "Vardarbība pret bērniem" sadaļa "Bērnība brīva no visa veida vardarbības" 8.rindkopu papildinot teikumu: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"ESF projektā “Kompleksi veselības veicināšanas un slimību profilakses pasākumi” (identifikācijas numurs 9.2.4.1/16/I/001) 2022. gadā izstrādātas un izglītības iestādēs aprobētas ņirgāšanās izplatības mazināšanas vadlīnijas diviem vecumposmiem: pirmsskolas un sākumskolas izglītības iestādēm, kā arī  pamatskolas un vidusskolas izglītības iestādēm. Vienlaikus, lai pilnveidotu vecāku, likumisko pārstāvju, audžuvecāku un citu audzināšanā iesaistīto personu zināšanas un prasmes par ņirgāšanos izglītības vidē, izstrādātas rekomendācijas "Kā pasargāt bērnu no ņirgāšanās". Rekomendācijas paredzētas visiem bērna vecumposmiem un ir veidotas saskaņā ar izstrādātajām vadlīnijām[AR1] . Vienlaikus, lai pilnveidotu vecāku, likumisko pārstāvju, audžuvecāku un citu audzināšanā iesaistīto personu zināšanas un prasmes par ņirgāšanos izglītības vidē, izstrādātas rekomendācijas "Kā pasargāt bērnu no ņirgāšanās". Rekomendācijas paredzētas visiem bērna vecumposmiem un ir veidotas saskaņā ar izstrādātajām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netika iekļauts teikums: "Lai veicinātu vadlīniju ieviešanu izglītības iestādēs un stiprinātu pedagogu un atbalsta personāla zināšanas un prasmes par ņirgāšanās izplatību izglītības vidē, kā arī tās prevenciju, 2023. gadā tiks īstenoti pieci bezmaksas profesionālās pilnveides kursi." - jo minētais ir attiecināms uz periodu, kas nav apskatīts informatīvajā ziņojumā. Attiecīgo profesionālās pilnveides kursus un to īstenošanu pievienosim izstrādājot Informatīvo ziņojumu par bērnu stāvokli valstī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D daļas "Vardarbība pret bērniem" sadaļu "Bērnība brīva no visa veida vardarbības" svītrojot šādu rindkopu: "</w:t>
            </w:r>
            <w:r w:rsidR="00000000" w:rsidRPr="00000000" w:rsidDel="00000000">
              <w:rPr>
                <w:i w:val="1"/>
                <w:rtl w:val="0"/>
              </w:rPr>
              <w:t xml:space="preserve">Lai izpētītu līdzšinējo praksi un sniegtos pakalpojumus, labās prakses piemērus ņirgāšanās mazināšanai Latvijā un citās valstīs, kā arī izstrādātu ieteikumus izglītības iestādēm par ņirgāšanās mazināšanu tika  izveidota starpinstitūciju darba grupa 2020. gadā. Darba grupa savu darbību beidza 2021. gadā. Ņirgāšanās izplatības mazināšanas vadlīnijas ir izstrādātas, aprobētas un publicētas[1] Šobrīd, lai veicinātu vadlīniju ieviešanu izglītības iestādēs un stiprinātu pedagogu un atbalsta personāla zināšanas un prasmes par ņirgāšanās izplatību izglītības vidē, kā arī tās prevenciju, 2023. gadā tiks īstenoti pieci bezmaksas profesionālās pilnveides kursi[2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https://www.esparveselibu.lv/izstradatas-vadlinijas-un-rekomendacijas-nirgasanas-izplatibas-mazinasanai-izglitibas-vide.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https://www.esparveselibu.lv/pedagogiem-tiks-istenoti-bezmaksas-profesionalas-pilnveides-kursi-par-nirgasanas-mazinasanu.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B daļas "Tiesības uz dzīvību, izdzīvošanu un attīstību" sadaļu "Bērnu pašnāvību novēršana" 11. rindkopu no tās svītrojot pirmo teikumu "</w:t>
            </w:r>
            <w:r w:rsidR="00000000" w:rsidRPr="00000000" w:rsidDel="00000000">
              <w:rPr>
                <w:i w:val="1"/>
                <w:rtl w:val="0"/>
              </w:rPr>
              <w:t xml:space="preserve">Pētījums tiek īstenots VM īstenotā ESF projektā “Kompleksi veselības veicināšanas un slimību profilakses pasākumi” (identifikācijas numurs 9.2.4.1/16/I/001).</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B daļas "Tiesības uz dzīvību, izdzīvošanu un attīstību" sadaļu "Bērnu pašnāvību novēršana" 11. rindkopa, svītrojot pirmo teikumu.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F.daļas "Invaliditāte, pamata veselība un labklājība" sadaļu  "Pusaudžu veselība" ar informāciju par veiktām aktivitātēm atkarību profilaksē.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2020./2021.gadā tika īstenota sabiedrības izglītošanas kampaņas "Interneta vides kampaņa par palīdzības iespējām cilvēkiem, kuri vēlas pārtraukt atkarību izraisošo vielu vai procesu lietošanu"[1], kuras ietvaros ar video palīdzību tika aktualizēti atbalsta pakalpojumi, kas pieejami cilvēkiem, kuri vēlas pārtraukt atkarību izraisošo vielu un procesu lietošanu. Ar ESF atbalstu kopā ar ekspertiem notika darbs arī pie mācību filmas izstrādes pusaudžiem par narkotiskajām vielām un to radītajām sekām[2]. Filma sniedz informāciju arī par to, kur meklēt palīdzību un atbalstu atkarību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informēšana atkarību izraisošo vielu lietošanas profilaksē tika iekļauti arī citos ESF projektu pasākumos, piemēram,  2021.gadā norisinājās “Pilotprojekts sirds un asinsvadu slimību riska faktoru noteikšanai un mazināšanai bērniem”, kura ietvaros tika  izstrādāti metodiskie atbalsta materiāli ģimenes ārstiem un pedagogiem par sirds slimību profilaksi bērniem,  nodrošinot plašu aktivitāšu klāstu nodarbības, seminārus, nometnes, u.tml. četros pamatdarbības virzienos, tai skaitā atkarību izraisošu vielu lietošanas profilakses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2021/2022. gadā SPKC izstrādāja materiālus, kā infografikas, informatīvus izdevumus, brošūras un vizuāļus atkarību izraisošu vielu profilaksē, piemēram, "Jaunie nikotīna un tabakas izstrādājumi" (informācija policijas darbiniekiem); "Ieteikumi izglītības iestāžu darbiniekiem komunikācijā ar pusaudžiem un vecākiem par jaunajiem nikotīna un tabakas izstrādājumiem", vizuāļi “Kā alkohols iedarbojas uz organismu?”, “10 lieliski iemesli, kāpēc nelietot alkoholu”. Lai popularizētu izstrādātos materiālus un informētu sabiedrību par atkarību izraisošu vielu kaitējumu, tie vairākkārt publicēti VM un SPKC sociālo tīklu kontos, kā arī iekļauti NVVST un NVPT ziņu lapās sadaļā "Informatīvo materiālu jaunumi", lai veicinātu to izmantošanu arī pašvaldībās un skolās.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https://esparveselibu.lv/kampana/interneta-vides-kampana-par-palidzibas-iespejam-cilvekiem-kuri-velas-partraukt-atkaribu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https://www.esparveselibu.lv/veselibas-ministrija-piedava-macibu-filmu-pusaudziem-par-narkotiskajam-vielam-un-raditajam-sekam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25.oktobrī izstrādāts un MK pieņemts “Profilakses pasākumu un veselības aprūpes pakalpojumu uzlabošanas plāns alkoholisko dzērienu un narkotisko vielu lietošanas izplatības mazināšanas jomā 2023.-2025.gadam” [1] . Plānā iekļauti mērķtiecīgi profilakses pasākumi, plānoti uzlabojumi gan ambulatoro, gan stacionāro veselības aprūpes pakalpojumu kvalitātē un pieejamībā, kā arī uzlabojumi sociālā atbalsta pakalpojumos. 2023.gadā finansējums minētā plāna īstenošanai netika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https://likumi.lv/ta/id/336736-par-profilakses-pasakumu-un-veselibas-aprupes-pakalpojumu-uzlabosanas-planu-alkoholisko-dzerienu-un-narkotisko-vielu-lietosanas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alkoholisko dzērienu reklāmas ietekmi uz sabiedrību, it īpaši, bērniem un jauniešiem, VM 2021.gadā uzsāka darbu pie  likumprojektu "Grozījumi Alkoholisko dzērienu aprites likumā" [1] un “Grozījums Elektronisko plašsaziņas līdzekļu likumā” [2]  izstrādes. Likumprojektos iekļautas prasības aizliegt alkoholisko dzērienu cenu un atlaižu reklāmu televīzijā, radio, preses izdevumos, drukātos reklāmas izdevumos un publikācijās patērētājiem, kinoteātros, tīmekļvietnēs un tiešsaistē (tai skaitā tiešsaistes saskarnēs), izmantojot pasta (arī elektroniskā pasta) pakalpojumus. Kā arī , lai informētu patērētājus par alkoholisko dzērienu negatīvo ietekmi un atkārtoti atgādinātu, ka alkoholiskos dzērienus nedrīkst pārdot nepilngadīgam personām, kā arī nepilngadīgas personas nedrīkst tos iegādāties, VM izstrādātajā likumprojektā "Grozījumi Alkoholisko dzērienu aprites likumā", paredzēta obligāta prasība mazumtirdzniecības vietās izvietot redzamu uzrakstu, kas brīdina, ka “alkoholisko dzērienu lietošanai ir negatīva ietekme uz veselību, alkoholiskos dzērienus nedrīkst pārdot nepilngadīgām personām, kā arī nepilngadīgas personas nedrīkst tos iegādāties, lietot un glabāt”. Abi minēti likumprojekti 2023.gada 21.martā tika apstiprināti Ministru kabinetā (prot.Nr.15 26. § ) un 2023.gada 18.maijā apstiprināti Saeimā 1.lasījumā.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https://titania.saeima.lv/LIVS14/saeimalivs14.nsf/webSasaiste?OpenView&amp;restricttocategory=217/Lp14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https://titania.saeima.lv/LIVS14/saeimalivs14.nsf/webSasaiste?OpenView&amp;restricttocategory=213/Lp14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F.daļas "Invaliditāte, pamata veselība un labklājība" sadaļa  "Pusaudžu veselība" ar informāciju par veiktām aktivitātēm atkarību profilaksē. Informācija ievietota pie komitejas ieteikuma par atkarību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vairāki ieteikumi dublējas, informācija, kas atkārtojas ievietota otrreiz netika.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F.daļas "Invaliditāte, pamata veselība un labklājība" sadaļā  "Pusaudžu veselība" attiecībā uz atkarību izraisošu vielu lietošanas profilaksi precizēt Veselības ministrijas izstrādātās programmas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VM ESF projekta „Kompleksi veselības veicināšanas un slimību profilakses pasākumi” (Identifikācijas Nr.9.2.4.1/16/I/001)” ietvaros PRC sadarbībā ar VM izstrādāja</w:t>
            </w:r>
            <w:r w:rsidR="00000000" w:rsidRPr="00000000" w:rsidDel="00000000">
              <w:rPr>
                <w:b w:val="1"/>
                <w:rtl w:val="0"/>
              </w:rPr>
              <w:t xml:space="preserve"> indicētas atkarību</w:t>
            </w:r>
            <w:r w:rsidR="00000000" w:rsidRPr="00000000" w:rsidDel="00000000">
              <w:rPr>
                <w:rtl w:val="0"/>
              </w:rPr>
              <w:t xml:space="preserve"> profilakses programmu </w:t>
            </w:r>
            <w:r w:rsidR="00000000" w:rsidRPr="00000000" w:rsidDel="00000000">
              <w:rPr>
                <w:b w:val="1"/>
                <w:rtl w:val="0"/>
              </w:rPr>
              <w:t xml:space="preserve">“Veselīgas nākotnes programma”</w:t>
            </w:r>
            <w:r w:rsidR="00000000" w:rsidRPr="00000000" w:rsidDel="00000000">
              <w:rPr>
                <w:rtl w:val="0"/>
              </w:rPr>
              <w:t xml:space="preserve">, lai nodrošinātu agrīnu palīdzību 13 līdz 25 gadus veciem iedzīvotājiem, kuriem ir paaugstināts atkarību izraisošo vielu lietošanas radīto veselības traucējumu attīstības risks. Darbā ar programmu tika apmācīti 54 speciālisti no 39 Latvijas pašvaldībām. Apmācībās piedalījās dažādās pašvaldību iestādēs un organizācijās strādājoši speciālisti, kuri ikdienā kontaktējas un strādā ar jauniešiem, kuriem ir paaugstināts atkarību izraisošo vielu lietošanas  risks – jaunatnes lietu speciālisti, pašvaldības un VP darbinieki, sociālie darbinieki, bāriņtiesu speciālisti, izglītības iestāžu sociālie pedagogi, speciālie pedagogi un skolu psihologi, VPD darbinieki, NVO strādājošie un citi. Programmu veido individuāls un grupas darbs ar jauniešiem, viņu vecākiem.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F.daļā "Invaliditāte, pamata veselība un labklājība" sadaļā "Pusaudžu veselība" attiecībā uz atkarību izraisošu vielu lietošanas profilaksi precizēts Veselības ministrijas izstrādātās programmas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120.lpp. 24. tabulai ir virsraksts "Sastādītie administratīvā pārkāpuma protokoli un uzsāktie administratīvo pārkāpumu procesi nepilngadīgām personām 2021. un 2022.gadā". Pašā Ziņojumā tekstā tiek minēts, ka sakarā ar izmaiņām normatīvajos aktos no 2020. gada 1. jūlija </w:t>
            </w:r>
            <w:r w:rsidR="00000000" w:rsidRPr="00000000" w:rsidDel="00000000">
              <w:rPr>
                <w:b w:val="1"/>
                <w:rtl w:val="0"/>
              </w:rPr>
              <w:t xml:space="preserve">netiek sastādīti administratīvā pārkāpuma protokoli."</w:t>
            </w:r>
            <w:r w:rsidR="00000000" w:rsidRPr="00000000" w:rsidDel="00000000">
              <w:rPr>
                <w:rtl w:val="0"/>
              </w:rPr>
              <w:t xml:space="preserve"> Lūdzam atbilstoši minētajam precizēt 24. tabulas virsrakstu (120.lpp.).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24.tabulas virsraksts: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"Uzsāktie administratīvo pārkāpumu procesi nepilngadīgām personām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54.lpp. cita starpā norādīts: </w:t>
            </w:r>
            <w:r w:rsidR="00000000" w:rsidRPr="00000000" w:rsidDel="00000000">
              <w:rPr>
                <w:i w:val="1"/>
                <w:rtl w:val="0"/>
              </w:rPr>
              <w:t xml:space="preserve">"IeM, VP, LM un VBTAI amatpersonas piedalījās ar TM 2022. gada 29. septembra rīkojumu Nr.1-1/267 izveidotajā TM darba grupā audzinoša rakstura piespiedu līdzekļu piemērošanas pilnveidošanai. Darba grupas mērķis ir izstrādāt nepieciešamos grozījumus likumā “Par audzinoša rakstura piespiedu līdzekļu piemērošanu bērniem”, kā arī izstrādāt rīcības modeli sociālās korekcijas ietvaros ar nemotivētu bērnu un nemotivētu ģimeni."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TM 2022. gada 29. septembra rīkojumā Nr.1-1/267 ietvertajiem uzdevumiem, darba gupai ir uzdevums izstrādāt nepieciešamos grozījumus likumā "Par audzinoša rakstura piespiedu līdzekļu piemērošanu bērniem" </w:t>
            </w:r>
            <w:r w:rsidR="00000000" w:rsidRPr="00000000" w:rsidDel="00000000">
              <w:rPr>
                <w:b w:val="1"/>
                <w:rtl w:val="0"/>
              </w:rPr>
              <w:t xml:space="preserve">attiecībā uz audzinoša rakstura piespiedu līdzekļa – ievietošana sociālās korekcijas izglītības iestādē – piemērošanu un izpildi, kā arī </w:t>
            </w:r>
            <w:r w:rsidR="00000000" w:rsidRPr="00000000" w:rsidDel="00000000">
              <w:rPr>
                <w:rtl w:val="0"/>
              </w:rPr>
              <w:t xml:space="preserve"> izstrādāt priekšlikumus par rīcības modeli sociālās korekcijas ietvaros ar nemotivētu bērnu un nemotivētu ģimeni. Tāpat vēršam uzmanību, ka minētajā darba grupā piedalījās pārstāvji no Labklājības ministrijas, Veselības ministrijas, Izglītības un zinātnes ministrijas, Iekšlietu ministrijas, Valsts probācijas dienesta, Valsts policijas, Izglītības kvalitātes valsts dienesta, Rīgas rajona tiesas, Rīgas valstspilsētas pašvaldības, Jūrmalas valstspilsētas pašvaldības, Tukuma novada pašvaldības, Latvijas Pašvaldību savienības, biedrības "Latvijas Samariešu apvienība", Rīgas Stradiņa Universitātes, Pusaudžu un jauniešu psihoterapijas centra, VSIA ''Bērnu klīniskā universitātes slimnīca'', SIA ''Bērnu un pusaudžu resursu centrs'', biedrības "RESILIENCES CENTRS", Adventure Therapy Latvia, biedrības ''Latvijas SOS bērnu ciematu asociācija'' un nodibinājuma ''C Modulis''.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informāciju, lai gan kopumā attiecībā uz bērnu stāvokli Latvijā 2021. un 2022. gadā šādai informācijai (īpaši par dalībniekiem) nav būtiskas nozīmes, līdz ar to Tieslietu ministrijas ieskatā Ziņojumā būtu iekļaujama informācija tikai par darba grupu un tās uzdevumiem.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rindkopa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TM 2022. gada 29. septembra rīkojumu Nr.1-1/267 tika izveidota darba grupa, kuras uzdevums ir izstrādāt nepieciešamos grozījumus likumā “Par audzinoša rakstura piespiedu līdzekļu piemērošanu bērniem” attiecībā uz audzinošā rakstura piespiedu līdzekļa – ievietošana sociālās korekcijas izglītības iestādē – piemērošanu un izpildi, kā arī izstrādāt priekšlikumus par rīcības modeli sociālās korekcijas ietvaros nemotivētu bērnu un nemotivētu ģimeni."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norādītā informācija, kas attiecas uz Juridiskās palīdzības administrācijas (turpmāk - JPA) kompetenci ir atbilstoša un korekta, vienlaikus papildu vēlamies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Komitejas ieteikums: nodrošināt kvalificētu un neatkarīgu juridisko palīdzību bērniem, kuri nonākuši konfliktā ar likumu, jau agrīnā procesa stadijā un visas tiesvedības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Kriminālprocesa likuma 20.panta pirmo un trešo daļu katrai personai, par kuru izteikts pieņēmums vai apgalvojums, ka tā izdarījusi noziedzīgu nodarījumu, ir tiesības uz aizstāvību, tas ir, tiesības zināt, kāda nodarījuma izdarīšanā to tur aizdomās vai apsūdz, un izvēlēties savu aizstāvības pozīciju. Likumā noteiktajos gadījumos aizstāvja piedalīšanās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Kriminālprocesa likuma 83.panta pirmās daļas 1.punkts noteic, ka aizstāvja piedalīšanās ir obligāta kriminālprocesā, ja tiesības uz aizstāvību ir nepilngadīgai vai ierobežoti pieskaitāmai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Kriminālprocesa likuma 79.panta trešā un ceturtā daļa noteic, ka aizstāvis piedalās lietā no vienošanās noslēgšanas brīža, ja aizstāvāmā persona ieguvusi tiesības uz aizstāvību šajā likumā noteiktajā kārtībā. Aizstāvis nevar bez aizstāvāmā piekrišanas atteikties no aizstāvēšanas, kas jāveic saskaņā ar vienošanos. Savukārt valsts nodrošināts aizstāvis piedalās lietā no uzdevuma pieņemšanas brīža līdz kriminālprocesa pabeigšanai, izņemot gadījumus, kad viņš tiek uzaicināts nodrošināt aizstāvību atsevišķā procesuālā darbībā. Aizstāvības veikšana atsevišķā procesuālā darbībā neuzliek advokātam pienākumu uzņemties aizstāvību visā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JPA saskaņā ar Ministru kabineta 2009.gada 22.decembra noteikumiem Nr.1493 “Noteikumi par valsts nodrošinātās juridiskās palīdzības apjomu, samaksas apmēru, atlīdzināmajiem izdevumiem un to izmaksas kārtību” veic samaksu valsts nodrošinātajam aizstāvim par aizstāvības nodrošināšanu pirmstiesas procesā, tiesas sēdē, juridiskajām konsultācijām, kas saistītas ar attiecīgajām darbībām, kā arī iepazīšanos ar lietas materiāliem un nepieciešamo dokumentu sagatavošanu minēto noteikumu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secināms, ka bērniem, kuri nonākuši konfliktā ar likumu, jau agrīnā procesa stadijā un visā tiesvedības gaitā ir tiesības saņemt kvalificētu un neatkarīgu, tai skaitā arī valsts nodrošinātu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Komitejas ieteikums: palielināt kompensāciju cietušajiem bērniem, tostarp izmantojot JPA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jau ziņojumā norādīts, tad JPA maksā valsts kompensāciju cietušajiem, tai skaitā, nepilngadīgajiem par tīša noziedzīga nodarījuma rezultātā iestājušos personas nāvi, aizskartu tikumību vai dzimumnaizskaramību, nodarītiem smagiem vai vidēja smaguma miesas bojājumiem, cilvēku tirdzniecības upuriem, kā arī personām, kas inficētas ar cilvēkimūndeficīta vīrusu, B vai C hepatītu.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Maksimālais valsts kompensācijas apmērs ir piecas minimālās Latvijas Republikā noteiktās mēneša darba algas, brīdī, kad persona atzīta par cietušo kriminālprocesā. Valsts kompensācijas apmēru aprēķina procentuāli pēc smaguma sekām. Nepilngadīgajiem cietušajiem valsts kompensācija tiek maksāta 100% apmērā, ja iestājusies personas nāve, 90% apmērā, ja nepilngadīgajam cietušajam nodarīti smagi miesas bojājumi, cietušais ir cilvēku tirdzniecības upuris vai aizskarta nepilngadīgā cietušā tikumība vai dzimumneaizskaramība un 70% apmērā, ja nepilngadīgajam cietušajam nodarīti vidēja smaguma miesas bojājumi, kā arī ja nepilngadīgais cietušais inficēts ar cilvēkimūndeficīta vīrusu, B vai C hepatītu.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valsts kompensāciju cietušajiem” regulējums attiecībā uz izmaksājamās kompensācijas apmēru nepilngadīgajām cietušajām personām ir labvēlīgāks par izmaksājamās kompensācijas apmēru pilngadīgajām personām, ja noziedzīga nodarījuma rezultātā ir iestājušās vienāda smaguma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2015.gada 24.novembra noteikumiem Nr.656 “Noteikumi par minimālās mēneša darba algas apmēru normālā darba laika ietvaros un minimālās stundas tarifa likmes aprēķināšanu” minimālā mēneša darba alga normālā darba laika ietvaros 2023.gadā ir 620 euro. Tādējādi, 2023.gadā palielinoties minimālajai mēneša darba algai ir palielinājies arī maksimālais valsts kompensācijas apmērs salīdzinot ar 2021. un 2022.gadu.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jāpiemin, ka valsts kompensācija nepilngadīgajiem cietušajiem, pret kuru tikumību vai dzimumneaizskaramību izdarīti tīši noziedzīgi nodarījumi, tiek izmaksāta par katru izdarīto noziedzīgo nodarījumu balstoties uz kriminālprocesā iegūtajiem pierādījumiem un procesa virzītāja sniegto informāciju. Piemēram, ja viena kriminālprocesa ietvaros pret vienu nepilngadīgo cietušo izdarīti trīs atsevišķi noziedzīgi nodarījumi, tad valsts kompensācija tiek izmaksāta par katru noziedzīgo nodarījumu, proti, par trīs atsevišķiem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pat joprojām ir aktuāls jautājums par personu loku paplašināšanu un valsts kompensācijas izmaksāšanu cietušajām personām, ja noziedzīgs nodarījums izdarīts aiz neuzmanības, kā arī valsts kompensācijas maksimālā apmēra palielināšana. Attiecīgie priekšlikumi papildu valsts budžeta līdzekļu piešķiršanai ir iesniegti prioritāro pasākumu sarakstam, kuru paredzēts izskatīt Ministru kabinetā un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pie komitejas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kvalificētu un neatkarīgu juridisko palīdzību bērniem, kuri nonākuši konfliktā ar likumu, jau agrīnā procesa stadijā un visas tiesvedības gaitā." un "Palielināt kompensāciju cietušajiem bērniem, tostarp izmantojot JPA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ieteikuma "palielināt kompensāciju cietušajiem bērniem, tostarp izmantojot JPA starpniecību" netika pievienota informācija, kas norādīta par 2023. gadu - attiecīgā informācija tiks ievietota, gatavojot informatīvo ziņojumu par bērnu stāvokli valstī 2023.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dokumenta F. daļas Veselība un veselības aprūpes pakalpojumu nodaļā pirmo rindkopu. Pamatojoties uz Latvijas skolēnu veselības paradumu pētījuma 2017./2018. mācību gada aptaujas rezultātiem, 2018. gadā 11, 13 un 15 gadīgu pusaudžu īpatsvars ar lieku ķermeņa masu un aptaukošanos ir 21,1%. Dati ir saskaņoti ar SPKC un Latvijas skolēnu veselības paradumu pētījuma autori. Lūdzam labot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negatīvi vērtējama ir tendence, ka pieaug 11, 13 un 15 gadīgu pusaudžu īpatsvars ar lieku ķermeņa masu un aptaukošanos (21,1% 2018.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pirmā rindkopa: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skolēnu veselības paradumu pētījuma 2017./2018. mācību gada aptaujas datiem 28% zēnu un 15,3 % meiteņu 11 līdz 15 gadu vecumā savu veselību vērtē kā teicamu[1]. Palielinoties vecumam, pusaudžu veselības pašvērtējums krītas, kā arī tas ir sliktāks meitenēm, nekā zēniem. Vienlaikus ir vērojams būtisks un stabils pusaudžu īpatsvara pieaugums ar atkārtotām muguras sāpēm un grūtībām iemigt. Pietiekama fiziskā aktivitāte pēdējās nedēļas laikā bija 18,8% 11, 13 un 15-gadīgu skolēnu, savukārt tikai 26,8% skolēnu vismaz reizi dienā uzturā lietoja augļus, bet 27,2% skolēnu lietoja dārzeņus. Pozitīvi vērtējams, ka skolēnu vidū samazinās saldumu patēriņš. Vienlaikus samazinās skolēnu īpatsvars, kas lieto saldinātos dzērienus – 6,2% skolēnu lietoja saldinātos gāzētos dzērienus vismaz reizi dienā. Savukārt negatīvi vērtējama ir tendence, ka pieaug 11, 13 un 15 gadīgu pusaudžu īpatsvars ar lieku ķermeņa masu un aptaukošanos </w:t>
            </w:r>
            <w:r w:rsidR="00000000" w:rsidRPr="00000000" w:rsidDel="00000000">
              <w:rPr>
                <w:b w:val="1"/>
                <w:rtl w:val="0"/>
              </w:rPr>
              <w:t xml:space="preserve">(21,1 % 2018. gadā).</w:t>
            </w:r>
            <w:r w:rsidR="00000000" w:rsidRPr="00000000" w:rsidDel="00000000">
              <w:rPr>
                <w:rtl w:val="0"/>
              </w:rPr>
              <w:t xml:space="preserve"> Latvijā ir arī augsts septiņgadīgo un deviņgadīgo skolēnu īpatsvars ar lieku ķermeņa masu un aptaukošanos, liecina Bērnu antropometrisko parametu un skolas vides pētījuma 2018./2019. mācību gada rezultāti. Liekais svars un aptaukošanās ir 22,8% pirmklasnieku un ceturtajai daļai jeb 25,1% trešās klases skolēnu."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https://www.spkc.gov.lv/sites/spkc/files/data_content/latvijas-skolenu-veselibas-paradumu-petijums-05.10.2020_1.pdf.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"Ziņojuma par bērnu stāvokli valstī 2021. un 2022. gadā" 83. lpp. esošo rindkopu "VISC Iekļaujošās un speciālās izglītības nodaļa 2021. gadā katru mēnesi organizēja 1 – 2 tiešsaistes seminārus par atbalsta sniegšanu izglītojamajiem ar dažādām speciālām vajadzībām, kuros piedalījās izglītības iestāžu atbalsta komandu speciālisti un pedagogi, kuri strādā ar izglītojamiem ar speciālām vajadzībām. Visu tiešsaistes semināru ieraksti un prezentācijas ir pieejamas VISC tīmekļa vietnes sadaļā “Speciālā izglītība”."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VISC Iekļaujošās un speciālās izglītības nodaļa gan 2021. gadā, gan 2022.gadā katru mēnesi organizēja 1 – 2 tiešsaistes seminārus par atbalsta sniegšanu izglītojamajiem ar dažādām speciālām vajadzībām, kuros piedalījās izglītības iestāžu atbalsta komandu speciālisti un pedagogi, kuri strādā ar izglītojamiem ar speciālām vajadzībām. Visu tiešsaistes semināru ieraksti un prezentācijas ir pieejamas VISC tīmekļa vietnes sadaļā “Speciālā izglītība”.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"VISC Iekļaujošās un speciālās izglītības nodaļa gan 2021. gadā, gan 2022. gadā katru mēnesi organizēja 1 – 2 tiešsaistes seminārus par atbalsta sniegšanu izglītojamajiem ar dažādām speciālām vajadzībām, kuros piedalījās izglītības iestāžu atbalsta komandu speciālisti un pedagogi, kuri strādā ar izglītojamiem ar speciālām vajadzībām. Visu tiešsaistes semināru ieraksti un prezentācijas ir pieejamas VISC tīmekļa vietnes sadaļā “Speciālā izglītība”."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izteikt "Ziņojuma par bērnu stāvokli valstī 2021. un 2022.gadā" 88.lpp. pirmspēdējo rindkopu "Periodā uz 2021. gada 1. janvāri asistenta pakalpojums nodrošināts 332 izglītojamiem: Pirmsskolas izglītības iestādē – 110 bērniem; 1.-12. klase – 218 bērniem; profesionālajās izglītības iestādēs – 4 bērniem. Savukārt, periodā uz 2022. gada 1. janvāri asistenta pakalpojums nodrošināts 380 izglītojamiem: pirmsskolas izglītības iestādē – 132 bērniem; 1.-12.klase – 244 bērniem; profesionālajās izglītības iestādēs – 4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Periodā uz 2021. gada 1. janvāri asistenta pakalpojums nodrošināts 332 izglītojamiem: pirmsskolas izglītības iestādēs – 110 bērniem; 1.-12. klase – 218 bērniem; profesionālajās izglītības iestādēs – 4 bērniem. Savukārt, periodā uz 2022. gada 1. janvāri asistenta pakalpojums nodrošināts 380 izglītojamiem: pirmsskolas izglītības iestādēs – 132 bērniem; 1.-12.klase – 244 bērniem; profesionālajās izglītības iestādēs – 4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"Periodā uz 2021. gada 1. janvāri asistenta pakalpojums nodrošināts 332 izglītojamiem: Pirmsskolas izglītības iestādē – 110 bērniem; 1.-12. klase – 218 bērniem; profesionālajās izglītības iestādēs – 4 bērniem. Savukārt, periodā uz 2022. gada 1. janvāri asistenta pakalpojums nodrošināts 380 izglītojamiem: pirmsskolas izglītības iestādē – 132 bērniem; 1.-12.klase – 244 bērniem; profesionālajās izglītības iestādēs – 4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"Papildu protokols cīņai pret bērnu iesaistīšanu bruņotos konfliktos" zem komitejas ieteikuma "Komiteja mudina dalībvalsti veikt pasākumus, lai aizliegtu ar šaujamieroču izmantošanu saistītās militārās apmācības bērniem vecumā līdz 18 gadiem vispār, un jo īpaši Jaunsardzē, un izveidot regulāru Jaunsardzes programmas uzraudzību, lai nodrošinātu to, ka tās mācību programma un mācību personāls ievēro Papildu protokolu." pievienot tekstu, kas atbild uz ANO Bērnu tiesību komitejas bažām par Jaunsardzes programmas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Jaunsardze ir brīvprātīga kustība bērniem un jauniešiem no 10 līdz 21 gada vecumam, kuru nodrošina Jaunsardzes centrs, kas darbojas Aizsardzības ministrijas pakļautībā. Jaunsardzes programmas regulāru uzraudzību veic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sadaļa "Papildu protokols cīņai pret bērnu iesaistīšanu bruņotos konfliktos" zem komitejas ieteikuma "Komiteja mudina dalībvalsti veikt pasākumus, lai aizliegtu ar šaujamieroču izmantošanu saistītās militārās apmācības bērniem vecumā līdz 18 gadiem vispār, un jo īpaši Jaunsardzē, un izveidot regulāru Jaunsardzes programmas uzraudzību, lai nodrošinātu to, ka tās mācību programma un mācību personāls ievēro Papildu protokolu."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"Jaunsardze ir brīvprātīga kustība bērniem un jauniešiem no 10 līdz 21 gada vecumam, kuru nodrošina Jaunsardzes centrs, kas darbojas AiM pakļautībā. Jaunsardzes programmas regulāru uzraudzību veic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dokumenta D. daļas nodaļā "Bērnība brīva no visa veida vardarbības" 23. rindkopa "Lai stiprinātu jauniešu ar garīga rakstura traucējumiem izpratni par seksuālās un reproduktīvās veselības jautājumiem un mazinātu risku kļūt par seksuālās vardarbības upuri, VM sadarbībā ar biedrību “Papardes zieds” 2022. gadā īstenos valsts apmaksātas izglītojošas nodarbības par pubertātes ierosinātajām pārmaiņām, savstarpējām drošām un cieņpilnām attiecībām, robežām, ģimenes modeļiem un tās plānošanas metodēm" rakstīta nākotnes formā, tādēļ lūdzam precizēt, ka 2022. gadā tika īstenotas valsts apmaksātas izglītojošas nodarbības.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jauniešu ar garīga rakstura traucējumiem izpratni par seksuālās un reproduktīvās veselības jautājumiem un mazinātu risku kļūt par seksuālās vardarbības upuri, VM sadarbībā ar biedrību “Papardes zieds” 2022. gadā tika īstenotas valsts apmaksātas izglītojošas nodarbības par pubertātes ierosinātajām pārmaiņām, savstarpējām drošām un cieņpilnām attiecībām, robežām, ģimenes modeļiem un tās plānošanas metodēm.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rindkopa: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"Lai stiprinātu jauniešu ar garīga rakstura traucējumiem izpratni par seksuālās un reproduktīvās veselības jautājumiem un mazinātu risku kļūt par seksuālās vardarbības upuri, VM sadarbībā ar biedrību “Papardes zieds” 2022. gadā tika īstenotas valsts apmaksātas izglītojošas nodarbības par pubertātes ierosinātajām pārmaiņām, savstarpējām drošām un cieņpilnām attiecībām, robežām, ģimenes modeļiem un tās plānošanas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dokumenta D. daļas nodaļā "Bērnība brīva no visa veida vardarbības" 8. rindkopā divreiz atkārtoti iekopēts teksts “</w:t>
            </w:r>
            <w:r w:rsidR="00000000" w:rsidRPr="00000000" w:rsidDel="00000000">
              <w:rPr>
                <w:i w:val="1"/>
                <w:rtl w:val="0"/>
              </w:rPr>
              <w:t xml:space="preserve">Vienlaikus, lai pilnveidotu vecāku, likumisko pārstāvju, audžuvecāku un citu audzināšanā iesaistīto personu zināšanas un prasmes par ņirgāšanos izglītības vidē, izstrādātas rekomendācijas "Kā pasargāt bērnu no ņirgāšanās". Rekomendācijas paredzētas visiem bērna vecumposmiem un ir veidotas saskaņā ar izstrādātajām vadlīnijām</w:t>
            </w:r>
            <w:r w:rsidR="00000000" w:rsidRPr="00000000" w:rsidDel="00000000">
              <w:rPr>
                <w:rtl w:val="0"/>
              </w:rPr>
              <w:t xml:space="preserve">", tādēļ lūdzam izvērtēt iespēju precizēt tekstu.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attiecīgas sadaļas 8. rindkopas teksts, svītrojot pēdējo teikumu (dublējās):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"Starptautiska projekta “ECLIPS” ietvaros nodibinājums “Centrs Dardedze” kopā ar partneriem no Beļģijas, Itālijas un Ungārijas 2022. gadā izstrādāja vardarbības atpazīšanas, ziņošanās kārtības un traumas izpratnē balstītas aprūpes vadlīnijas, fokusējoties uz bērniem no dzimšanas līdz trīs gadu vecumam. ESF projektā “Kompleksi veselības veicināšanas un slimību profilakses pasākumi” (identifikācijas numurs 9.2.4.1/16/I/001) 2022. gadā izstrādātas un izglītības iestādēs aprobētas ņirgāšanās izplatības mazināšanas vadlīnijas diviem vecumposmiem: pirmsskolas un sākumskolas izglītības iestādēm, kā arī  pamatskolas un vidusskolas izglītības iestādēm[1]. Vienlaikus, lai pilnveidotu vecāku, likumisko pārstāvju, audžuvecāku un citu audzināšanā iesaistīto personu zināšanas un prasmes par ņirgāšanos izglītības vidē, izstrādātas rekomendācijas "Kā pasargāt bērnu no ņirgāšanās". Rekomendācijas paredzētas visiem bērna vecumposmiem un ir veidotas saskaņā ar izstrādātajām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https://www.esparveselibu.lv/izstradatas-vadlinijas-un-rekomendacijas-nirgasanas-izplatibas-mazinasanai-izglitibas-vide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dokumenta F. daļas nodaļā "Pusaudžu veselība" 22. rindkopa </w:t>
            </w:r>
            <w:r w:rsidR="00000000" w:rsidRPr="00000000" w:rsidDel="00000000">
              <w:rPr>
                <w:i w:val="1"/>
                <w:rtl w:val="0"/>
              </w:rPr>
              <w:t xml:space="preserve">(Ar VM ESF projekta „Kompleksi veselības veicināšanas un slimību profilakses pasākumi” (Identifikācijas Nr.9.2.4.1/16/I/001) atbalstu notika darbs pie materiāla “Atkarību profilakses rīcības plāna izstrādāšana, īstenošana un uzraudzība izglītības iestādēs”112 izstrādes. Minētais materiāls ir palīgs izglītības iestādēm atkarību profilakses veicināšanā skolu vidē, sniedzot ieteikumus rīcības plāna izstrādei.)</w:t>
            </w:r>
            <w:r w:rsidR="00000000" w:rsidRPr="00000000" w:rsidDel="00000000">
              <w:rPr>
                <w:rtl w:val="0"/>
              </w:rPr>
              <w:t xml:space="preserve"> ir vienāda satura ar 27. rindkopu </w:t>
            </w:r>
            <w:r w:rsidR="00000000" w:rsidRPr="00000000" w:rsidDel="00000000">
              <w:rPr>
                <w:i w:val="1"/>
                <w:rtl w:val="0"/>
              </w:rPr>
              <w:t xml:space="preserve">(Ar ESF atbalstu notika darbs pie materiāla “Atkarību profilakses rīcības plāna izstrādāšana, īstenošana un uzraudzība izglītība iestādēs”113. Minētais materiāls ir palīdz izglītības iestādēm atkarību profilakses veicināšanai skolu vidē, sniedzot ieteikumus rīcības plāna izstrādei.), </w:t>
            </w:r>
            <w:r w:rsidR="00000000" w:rsidRPr="00000000" w:rsidDel="00000000">
              <w:rPr>
                <w:rtl w:val="0"/>
              </w:rPr>
              <w:t xml:space="preserve">lūdzam izvērtēt iespēju svītrot vienu no rindkopām.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viena no rindkopām.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dokumenta F. daļas Veselība un veselības aprūpes pakalpojumu nodaļā pirmo rindkopu. Pamatojoties uz Latvijas skolēnu veselības paradumu pētījuma 2017./2018. mācību gada aptaujas rezultātiem pētījuma 3.tabulu, kas atrodama 9 lapā, 21,6% norāda abu dzimumu kopējo rādītāju 2018.gadā, bet 15,3% norāda datus par meitenēm 11 līdz 15 gadu vecumā, lūdzam labot datus rādītājā - meitenes, kas 11 līdz 15 gadu vecumā savu veselību vērtē kā teicamu, no 21,6% uz 15,3%. (https://www.spkc.gov.lv/sites/spkc/files/data_content/latvijas-skolenu-veselibas-paradumu-petijums-05.10.2020_1.pdf)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norādītie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"Saskaņā ar Latvijas skolēnu veselības paradumu pētījuma 2017./2018. mācību gada aptaujas datiem 28% zēnu un 15,3 % meiteņu 11 līdz 15 gadu vecumā savu veselību vērtē kā teicamu[1]."</w:t>
            </w:r>
            <w:r w:rsidR="00000000" w:rsidRPr="00000000" w:rsidDel="00000000">
              <w:rPr>
                <w:i w:val="1"/>
                <w:rtl w:val="0"/>
              </w:rPr>
              <w:t xml:space="preserve">[1] https://www.spkc.gov.lv/sites/spkc/files/data_content/latvijas-skolenu-veselibas-paradumu-petijums-05.10.2020_1.pdf.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informāciju 55.lpp, jo minētajās darba grupās un komijās piedalījās dažādu institūciju pārstāvji, tādējādi rosinām precizēt informāciju, nenorādot konkrētas institūcijas.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TM Krimināllikuma un Kriminālprocesa likuma pilnveidošanas darba grupās, Saeimas Juridiskās komisijas un Juridiskās komisijas Krimināltiesību politikas apakškomisijas, Izglītības, kultūras un zinātnes komisijas sēdēs tika skatīti likumprojekti, strādāts pie normatīvā regulējuma pilnveides, tai skaitā par likumprojektu “Grozījums likumā “Par audzinoša rakstura piespiedu līdzekļu piemērošanu bērniem”” (Nr.1495/Lp13), likumprojektu “Grozījumi Kriminālprocesa likumā” (Nr.1496/Lp13) un likumprojektu “Grozījumi Krimināllikumā” (Nr.1497/Lp13), ar kuriem paredzēts uz laiku līdz 31.12.2024. apturēt audzinoša rakstura piespiedu līdzekļa – ievietošana sociālās korekcijas iestādē piemērošanu un līdz ar to sociālās korekcijas iestādes “Naukšēnu” slēgšanu. Vairs nav iespējams piemērot arī drošības līdzekli - ievietošana sociālās korekcijas iestādē. Grozījumi stājās spēkā 2022. gada 23. jūnijā. Vienlaicīgi noris darbs pie jauna audzinoša rakstura piespiedu līdzekļu koncepta izstrādes."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"2022. gadā TM Krimināllikuma un Kriminālprocesa likuma pilnveidošanas darba grupās, Saeimas Juridiskās komisijas un Juridiskās komisijas Krimināltiesību politikas apakškomisijas, Izglītības, kultūras un zinātnes komisijas sēdēs, kurās tika skatīti likumprojekti, strādāts pie normatīvā regulējuma pilnveides, tai skaitā par likumprojektu “Grozījums likumā “Par audzinoša rakstura piespiedu līdzekļu piemērošanu bērniem”” (Nr.1495/Lp13), likumprojektu “Grozījumi Kriminālprocesa likumā” (Nr.1496/Lp13) un likumprojektu “Grozījumi Krimināllikumā” (Nr.1497/Lp13), ar kuriem paredzēts uz laiku līdz 31.12.2024. apturēt audzinoša rakstura piespiedu līdzekļa – ievietošana sociālās korekcijas iestādē piemērošanu un līdz ar to sociālās korekcijas iestādes “Naukšēnu” slēgšanu. Vairs nav iespējams piemērot arī drošības līdzekli - ievietošana sociālās korekcijas iestādē. Grozījumi stājās spēkā 2022. gada 23. jūnijā. Vienlaicīgi noris darbs pie jauna audzinoša rakstura piespiedu līdzekļu koncepta izstrādes."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informatīvā ziņojuma projekta sadaļā “Bērnība brīva no visa veida vardarbības” 2021. un 2022.gadam norādīto no prettiesiskām darbībām cietušo bērnu skaitu, kas saņēmuši sociālās rehabilitācijas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bērnu skaitu, kuri saņēmuši sociālās rehabilitācijas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sadaļas “Bērnība brīva no visa veida vardarbības” 2021. un 2022. gadam norādīto no prettiesiskām darbībām cietušo bērnu skaits ir ievietots vadoties no Labklājības ministrijas sagatavotajiem statistikas pārskatiem par sociālās rehabilitācijas pakalpojumu sniegšanu no prettiesiskām darbībām cietušām personām saskaņā ar 17.06.2017. MK noteikumiem Nr. 324  (turpmāk - pārskats) apkopojumiem par 2021. gadu un 2022. gadu, kuros norādīts, ka pakalpojums 2021. gadā kopā piešķirts 1003 bērniem, savukārt 2022. gadā - 1611 bērniem.  Sadalījums pēc vardarbības veidiem norādīts informatīvā ziņojuma projekta 9. tabulā.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Labklājības ministrijas pārskatos publicētā informācija par 2021. un 2022. gadu un Labklājības ministrijas iesniegtā informācija Finanšu ministrijai par bērnu skaitu, kas cietuši no prettiesiskām darbībām un saņēmuši sociālās rehabilitācijas pakalpojumu, atšķiras, jo Labklājības ministrijas pārskatos ir publicēts unikālais bērnu skaits. Ne visas pašvaldības un sociālo pakalpojumu sniedzēji Labklājības ministrijai ir iesnieguši pārskatu, līdz ar to veidojot atšķirības bērnu skaitā, kas saņēmuši sociālās rehabilitācijas pakalpojumu, pārskatā un iesniegtajā informācijā Finanšu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priekšlikumā norādītais rādītājs  2021.gadā 1579 un  2022.gadā 1755 ir pareizi. Bet šis skaits tiek aprēķināts pēc Latvijas Bērnu fonda kā sociālās rehabilitācijas pakalpojumu nodrošinātāja iesniegtajiem datiem par deleģētā uzdevuma izpildi un ir vidēji gadā un to nevar sadalīt ne pa dzimumiem, ne pa vecumiem, ne cik bērnu ir saņēmuši pilnu kursu, ne no kāda vardarbības veida bērni ir cietuši un kādēļ bērniem attiecīgais pakalpojums ir piešķirts. Vidējo rādītāju gadā izmanto saistībā ar finansējuma plānošanu un izlietojumu, bet informatīvā ziņojuma projektā tika iekļauti dati, kuri ir ievietoti pārskatos par 2021. un 2022. gadu, jo norādītos datus ir iespējams izdalīt par dzimumiem, vecumposmiem, vardarbības veida, kas ir nozīmīga informācija priekš informatīvā ziņojuma, lai būtu iespējams vērtēt situāciju par sociālās rehabilitācijas pakalpojuma bērniem, kas cietuši no prettiesiskām darbībām piešķiršanas iemesliem un veikt secinājums par vardarbības veidiem no kuriem valstī cieš bērni.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informatīvā ziņojuma projekta sadaļā “Bērni, kas nošķirti no ģimenes vides”  un informatīvā ziņojuma projekta 1.attēlā 2022.gadam norādīto bērnu skaitu, kam aprūpe tika nodrošināta audžuģimenē. Vienlaikus vēršam uzmanību, ka 2022.gadam norādītais bērnu sadalījums pēc ārpusģimenes aprūpes veida procentuāli veido kopsummu 100,2%.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bērnu skaits un procentuālais aprēķins: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Bērnu skaits ārpusģimenes aprūpē 2021. gadā bija 5910, savukārt 2022. gadā ārpusģimenes aprūpē atradās 5798 bērni. 2021. gadā ārpusģimenes aprūpe pie aizbildņa tika nodrošināta 3983 bērniem (67,4 %), audžuģimenē – 1413 bērniem (23,9 %), savukārt ilgstošas sociālās aprūpes un sociālās rehabilitācijas institūcijā bija ievietoti 514 bērni (8,7 %)[1]. 2022.gadā visvairāk bērniem ārpusģimenes aprūpe tika nodrošināta pie aizbildņiem – 3795 bērni jeb 65,5 % no visiem ārpusģimenes aprūpē nodotajiem bērniem atradās aizbildnībā. 1476 bērniem (25,4 %) aprūpe tika nodrošināta audžuģimenē, savukārt 527 bērniem (9,1 %) ārpusģimenes aprūpe tika nodrošināta ilgstošas sociālās aprūpes un sociālās rehabilitācijas institūcijā. Tādējādi 2022. gadā ģimeniskai videi pietuvināta ārpusģimenes aprūpe tika nodrošināta 90,9 % ārpusģimenes aprūpē esošajiem bērniem. Vērtējot situāciju attiecībā uz bērnu ārpusģimenes aprūpes nodrošināšanu ģimeniskā vidē, secināms, ka turpina pieaugt audžuģimenē ievietoto bērnu skaits. Tomēr 2022. gadā, salīdzinot ar 2021. gadu, nedaudz ir pieaudzis arī ilgstošas sociālās aprūpes un sociālās rehabilitācijas institūcijās ievietoto bērnu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statistikas pārskatu par bāriņtiesu darbu 2021.gadā analīze: https://www.bti.gov.lv/lv/jaunums/valsts-statistikas-parskatu-par-barintiesu-darbu-2021-gada-analize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sadaļā “Patvēruma meklētāju un bēgļu bērni” rindkopu pirms 21.tabulas, norādot 2022.gadā alternatīvo statusu saņēmušo personu skaitu atbilstoši 21.tabulā norādītajam, t.i. 27 personas nevis 20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rindkopa pirms 21. tabulas: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"2021.gadā Latvijā alternatīvo statusu saņēma 25 personas, no tām 5 nepilngadīgas personas. Salīdzinoši 2022.gadā alternatīvo statusu saņēmušas 27 personas, no tām 7 nepilngadīgas personas. Skatīt 21. tabulu."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 valsts budžetu 2024. gadam un budžeta ietvaru 2024., 2025. un 2026. gadam” ir apstiprināts Ministru kabinetā un iesniegts pieņemšanai Saeimā, lūdzam svītrot informatīvā ziņojuma projekta sadaļas “Komitejas ieteikums: palielināt kompensāciju cietušajiem bērniem, tostarp izmantojot JPA starpniecību” pēdējās rindkopas pēdējo teikumu “Attiecīgie priekšlikumi valsts budžeta līdzekļu piešķiršanai ir iesniegti prioritāru pasākumu sarakstam, kuru paredzēts izskatīt MK un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pēdējais teikums: </w:t>
            </w:r>
            <w:r w:rsidR="00000000" w:rsidRPr="00000000" w:rsidDel="00000000">
              <w:rPr>
                <w:i w:val="1"/>
                <w:rtl w:val="0"/>
              </w:rPr>
              <w:t xml:space="preserve">"Attiecīgie priekšlikumi valsts budžeta līdzekļu piešķiršanai ir iesniegti prioritāru pasākumu sarakstam, kuru paredzēts izskatīt MK un Saeimā."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F. daļas "Invaliditāte, pamata veselība un labklājība" sadaļā "Pusaudžu veselība" aprakstīti sasniedzamie rezultāti dabaszinātņu un veselības un fiziskās aktivitātes mācību jomā saistībā ar seksuālās un reproduktīvās veselības izglītību un vai nepieciešams ietvert visu noteikumu apakšpunktu saturu? Izvērtēt iespēju šo ziņojuma sadaļu saīsināt.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Saīsināta F daļas "Invaliditāte, pamata veselība un labklājība" sadaļa "Pusaudžu veselība", svītrojot MKN apakšpunktu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F. daļas "Vispārējie bērnu tiesību principi" sadaļu "Veselība un veselības aprūpes pakalpojumi" papildinot ar informāciju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statistikas dati, AST vidējā izplatība pasaulē gan bērnu, gan pieaugušo populācijā ir ap 1%. Šie ir traucējumi visa mūža garumā, kas ietekmē veidu, kā cilvēks komunicē ar citiem un redz pasauli sev apkārt. Zēniem AST diagnosticē divas reizes biežāk nekā meitenēm. AST sākas līdz trīs gadu vecumam un izpaužas ar noteiktu pazīmju, simptomu un funkcionēšanas īpatnību kopumu, bet katram indivīdam šo pazīmju kopums un funkcionēšanas grūtības atšķiras: no ļoti viegli izteiktām līdz nozīmīgi izteiktām, un tās var būtiski ietekmēt bērna attīstību un traucēt iekļaušanos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10 gadu laikā, uzlabojoties diagnostikām tehnoloģijām, vērojama izteikta AST sastopamības palielināšanās. Tas ir saistīts ar vairākiem faktoriem: (1) ir labāki analītiskie instrumenti, diagnostikas un skrīninga metodes; (2) diagnostisko kritēriju izmaiņas; (3) izmaiņas sabiedrības uztverē (vecāku, ārstu), (4) pakalpojuma pieejamības uzlabošanās; (5) riska faktoru izmaiņas. Saņemot atbilstošu atbalstu, bērni var attīstīt komunikācijas un ikdienas prasmes, kas viņiem palīdz iekļauties sabiedrībā, tostarp izglītības sistēmā un darba tirgū. Pasaulē AST pacientu terapijā iespējams izmantot uz pierādījumiem balstītas, efektīvas psihosociālās ārstēšanas un rehabilitācijas metodes, kas var mazināt šo traucējumu izpausmes, sekmēt bērna/pusaudža attīstību, uzlabot viņa funkcionēšanu un integrēšanos sabiedrībā. Agrīna AST atpazīšana, ārstēšana un rehabilitācija būtiski uzlabo tālāko psihosociālo prognozi. ikmēr pasaulē veikto pētījuma dati liecina, ka savlaicīgas agrīnas intervences programmas uzsākšana būtiski uzlabo pacientu ar AST adaptācijas un komunikācijas spējas. Tāpat pacientiem, kuriem novērotas agrīnas AST pazīmes, uzsākot specifisku agrīnu intervences programmu, būtiski samazinās AST iestāšanās iespējamība. Tāpēc 2022.gadā BKUS sadarbībā ar VM  izstrādāja un ieviesa agrīnās intervences programmu bērniem ar AST pazīmēm. Šobrīd AST agrīnās intervences programma ir piejama 6 ārstniecības iestādēs t.sk. reģionos. Jāatzīmē, ka AST pakalpojumu veidošanā ļoti nozīmīga ir starpnozaru sadarbība, jo bērna ar AST attīstība, izmantojot tikai ārstniecības jomas pakalpojumus, praktiski nav iespējama. Līdz ar to, bērniem ar AST ir jābūt vienlīdz pieejamiem gan veselības aprūpes pakalpojumiem (diagnostikai, ārstēšanai, medicīniskai rehabilitācijai), gan pakalpojumiem, kas attīsta viņos nepieciešamās prasmes, lai iekļautos sabiedrībā – zinoši speciālisti izglītības iestādēs pirmskolas izglītības iestādēs un skolās, un sociālā rehabilitācijas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un informācija ievietota  F. daļas "Vispārējie bērnu tiesību principi" sadaļā "Veselība un veselības aprūpes pakalpojumi"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B. daļas "Vispārējie bērnu tiesību principi" sadaļu "Bērnu pašnāvību novēršana veselība" papildinot ar informāciju šādā redakcijā: ''</w:t>
            </w:r>
            <w:r w:rsidR="00000000" w:rsidRPr="00000000" w:rsidDel="00000000">
              <w:rPr>
                <w:rtl w:val="0"/>
              </w:rPr>
              <w:t xml:space="preserve">Pasākums paredz iedzīvotājiem saņemt valsts apmaksātās klīniskā un veselības psihologa vai psihoterapeita konsultācijas ar ģimenes ārsta nosūtījumu".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B. daļas "Vispārējie bērnu tiesību principi" sadaļu "Bērnu pašnāvību novēršana veselība" papildinot ar informāciju šādā redakcijā: ''Pasākums paredz iedzīvotājiem saņemt valsts apmaksātās klīniskā un veselības psihologa vai psihoterapeita konsultācijas ar ģimenes ārsta nosūtījumu".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Informatīvā ziņojuma </w:t>
            </w:r>
            <w:r w:rsidR="00000000" w:rsidRPr="00000000" w:rsidDel="00000000">
              <w:rPr>
                <w:b w:val="1"/>
                <w:rtl w:val="0"/>
              </w:rPr>
              <w:t xml:space="preserve">D daļas "Vardarbība pret bērniem" sadaļu "Bērnība brīva no visa veida vardarbības"</w:t>
            </w:r>
            <w:r w:rsidR="00000000" w:rsidRPr="00000000" w:rsidDel="00000000">
              <w:rPr>
                <w:rtl w:val="0"/>
              </w:rPr>
              <w:t xml:space="preserve">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īstenotā Eiropas Savienības fonda projektu darbības programmas "Izaugsme un nodarbinātība" specifiskā atbalsta mērķa “Ārstniecības un ārstniecības atbalsta personāla kvalifikācijas uzlabošana” Nr.9.2.6.0/17/I/00 78 ietvaros no 2021.gada septembra līdz 2022.gada aprīlim  200 sociālās jomas darbiniekiem tika  īstenota tālākizglītības programma “Pret bērniem vērstas vardarbības atpazīšana un profilakse”.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w:t>
            </w:r>
            <w:r w:rsidR="00000000" w:rsidRPr="00000000" w:rsidDel="00000000">
              <w:rPr>
                <w:b w:val="1"/>
                <w:rtl w:val="0"/>
              </w:rPr>
              <w:t xml:space="preserve">F. daļas "Invaliditāte, pamata veselība un labklājība" sadaļu "Veselība un veselības aprūpes pakalpojumi" </w:t>
            </w:r>
            <w:r w:rsidR="00000000" w:rsidRPr="00000000" w:rsidDel="00000000">
              <w:rPr>
                <w:rtl w:val="0"/>
              </w:rPr>
              <w:t xml:space="preserve">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smagu slimības, hospitalizācijas un nāves risku no Covid-19, 2021.gadā Latvijā tika uzsākta plaša mēroga vakcinācija pret Covid-19. Latvijas iedzīvotājiem bija pieejamas visas Eiropas Savienībā reģistrētās Covid-19 vakcīnas, tajā skaitā arī pusaudžiem un bērniem lietojamās vakcīnas pret Covid-19. No 2021.gada 17.maija vakcinācija bija pieejama pusaudžiem no 16 gadu vecuma, no 2021.gada 2.jūnija – pusaudžiem vecumā no 12 līdz 15 gadiem, no 2021.gada 16.decembra tika uzsākta bērnu vecumā no 5 līdz 11 gadiem vakcinācija pret Covid-19.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tika uzsākta valsts apmaksāta vakcinācija pret cilvēka papilomas vīrusu zēniem 12-14 gadu vecumā.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bija iespējams uzsākt arī valsts apmaksātu grūtnieču un pusaudžu vakcināciju pret garo klepu.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2021.gada rudenim vakcīnas pret sezonālo gripu tika kompensētas bērniem no 24 mēnešiem līdz 18 gadiem, kuri slimo ar dažādām hroniskām slimībām (100 % apmērā) saskaņā ar normatīvajiem aktiem, kas paredz zāļu iegādes izdevumu kompensācijas kārtību (Ministru kabineta 2006.gada 31.oktobra noteikumi Nr.899). Tā kā šāda kārtība paredzēja vispirms pacienta došanos pie ārstniecības personas, lai saņemtu kompensējamo zāļu recepti, pēc tam veicot vakcīnas iegādi aptiekā, un atkārtotu došanos pie ārstniecības personas vakcinācijas veikšanai, tas apgrūtināja vakcinācijas procesu pret sezonālo gripu. Lai uzlabotu pieejamību šim vakcinācijas pakalpojumam, no 2020./2021.gada gripas sezonas šādu riska grupu bērnu vakcinācija pret sezonālo gripu tika iekļauta Vakcinācijas noteikumos, nosakot, ka riska grupas saņem valsts apmaksātu vakcināciju pret sezonālo gripu, vēršoties pie sava ģimenes ārsta.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SPKC sadarbībā ar  biedrību "Dia+logs" īstenoja projektu "Atbalsta personu pakalpojumu nodrošināšana HIV un/vai B hepatīta infekcijas gadījumā". Tā mērķis bija veicināt personas sasaisti ar veselības aprūpes sistēmu HIV un/vai 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hepatīta infekcijas gadījumā, tādā veidā mazinot šīs infekcijas radītās sekas personas veselībai, kā arī novērstu tālāku infekciju izplatību.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noslēdzās biedrības "Dia+logs" projekts “Sarunas par pieaugšanu” nodarbības jauniešiem ", kas sniedza  jauniešiem izpratni par dzimumnobriešanu, seksuālo veselību – riskiem un atbildību.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nogalē  noslēdzās "HIV un pavadošo infekcijas slimību profilakses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kaitējuma mazināšanas pakalpojumu nodrošināšana mobilajā vienībā un ielu darbā Rīgā un Pierīgā" nodrošināt HIV un pavadošo infekcijas slimību profilakses un kaitējuma mazināšanas pakalpojumu mobilajā vienībā un ielu darbā Rīgā un Pierīgā. EK līdzfinansētā projektā iegādātā jaunā mikroautobusa uzsākto kaitējuma mazināšanas pakalpojumu turpināšana, (otrās) mobilās vienības brigādes regulāra izbraukumu darbība Rīgā un Pierīgas rajonos.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w:t>
            </w:r>
            <w:r w:rsidR="00000000" w:rsidRPr="00000000" w:rsidDel="00000000">
              <w:rPr>
                <w:b w:val="1"/>
                <w:rtl w:val="0"/>
              </w:rPr>
              <w:t xml:space="preserve"> G. daļas "Izglītība, brīvais laiks un kultūras aktivitātes"  sadaļu "Izglītība, tostarp arodmācības un konsultēšana"  </w:t>
            </w:r>
            <w:r w:rsidR="00000000" w:rsidRPr="00000000" w:rsidDel="00000000">
              <w:rPr>
                <w:rtl w:val="0"/>
              </w:rPr>
              <w:t xml:space="preserve">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tika veikti grozījumi 2013.gada 17.septembra Ministru kabineta noteikumos Nr.890 “Higiēnas prasības bērnu uzraudzības pakalpojuma sniedzējiem un izglītības iestādēm, kas īsteno pirmsskolas izglītības programmu”, nosakot jaunu pakalpojuma veidu – āra bērnudārzu, ko bērnu uzraudzības pakalpojumu sniedzēji un pirmsskolas izglītības iestādes turpmāk var piedāvāt. Āra bērnudārza pakalpojumā bērns lielāko dienas daļu atrodas svaigā gaisā ārtelpā, tādēļ āra bērnudārzu ieviešanas pakalpojums ir izmantojams, lai attīstītu bērnu izglītību veselīgā vidē, novērtējot dabu un tās dotās iespējas, iegūstot gan fizisku, gan garīgu norūdīšanos, iespēju piedzīvot pilnu ciklu dabas apritē, nodrošinātu aktīvāku dzīvesveidu u.c.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D daļas "Vardarbība pret bērniem" sadaļa "Bērnība brīva no visa veida vardarbības"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īstenotā Eiropas Savienības fonda projektu darbības programmas "Izaugsme un nodarbinātība" specifiskā atbalsta mērķa “Ārstniecības un ārstniecības atbalsta personāla kvalifikācijas uzlabošana” Nr.9.2.6.0/17/I/00 [1] ietvaros no 2021.gada septembra līdz 2022.gada aprīlim  200 sociālās jomas darbiniekiem tika  īstenota tālākizglītības programma “Pret bērniem vērstas vardarbības atpazīšana un profilakse”."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Informatīvās ziņojuma F daļas sadaļa "Pusaudžu veselība"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SPKC sadarbībā ar  biedrību "Dia+logs" īstenoja projektu "Atbalsta personu pakalpojumu nodrošināšana HIV un/vai B hepatīta infekcijas gadījumā". Tā mērķis bija veicināt personas sasaisti ar veselības aprūpes sistēmu HIV un/vai B hepatīta infekcijas gadījumā, tādā veidā mazinot šīs infekcijas radītās sekas personas veselībai, kā arī novērstu tālāku infekciju izplatību. 2021. gadā noslēdzās biedrības "Dia+logs" projekts “Sarunas par pieaugšanu” nodarbības jauniešiem, kas sniedza jauniešiem izpratni par dzimumnobriešanu, seksuālo veselību – riskiem un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nogalē  noslēdzās "HIV un pavadošo infekcijas slimību profilakses un kaitējuma mazināšanas pakalpojumu nodrošināšana mobilajā vienībā un ielu darbā Rīgā un Pierīgā". Projekta mērķis bija nodrošināt HIV un pavadošo infekcijas slimību profilakses un kaitējuma mazināšanas pakalpojumu mobilajā vienībā un ielu darbā Rīgā un Pierīgā. EK līdzfinansētā projektā iegādātā jaunā mikroautobusa uzsākto kaitējuma mazināšanas pakalpojumu turpināšana,(otrās) mobilās vienības brigādes regulāra izbraukumu darbība Rīgā un Pierīgas rajonos."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G. daļas "Izglītība, brīvais laiks un kultūras aktivitātes"  sadaļa "Izglītība, tostarp arodmācības un konsultēšana"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tika veikti grozījumi MK 2013. gada 17. septembra noteikumos Nr. 890 “Higiēnas prasības bērnu uzraudzības pakalpojuma sniedzējiem un izglītības iestādēm, kas īsteno pirmsskolas izglītības programmu”, nosakot jaunu pakalpojuma veidu – āra bērnudārzu, ko bērnu uzraudzības pakalpojumu sniedzēji un pirmsskolas izglītības iestādes turpmāk var piedāvāt. Āra bērnudārza pakalpojumā bērns lielāko dienas daļu atrodas svaigā gaisā ārtelpā, tādēļ āra bērnudārzu ieviešanas pakalpojums ir izmantojams, lai attīstītu bērnu izglītību veselīgā vidē, novērtējot dabu un tās dotās iespējas, iegūstot gan fizisku, gan garīgu norūdīšanos, iespēju piedzīvot pilnu ciklu dabas apritē, nodrošinātu aktīvāku dzīvesveidu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un papildināt Ziņojuma par bērnu stāvokli valstī 2021.un 2022.gadā sadaļu par papildu protokolu par individuālo sūdzību izskatīšanas procedūru,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Papildu protokols par individuālo sūdzību izskatīšanas procedūru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Komitejas ieteikums: lai vēl vairāk nostiprinātu bērnu tiesību aizsardzību, Komiteja iesaka dalībvalstij ratificēt Konvencijas Trešo papildprotokolu par individuālo sūdzību izskatīšanas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šobrīd nav pievienojusies Konvencijas trešajam papildprotokolam, kas paredz iespēju indivīdiem iesniegt sūdzības par iespējamiem Konvencijas un tās protokolu pārkāpumiem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Latvija ir uzņēmusies starptautiskās saistības cilvēktiesību aizsardzības jomā, pievienojoties vairākiem starptautiskajiem cilvēktiesību instrumentiem, un jau šobrīd indivīdam ir tieši pieejami vairāki starptautiski cilvēktiesību aizsardzības mehānismi. Piemēram, Latvija ir pievienojusies 1966.gada Starptautiskā pakta par pilsoniskajām un politiskajām tiesībām Pirmajam papildu protokolam, atzīstot ANO Cilvēktiesību komitejas pilnvaras izskatīt sūdzības par minētā paktā garantēto tiesību iespējamiem pārkāpumiem. Pakta tvērumā ietilpst jautājumi, kas ir saistīti ar dažādiem bērnu tiesību aizsardzības aspektiem. Papildus šim ANO mehānismam, arī Eiropas Cilvēktiesību tiesa ir tiesīga izskatīt plaša spektra sūdzības par iespējamiem cilvēktiesību pārkāpumiem Latvijā, t.sk. sūdzības, kas skar bērnu tiesību jautājumus Eiropas Cilvēka tiesību un pamatbrīvību aizsardzības konvencijas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 pieredzi darbā ar ANO Cilvēktiesību komiteju, kuras uzraudzības mehānismam Latvija ir piekritusi, jāvērš uzmanība uz to, ka starptautisko cilvēktiesību aizsardzības standarti un to interpretācija ANO ietvaros var atšķirties no reģionālajā cilvēktiesību instrumentā (Eiropas Cilvēka tiesību un pamatbrīvību aizsardzības konvencija) ietvertā tiesību tvēruma un interpretācijas, tādējādi veidojot fragmentāciju abu cilvēktiesību uzraudzības mehānismu standartos. Tas savukārt var novest pie atšķirīgas pieejas un atšķirīgiem secinājumiem divu mehānismu praksē iesniegto sūdzību kontekstā, kad valsts, kura ir valsts-atbildētāja attiecīgajā lietā, ir atzinusi abus sūdzību izskatīšanas mehānismus. Līdz ar to gadījumā, ja Latvija apsvērtu iespēju pievienoties Konvencijas trešajam papildprotokolam, būtu nepieciešams apsvērt ideju par atrunas pievienošanu, ratificējot trešo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Vērtējumu par Latvijas iespējamu pievienošanos Konvencijas trešajam papildprotokolam atkārtoti varētu veikt pēc nākamā periodiskā ziņojuma izskatīšanas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 protokols par individuālo sūdzību izskatīšanas procedūru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Komitejas ieteikums: lai vēl vairāk nostiprinātu bērnu tiesību aizsardzību, Komiteja iesaka dalībvalstij ratificēt Konvencijas Trešo papildprotokolu par individuālo sūdzību izskatīšanas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šobrīd nav pievienojusies Konvencijas trešajam papildprotokolam, kas paredz iespēju indivīdiem iesniegt sūdzības par iespējamiem Konvencijas un tās protokolu pārkāpumiem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Latvija ir uzņēmusies starptautiskās saistības cilvēktiesību aizsardzības jomā, pievienojoties vairākiem starptautiskajiem cilvēktiesību instrumentiem, un jau šobrīd indivīdam ir tieši pieejami vairāki starptautiski cilvēktiesību aizsardzības mehānismi. Piemēram, Latvija ir pievienojusies 1966.gada Starptautiskā pakta par pilsoniskajām un politiskajām tiesībām Pirmajam papildu protokolam, atzīstot ANO Cilvēktiesību komitejas pilnvaras izskatīt sūdzības par minētā paktā garantēto tiesību iespējamiem pārkāpumiem. Pakta tvērumā ietilpst jautājumi, kas ir saistīti ar dažādiem bērnu tiesību aizsardzības aspektiem. Papildus šim ANO mehānismam, arī Eiropas Cilvēktiesību tiesa ir tiesīga izskatīt plaša spektra sūdzības par iespējamiem cilvēktiesību pārkāpumiem Latvijā, t.sk. sūdzības, kas skar bērnu tiesību jautājumus Eiropas Cilvēka tiesību un pamatbrīvību aizsardzības konvencijas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 pieredzi darbā ar ANO Cilvēktiesību komiteju, kuras uzraudzības mehānismam Latvija ir piekritusi, jāvērš uzmanība uz to, ka starptautisko cilvēktiesību aizsardzības standarti un to interpretācija ANO ietvaros var atšķirties no reģionālajā cilvēktiesību instrumentā (Eiropas Cilvēka tiesību un pamatbrīvību aizsardzības konvencija) ietvertā tiesību tvēruma un interpretācijas, tādējādi veidojot fragmentāciju abu cilvēktiesību uzraudzības mehānismu standartos. Tas savukārt var novest pie atšķirīgas pieejas un atšķirīgiem secinājumiem divu mehānismu praksē iesniegto sūdzību kontekstā, kad valsts, kura ir valsts-atbildētāja attiecīgajā lietā, ir atzinusi abus sūdzību izskatīšanas mehānismus. Līdz ar to gadījumā, ja Latvija apsvērtu iespēju pievienoties Konvencijas trešajam papildprotokolam, būtu nepieciešams apsvērt ideju par atrunas pievienošanu, ratificējot trešo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Vērtējumu par Latvijas iespējamu pievienošanos Konvencijas trešajam papildprotokolam atkārtoti varētu veikt pēc nākamā periodiskā ziņojuma izskatīšanas Komitejā.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un papildināta Ziņojuma par bērnu stāvokli valstī 2021.un 2022.gadā sadaļa par papildu protokolu par individuālo sūdzību izskatīšanas procedūru, izsakot to priekšlikumā norādītajā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šobrīd nav pievienojusies Konvencijas trešajam papildprotokolam, kas paredz iespēju indivīdiem iesniegt sūdzības par iespējamiem Konvencijas un tās protokolu pārkāpumiem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Latvija ir uzņēmusies starptautiskās saistības cilvēktiesību aizsardzības jomā, pievienojoties vairākiem starptautiskajiem cilvēktiesību instrumentiem, un jau šobrīd indivīdam ir tieši pieejami vairāki starptautiski cilvēktiesību aizsardzības mehānismi. Piemēram, Latvija ir pievienojusies 1966.gada Starptautiskā pakta par pilsoniskajām un politiskajām tiesībām Pirmajam papildu protokolam, atzīstot ANO Cilvēktiesību komitejas pilnvaras izskatīt sūdzības par minētā paktā garantēto tiesību iespējamiem pārkāpumiem. Pakta tvērumā ietilpst jautājumi, kas ir saistīti ar dažādiem bērnu tiesību aizsardzības aspektiem. Papildus šim ANO mehānismam, arī Eiropas Cilvēktiesību tiesa ir tiesīga izskatīt plaša spektra sūdzības par iespējamiem cilvēktiesību pārkāpumiem Latvijā, t.sk. sūdzības, kas skar bērnu tiesību jautājumus Eiropas Cilvēka tiesību un pamatbrīvību aizsardzības konvencijas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 pieredzi darbā ar ANO Cilvēktiesību komiteju, kuras uzraudzības mehānismam Latvija ir piekritusi, jāvērš uzmanība uz to, ka starptautisko cilvēktiesību aizsardzības standarti un to interpretācija ANO ietvaros var atšķirties no reģionālajā cilvēktiesību instrumentā (Eiropas Cilvēka tiesību un pamatbrīvību aizsardzības konvencija) ietvertā tiesību tvēruma un interpretācijas, tādējādi veidojot fragmentāciju abu cilvēktiesību uzraudzības mehānismu standartos. Tas savukārt var novest pie atšķirīgas pieejas un atšķirīgiem secinājumiem divu mehānismu praksē iesniegto sūdzību kontekstā, kad valsts, kura ir valsts-atbildētāja attiecīgajā lietā, ir atzinusi abus sūdzību izskatīšanas mehānismus. Līdz ar to gadījumā, ja Latvija apsvērtu iespēju pievienoties Konvencijas trešajam papildprotokolam, būtu nepieciešams apsvērt ideju par atrunas pievienošanu, ratificējot trešo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Vērtējumu par Latvijas iespējamu pievienošanos Konvencijas trešajam papildprotokolam atkārtoti varētu veikt pēc nākamā periodiskā ziņojuma izskatīšanas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25.tabulā kopējo 2020.gadam nepilngadīgo ieslodzīto skaitu no 22 uz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nepilngadīgo ieslodzīto skaits 25. tabulā no 22 uz 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24.tabulas aili “+/-“ jaunajām tiesību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24.tabulas aile "+/-" jaunajām tiesību normām.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21.tabulu attiecībā par alternatīvo statusu saņēmušo personu skaitu, jo pirms tabulas tekstā norādīts, ka Latvijā alternatīvo statusu 2021.gadā saņēma 25 personas un 2022.gadā – 27 personas, savukārt tabulā norādīts 2021.gadā – 51 pieaugušais, 2022.gadā – 129 pieaugušie.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21.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19.tabulā norādīto kopējo neattaisnoto kavētāju skaitu 2020./2021. mācību gadā, jo, matemātiski saskaitot izglītības pakāpes 1.pusgadam, veidojas 6 253 nevis 9 700 kavētāju skaits, savukārt 2.pusgadam – 9 309 nevis 14 677 kavētāju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19.tabula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sadaļā “Bērni, kas nošķirti no ģimenes vides” pēc 14.tabulas norādītos procentus audžuģimeņu skaita pieaugumam, jo tas veidojas 5,72% nevis 5,40%.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norādītie procenti pēc 14.tabulas norādītajā tekstā no 5,72 % uz 5,40 %.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14..tabulā  norādīto 2022.gadam krīzes audžuģimenes un /vai audžuģimenes ar FT skaitu, jo atbilstoši LM iesniegtajai  rezultātu un to rezultatīvo rādītāju izpildes analīzei par 2022. gadu specializēto audžuģimeņu skaits ir norādīts 115 nevis 105.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sadaļā “Bērni, kas nošķirti no ģimenes vides” pirms 14.tabulas norādīto atsauci uz 13.tabulu un 2.attēlu, ņemot vērā, ka 14.tabulā un 3.attēlā tiek norādīts bērnu sadalījums pēc ārpusģimenes aprūpes 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sadaļa "Bērni, kas nosķirti no ģimenes vides" pirms 14. tabulas norādītā atsauce, atsaucoties uz 14.tabulu un 1.attēlu. (3.attēls dzēsts, jo tika ievietots 2 reizes viens attēls).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"2021. gadā 312 bērni tika ievietoti audžuģimenē, 518 bērniem iecelts aizbildnis un 122 bērni ievietoti bērnu aprūpes iestādēs (14.tabula un 1.attēls)."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sadaļā “Bērni, kas nošķirti no ģimenes vides”  norādīto bērnu skaitu, kas atradās ārpusģimenes aprūpē, 2022.gadam, jo, matemātiski saskaitot pa ārpusģimenes veidiem (aizbildnībā, audžuģimenē, ilgstošas sociālās aprūpes un sociālās rehabilitācijas institūcijā), veidojas 5 789 bērni nevis 5 798. Vienlaikus vēršam uzmanību, ka norādītā procentuālā attiecība veido kopsummu 100,2%.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14.tabulā norādītajiem datiem ārpusģimenes aprūpē ievietotie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Audžuģimenēs - 1476;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aizbildnībā - 3795;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aprūpes institūcijā - 527.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saskaitot ārpusģimenes aprūpē 2022. gadā bija 5798 bērni, kā tas norādīts 14.tabulas rindā "ārpusģimenes aprūpe" ailē zem 2022. gada.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sadaļā “Bērnība brīva no visa veida vardarbības”  2021. un 2022.gadam norādīto vardarbības veicēju skaitu, jo, matemātiski saskaitot norādītos veicējus (tēvus, mātes, vecākus), veidojas 2021.gadam 684 varmākas nevis 900, savukārt 2022.gadam – 1057 varmākas nevis 1418.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sadaļas “Bērnība brīva no visa veida vardarbības”  2021. un 2022.gadam norādīto vardarbības veicēju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"Vardarbības veicēju skaits pret 2021. gadā sociālās rehabilitācijas pakalpojuma no prettiesiskām darbībām cietušajiem bērniem – 684, 2022. gadā – 1057, no tiem 2021. gadā varmākas 242 gadījumos bija tēvi, mātes – 184 gadījumos, abi vecāki – 258 gadījumos. 2022. gadā – 328 gadījumos varmāka bija tēvs, māte – 247 gadījumos, abi vecāki – 482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sadaļā “Bērnība brīva no visa veida vardarbības” 2021. un 2022.gadam norādīto no prettiesiskām darbībām cietušo bērnu skaitu, kas saņēmuši sociālās rehabilitācijas pakalpojumu, jo atbilstoši LM iesniegtajai  rezultātu un to rezultatīvo rādītāju izpildes analīzei 2021. un 2022. gadam no prettiesiskām darbībām cietušie bērni, kas saņēmuši pakalpojumu, 2021.gadā ir 1579 nevis 1003, savukārt 2022.gadā – 1755 nevis 1611.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sadaļas “Bērnība brīva no visa veida vardarbības” 2021. un 2022. gadam norādīto no prettiesiskām darbībām cietušo bērnu skaits ir ievietots vadoties no Labklājības ministrijas sagatavotajiem statistikas pārskatiem par sociālās rehabilitācijas pakalpojumu sniegšanu no prettiesiskām darbībām cietušām personām saskaņā ar 17.06.2017. MK noteikumiem Nr. 324  (turpmāk - pārskats) apkopojumiem par 2021. gadu un 2022. gadu, kuros norādīts, ka pakalpojums 2021. gadā kopā piešķirts 1003 bērniem, savukārt 2022. gadā - 1611 bērniem.  Sadalījums pēc vardarbības veidiem norādīts informatīvā ziņojuma projekta 9. tabulā.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Labklājības ministrijas pārskatos publicētā informācija par 2021. un 2022. gadu un Labklājības ministrijas iesniegtā informācija Finanšu ministrijai par bērnu skaitu, kas cietuši no prettiesiskām darbībām un saņēmuši sociālās rehabilitācijas pakalpojumu, atšķiras, jo Labklājības ministrijas pārskatos ir publicēts </w:t>
            </w:r>
            <w:r w:rsidR="00000000" w:rsidRPr="00000000" w:rsidDel="00000000">
              <w:rPr>
                <w:b w:val="1"/>
                <w:rtl w:val="0"/>
              </w:rPr>
              <w:t xml:space="preserve">unikālais</w:t>
            </w:r>
            <w:r w:rsidR="00000000" w:rsidRPr="00000000" w:rsidDel="00000000">
              <w:rPr>
                <w:rtl w:val="0"/>
              </w:rPr>
              <w:t xml:space="preserve"> bērnu skaits. Ne visas pašvaldības un sociālo pakalpojumu sniedzēji Labklājības ministrijai ir iesnieguši pārskatu, līdz ar to veidojot atšķirības bērnu skaitā, kas saņēmuši sociālās rehabilitācijas pakalpojumu, pārskatā un iesniegtajā informācijā Finanšu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priekšlikumā norādītais rādītājs  2021.gadā 1579 un  2022.gadā 1755 ir pareizi. Bet šis skaits tiek aprēķināts pēc Latvijas Bērnu fonda kā sociālās rehabilitācijas pakalpojumu nodrošinātāja iesniegtajiem datiem par deleģētā uzdevuma izpildi un ir vidēji gadā un to nevar sadalīt ne pa dzimumiem, ne pa vecumiem, ne cik bērnu ir saņēmuši pilnu kursu, ne no kāda vardarbības veida bērni ir cietuši un kādēļ bērniem attiecīgais pakalpojums ir piešķirts. Vidējo rādītāju gadā izmanto saistībā ar finansējuma plānošanu un izlietojumu, bet informatīvā ziņojuma projektā tika iekļauti dati, kuri ir ievietoti pārskatos par 2021. un 2022. gadu, jo norādītos datus ir iespējams izdalīt par dzimumiem, vecumposmiem, vardarbības veida, kas ir nozīmīga informācija priekš informatīvā ziņojuma, lai būtu iespējams vērtēt situāciju par sociālās rehabilitācijas pakalpojuma bērniem, kas cietuši no prettiesiskām darbībām piešķiršanas iemesliem un veikt secinājums par vardarbības veidiem no kuriem valstī cieš bērni.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8.tabulā  norādīto 2021.gada un 2022.gada kopējo administratīvo pārkāpumu procesa skaitu, jo matemātiski tas veido kopsummu 2021.gadam 3991 (nevis 4104) un 2022.gadam 3692 (nevis 3774). Vienlaikus precizējama norādītā izmaiņa jaunajai tiesību normai – pret personu vērsta agresīva uzvedība.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8.tabulā  norādītais 2021.gada un 2022.gada kopējo administratīvo pārkāpumu procesa skaits.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2.tabulas  ailē “+/-“ norādīto izmaiņu administratīvo pārkāpumu procesiem par iešanu pa sliežu ceļiem ārpus norādītajām vietām, jo matemātiski tas veidojas 27 nevis -27.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2.tabulas  aile “+/-“ norādīto izmaiņu administratīvo pārkāpumu procesiem par iešanu pa sliežu ceļiem ārpus norādītajām vietām norādot +27.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1.tabulā  norādīto 2021.gada un 2022.gada kopējo cietušo bērnu skaitu vecumā no 0 – 14.gadiem, jo matemātiski tas veido kopsummu 2021.gadam 411 bērni (nevis 412) un 2022.gadam 446 bērni (nevis 444), attiecīgi precizējams kopējais bērnu skaits (0-17 g.v.).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informatīvā ziņojuma projekta 1.tabulas dati par vecumu no 0-14 gadiem un kopējais bērnu skaits (0-17 g.v.)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labot drukas kļūdu teikumā "KL nav izdalīts atsevišķs noziedzīga nodarījuma sastāvs saistībā ar “bērnu seska tūrisma gadījumiem”. " (130.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 nav izdalīts atsevišķs noziedzīga nodarījuma sastāvs saistībā ar “bērnu </w:t>
            </w:r>
            <w:r w:rsidR="00000000" w:rsidRPr="00000000" w:rsidDel="00000000">
              <w:rPr>
                <w:b w:val="1"/>
                <w:rtl w:val="0"/>
              </w:rPr>
              <w:t xml:space="preserve">seksa</w:t>
            </w:r>
            <w:r w:rsidR="00000000" w:rsidRPr="00000000" w:rsidDel="00000000">
              <w:rPr>
                <w:rtl w:val="0"/>
              </w:rPr>
              <w:t xml:space="preserve"> tūrisma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drukas kļūda: "</w:t>
            </w:r>
            <w:r w:rsidR="00000000" w:rsidRPr="00000000" w:rsidDel="00000000">
              <w:rPr>
                <w:i w:val="1"/>
                <w:rtl w:val="0"/>
              </w:rPr>
              <w:t xml:space="preserve">ar “bērnu seksa tūrisma gadījumiem”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ziņojuma apakšsadaļu "Atpūta, brīvais laiks, izklaides, kultūras un mākslinieciskās aktivitātes" ar informāciju par darba ar jaunatni aktivitāšu piejamību jauniešiem ar ierobežotām iespējām.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un 2022. gadā JSPA turpināja dalību stratēģiskajā partnerībā sociālās iekļaušanas veicināšanai (“Strategic Partnership for Inclusion”) trīs atzaros – atbalsts jauniešiem ar invaliditāti, jauniešiem NEET situācijās un lauku, attālos reģionos. Tās mērķis bija veicināt ES programmu “Erasmus+” un “Eiropas Solidaritātes korpuss” pieejamību visiem jauniešiem neatkarīgi no viņu sociālā, ekonomiskā, ģeogrāfiskā, kultūras, veselības un izglītības stāvokļa. 2022. gadā JSPA sadarbībā ar Latvijas Kultūras akadēmijas Kultūras un mākslu institūtu (LKA KMI) veica Jauniešu ar ierobežotām iespējām sociālās iekļaušanas esošās situācijas kartējumu un uz tā bāzes izstrādāja Iekļaušanas stratēģiju 2022.– 2027. gadam JSPA administrētajām “Erasmus+” un “Eiropas Solidaritātes korpuss” programmām. Tika izveidota Iekļaušanas darba grupa, kuras pārziņā ir Iekļaušanas stratēģijas rīcības plāna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popularizētu sociālo iekļaušanu kā vērtību un rosinātu jaunatnes organizācijas, jaunatnes darbiniekus, kā arī sabiedrību kopumā vairāk domāt par jauniešiem ar ierobežotām iespējām, JSPA izveidoja sešu raidierakstu sēriju par darbu ar jauniešiem attālākos un lauku reģionos – “Kā atpazīt un radīt unikālo, realizējot savu potenciālu?”, “Būt vai nebūt jaunietim laukos?”, “Kā pārvarēt bailes un dzīvot autentisku dzīvi?”, “Kā radīt un atrast iespējas, lai iesaistīt jauniešus?”, “Kā atvest pieredzes bagāžu uz dzimto vietu?”, “ES – iespēju jūra”, kurus noskatījās 520 interesenti. Rezultātā 2022. gadā ES programmu projektos iesaistījās 1142 jaunietis ar ierobežotām iespējām (300 plānoto vietā). Būtiski pieauga arī projektu skaits, kuros kā galvenā bija iekļaušanas tēma (lauku jauniešu iekļaušana, iekļaušanas un vienlīdzības, un nediskriminācijas veicināšana, invaliditāte). 34% (16% 2021. gadā) no visiem 25 apstiprinātajiem jeb 45 no 133 ES programmas “Erasmus+” jaunatnes projektiem un programmas “Eiropas Solidaritātes korpuss” apstiprinātajiem projektiem bija saturiski vērsti uz iekļaušanas jautājuma izzināšanu.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JSPA Jaunatnes politikas valsts programmas ietvaros uzsāka jaunatnes darbinieku izcilības programmu. Mācību ciklā piedalījās 31 dalībnieks, kas ietvēra klātienes mācības četros moduļos un pieredzes apmaiņas vizīti Somijā. Programmas ietvaros tika padziļinātas zināšanas par darbu ar trīs jauniešu ar ierobežotām iespējām grupām - jauniešiem ar psihoemocionālām veselības problēmām, jauniešiem, kuri tiek pakļauti diskriminācijas vai vardarbības riskiem un jauniešiem ar kultūras atšķirībām (etnisko minoritāšu jauniešiem). Programmas rezultātā palielinājās jaunatnes jomā strādājošo speciālistu zināšanas un izpratne par dažādām jauniešu ar ierobežotām iespējām grupām un tika veicināta sistemātiska attīstība darbā ar jauniešiem ar ierobežotām iespējām vietējās kopienās. Programmas ietvaros jaunatnes darbinieki izstrādāja un īstenoja iniciatīvas vietējā līmenī jauniešu ar ierobežotām iespējām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ziņojuma apakšsadaļa "Atpūta, brīvais laiks, izklaides, kultūras un mākslinieciskās aktivitātes" ar informāciju par darba ar jaunatni aktivitāšu piejamību jauniešiem ar ierobežotām iespējām.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ziņojuma apakšsadaļu "Atpūta, brīvais laiks, izklaides, kultūras un mākslinieciskās aktivitātes" ar informāciju par to, ka ar Izglītības un zinātnes ministrijas ikgadējās “Jaunatnes politikas valsts programmas” (JPVP) atbalstu tiek veicinātas jauniešu līdzdalības aktivitātes. Tā  2021. gadā JPVP ietvaros JSPA organizēja projektu konkursu jaunatnes organizācijām “Atbalsts jaunatnes organizāciju darbībai, to iniciatīvām un jauniešu līdzdalības veicināšanai”, lai veicinātu jauniešu līdzdalību un dzīves prasmju apgūšanu ar neformālās izglītības metodēm. Konkursa atbalstu saņēma 6 jaunatnes organizācijas, kuru īstenoto projektu aktivitātēs 2021. un 2022. gadā tika iesaistīti 5344 jaunieši.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ziņojuma apakšsadaļA "Atpūta, brīvais laiks, izklaides, kultūras un mākslinieciskās aktivitātes" ar informāciju par to, ka ar Izglītības un zinātnes ministrijas ikgadējās “Jaunatnes politikas valsts programmas”  atbalstu tiek veicinātas jauniešu līdzdalības aktivitātes.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ziņojuma apakšsadaļu "Atpūta, brīvais laiks, izklaides, kultūras un mākslinieciskās aktivitātes" ar informāciju par to, ka 2022. gadā, stājoties spēka jaunajam Pašvaldību likumam, par pašvaldību autonomo funkciju kļuva darbs ar jaunatni, t.i., atbilstoši Jaunatnes likuma definīcijai, uz jauniešiem orientēts plānotu praktisku pasākumu kopums, kas nodrošina jaunatnes politikas īstenošanu, jauniešu vērtīborientācijas veidošanos un vispārcilvēcisko vērtību nostiprināšanos. 2022. gadā 40 Latvijas pašvaldībās darbojās 173 pašvaldību dibinātie un uzturētie jauniešu centru vai līdzīgās neformālās izglītības un brīvā laika iestādes, kā arī 19 NVO dibinātie un uzturētie jauniešu centri, kuros jauniešiem bija iespējams iesaistīties neformālās izglītības aktivitātēs un lietderīgi pavadīt brīvo laiku. 2022. gada beigās darbā ar jaunatni sistēmā tika iesaistītas 278 pašvaldību algotas personas – jaunatnes lietu speciālisti, jaunatnes darbinieki vai citi pielīdzināmi amati.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Papildināta ziņojuma apakšsadaļa "Atpūta, brīvais laiks, izklaides, kultūras un mākslinieciskās aktivitātes"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"2022. gadā, stājoties spēka jaunajam Pašvaldību likumam, par pašvaldību autonomo funkciju kļuva darbs ar jaunatni, t.i., atbilstoši Jaunatnes likuma definīcijai, uz jauniešiem orientēts plānotu praktisku pasākumu kopums, kas nodrošina jaunatnes politikas īstenošanu, jauniešu vērtīborientācijas veidošanos un vispārcilvēcisko vērtību nostiprināšanos. 2022. gadā 40 Latvijas pašvaldībās darbojās 173 pašvaldību dibinātie un uzturētie jauniešu centru vai līdzīgās neformālās izglītības un brīvā laika iestādes, kā arī 19 NVO dibinātie un uzturētie jauniešu centri, kuros jauniešiem bija iespējams iesaistīties neformālās izglītības aktivitātēs un lietderīgi pavadīt brīvo laiku. 2022. gada beigās darbā ar jaunatni sistēmā tika iesaistītas 278 pašvaldību algotas personas – jaunatnes lietu speciālisti, jaunatnes darbinieki vai citi pielīdzināmi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ziņojumā divas reizes iekļauts attēls ar bērnu sadalījumu pēc ārpusģimenes aprūpes veida (1. attēls 73.lpp. un  3. attēls 78.lpp.).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3.attēls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ziņojuma D. daļu "Vardarbība pret bērniem" ar informāciju par šādu Komitejas izteikto ieteikumu izpildi pārskata periodā vai arī iezīmējot plānoto un/vai nepieciešamo rīcību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 mehānismus, kārtības un vadlīnijas, lai panāktu obligātu ziņošanu par visiem seksuālās vardarbības gadījumiem pret bērniem un izglītotu bērnus ar garīgās veselības traucējumiem par to, kā identificēt seksuālās vardarbības gadījumus un ziņot par tiem; - nekavējoties izmeklēt visus seksuālās vardarbības gadījumus institūcijās bērniem ar garīgās veselības problēmām, kā arī notiesāt un sodīt vainīgos;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pastiprināti uzraudzīt institūcijas bērniem ar garīgās veselības traucējumiem, tostarp izglītot ārstniecības personālu un sociālos darbiniekus par to, kā noteikt seksuālās vardarbības pazīmes.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bērnu stāvokli valstī 2021. un 2022. gadā ir iekļauta informācija par pasākumiem, kas tika veikti konkrētajā periodā. Turpmāk plānotie pasākumi nākotnē informatīvajā ziņojumā netiek iekļauti. Informatīvajā ziņojumā ir iekļauta informācija par konkrēto pārskata periodu.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pārstrukturēt ziņojuma E. daļā "Ģimenes vide un alternatīvā aprūpe" sniegto informāciju, iekļaujot šādus Komitejas izteiktos 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īstenot izpratnes veicināšanas programmas, kas mērķētas uz plašāku sabiedrību un speciālistiem, kuri strādā ar bērniem vai bērnu labā, par atbildību ziņot par vardarbību pret bērniem, tostarp ģimenes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uzlabot tiesībaizsardzības iestāžu amatpersonu kapacitāti saistībā ar pienākumu reģistrēt un izmeklēt visus zināmos vardarbības gadījumus pret bērniem, tostarp tos, kas notikuši ģimenes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turpināt nostiprināt bāriņtiesu personāla zināšanas un prasmes identificēt agrīnas pazīmes vardarbībai pret bērniem, kā arī pastiprināt tiesnešu izglītošanu par Bērnu tiesību aizsardzības likumu un Konvenciju;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ņemts vērā gatavojot pārskatu par nākamo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Komitejas ieteikumu "izstrādāt skaidru kārtību ārstniecības personālam, lai tas varētu reģistrēt un ziņot par vardarbību pret bērniem." aicinām papildināt atbilstošo ziņojumu daļu par ārstniecības personu skaitu, kuri 2021. un 2022. gadā papildināja savas zināšanas par vardarbības atpazīšanu un ziņošanu par to ESF projekta Nr.9.2.6.0/17/I/001 “Ārstniecības un ārstniecības atbalsta personāla kvalifikācijas uzlabošana”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papildināts ar informāciju par to, cik ārstniecības personas apguva papildus zināšanas ESF projekta Nr.9.2.6.0/17/I/001 “Ārstniecības un ārstniecības atbalsta personāla kvalifikācijas uzlabošana”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72. atsauce (58. lpp.) par jaunatnes politikas jomas un bērnu tiesību jautājumu sasaisti saturiski dublē apakšsadaļas "Cieņa pret bērnu viedokli" otrajā rindkopā sniegto paskaidrojumu.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72. atsauce saturiski dublē apakšsadaļas "Cieņa pret bērnu viedokli" otrajā rindkopā sniegto paskaidrojumu, atsauce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apakšsadaļā "Cieņa pret bērnu viedokli" iekļauto informāciju par Jaunatnes konsultatīvās padomes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ir notikušas 5 JKP sēdes un 2022. gadā – 2. JKP ietvaros 2021. un 2022. gadā darbojās 2 darba grupas. Neformālās izglītības darbā ar jaunatni vienota modeļa izstrādes darba grupas mērķi bija izstrādāt priekšlikumus </w:t>
            </w:r>
            <w:r w:rsidR="00000000" w:rsidRPr="00000000" w:rsidDel="00000000">
              <w:rPr>
                <w:b w:val="1"/>
                <w:rtl w:val="0"/>
              </w:rPr>
              <w:t xml:space="preserve">normatīvā regulējuma izmaiņām</w:t>
            </w:r>
            <w:r w:rsidR="00000000" w:rsidRPr="00000000" w:rsidDel="00000000">
              <w:rPr>
                <w:rtl w:val="0"/>
              </w:rPr>
              <w:t xml:space="preserve"> par neformālās izglītības </w:t>
            </w:r>
            <w:r w:rsidR="00000000" w:rsidRPr="00000000" w:rsidDel="00000000">
              <w:rPr>
                <w:b w:val="1"/>
                <w:rtl w:val="0"/>
              </w:rPr>
              <w:t xml:space="preserve">darbā ar jaunatni</w:t>
            </w:r>
            <w:r w:rsidR="00000000" w:rsidRPr="00000000" w:rsidDel="00000000">
              <w:rPr>
                <w:rtl w:val="0"/>
              </w:rPr>
              <w:t xml:space="preserve"> atzīšanu un </w:t>
            </w:r>
            <w:r w:rsidR="00000000" w:rsidRPr="00000000" w:rsidDel="00000000">
              <w:rPr>
                <w:b w:val="1"/>
                <w:rtl w:val="0"/>
              </w:rPr>
              <w:t xml:space="preserve">sniegt priekšlikumus neformālās izglītības procesā iegūto kompetenču atzīšanas mehānisma izstrādei.</w:t>
            </w:r>
            <w:r w:rsidR="00000000" w:rsidRPr="00000000" w:rsidDel="00000000">
              <w:rPr>
                <w:rtl w:val="0"/>
              </w:rPr>
              <w:t xml:space="preserve"> 2021. gadā ir notikušas 2 darba grupas tikšanās un 2022. gadā – 8. Jaunatnes organizāciju finansēšanas modeļa pilnveides darba grupas mērķis</w:t>
            </w:r>
            <w:r w:rsidR="00000000" w:rsidRPr="00000000" w:rsidDel="00000000">
              <w:rPr>
                <w:b w:val="1"/>
                <w:rtl w:val="0"/>
              </w:rPr>
              <w:t xml:space="preserve"> bija</w:t>
            </w:r>
            <w:r w:rsidR="00000000" w:rsidRPr="00000000" w:rsidDel="00000000">
              <w:rPr>
                <w:rtl w:val="0"/>
              </w:rPr>
              <w:t xml:space="preserve"> priekšlikumu izstrāde jaunatnes organizāciju finansēšanas modeļa attīstībai. 2021. gadā ir notikušas 2 darba grupas tikšanās un 2022. gadā – 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apakšsadaļā "Cieņa pret bērnu viedokli" iekļauto informācija par Jaunatnes konsultatīvās padomes darbību: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"2021. gadā ir notikušas 5 JKP sēdes un 2022. gadā – 2. JKP ietvaros 2021. un 2022. gadā darbojās 2 darba grupas. Neformālās izglītības darbā ar jaunatni vienota modeļa izstrādes darba grupas mērķi bija izstrādāt priekšlikumus normatīvā regulējuma izmaiņām par neformālās izglītības darbā ar jaunatni atzīšanu un sniegt priekšlikumus neformālās izglītības procesā iegūto kompetenču atzīšanas mehānisma izstrādei. 2021. gadā ir notikušas 2 darba grupas tikšanās un 2022. gadā – 8. Jaunatnes organizāciju finansēšanas modeļa pilnveides darba grupas mērķis bija priekšlikumu izstrāde jaunatnes organizāciju finansēšanas modeļa attīstībai. 2021. gadā ir notikušas 2 darba grupas tikšanās un 2022. gadā – 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Ziņojums par bērnu stāvokli valstī 2021.un 2022.gadā ir ļoti apjomīgs, tajā tiek iekļauta ļoti plaša informācija, piemēram, kādas aktivitātes institūcija ir veikusi sociālajos tīklos, cik lielu mērķauditoriju konkrētais ieraksts ir sasniedzis, tomēr Tieslietu ministrijas ieskatā šādai informācijai attiecībā uz bērnu stāvokli valstī nav nekādas slodzes. Tāpat, piemēram, ziņojumā tiek iekļauta informācija no IeM pārskata par nepilngadīgo noziedzības stāvokli un noziedzīgajos nodarījumos cietušajiem bērniem 2022. gadā. Proti, tā tiek dublēta. Līdz ar to Tieslietu ministrijas ieskatā, veidojot nākamos ziņojumus par bērnu stāvokli valstī vajadzētu apsvērt iespēju veidot tos saturiski kvalitatīvākus, īsākus, nedublējot vai neiekļaujot informācijum, kurai nav slodzes.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ņemts vērā gatavojot informatīvo ziņojumu par nākamo periodu.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informāciju 21.tabulā "Bēgļu un alternatīvo statusu ieguvušo personu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arī attiecībā uz alternatīvo statusu saņēmušo personu skaitu veidot identisku sadalījumu "pieaugušie"un "bērni" kā tas ir attiecībā uz bēgļa statusu sanēmušajām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"alternatīvo statusu saņēmušo personu skaits" norādīt sekojošu informāciju: 2022: pieaugušie  - 20, bērni - 7; 2021: pieaugušie - 20, bērni - 5.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21.tabulā "Bēgļu un alternatīvo statusu ieguvušo personu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vai apakšsadaļas "Papildu protokols cīņai pret tirdzniecību ar bērniem, bērna prostitūciju un bērna pornogrāfiju" daļas par Komitejas ieteikuma "turpināt stiprināt centienus, lai sistemātiski informētu plašāku sabiedrību, it īpaši bērnus viņiem saprotamā veidā, kā arī viņu ģimenes un kopienas, par Papildu protokola normām" izpildi 4. rindkopa (129. lpp), kas sākas ar vārdiem "2022. gadā Latvijas mediji pievērsuši pastiprinātu uzmanību narkotisko/psihotropo vielu izplatības aktualitātēm", saturiski atbilst šai sadaļai.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ziņojuma tekstu un lietot saīsinājumu sarakstā definēto saīsinājumu "ESF".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pārskatīts un lietos saīsinājums "ESF".</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iekļauto informāciju par Eiropas Savienības fondu 2021.-2027.gada plānošanas perioda ieguldījumiem, t.sk. no Eiropas Savienības kohēzijas politikas programmas 2021.-2027.gadam, t.sk. attiecībā uz 2021.-2027.gada plānošanas periodu netiek lietots termins "struktūrfondi".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termins "struktūrfondi".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projekta sadaļā "Veselība un veselības aprūpes pakalpojumi" piekto rindkopu šādā redakcijā: "Papildus VM īstenotajam ESF projektam Nr. 9.2.4.1/16/I001 “Kompleksi veselības veicināšanas un slimību profilakses pasākumi”, ES struktūrfondu un Kohezijas fonda 2014.–2020. gada plānošanas perioda darbības programmas „Izaugsme un nodarbinātība” 9.2.4. SAM “Uzlabot pieejamību veselības veicināšanas un slimību profilakses pakalpojumiem, jo īpaši nabadzības un sociālās atstumtības riskam pakļautajiem iedzīvotājiem” 9.2.4.2. pasākuma „Pasākumi vietējās sabiedrības veselības veicināšanai un slimību profilaksei” ietvaros arī pašvaldībās tiek īstenotas vietēja mēroga veselības veicināšanas un slimību profilakses aktivitātes vietējai sabiedrībai, tai skaitā, lekcijas, semināri, izglītojošas un praktiskas nodarbības par veselīgu uzturu, fiziskajām aktivitātēm, psihisko veselību, seksuālo un reproduktīvo veselību, atkarību izraisošajām vielām un procesu atkarībām un slimību profilaksi."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Veselības ministrijas izteiktos iebildumus un priekšlikums iekļautajai informācijai informatīvajā ziņojumā, priekšlikumā norādītā rindkopa ir svītrota.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sadaļā "Veselība un veselības aprūpes pakalpojumi" trešo un sesto rindkopu ar informāciju, ka vietne esparveselibu.lv un tajā izvietotie materiāli un kampaņas ir veidotas ar ESF projekta Nr.9.2.4.1/16/I001 “Kompleksi veselības veicināšanas un slimību profilakses pasākumi”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atsauce tekstam: </w:t>
            </w:r>
            <w:r w:rsidR="00000000" w:rsidRPr="00000000" w:rsidDel="00000000">
              <w:rPr>
                <w:i w:val="1"/>
                <w:rtl w:val="0"/>
              </w:rPr>
              <w:t xml:space="preserve">"vietne esparveselibu.lv un tajā izvietotie materiāli un kampaņas ir veidotas ar ESF projekta Nr.9.2.4.1/16/I001 “Kompleksi veselības veicināšanas un slimību profilakses pasākumi”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sadaļā "Veselība un veselības aprūpes pakalpojumi" pirmo rindkopu ar ESF projekta Nr.9.2.4.1/16/I001 “Kompleksi veselības veicināšanas un slimību profilakses pasākumi” numerāciju, t.i. Nr.9.2.4.1/16/I001, kā tas norādīts šīs sadaļas citās rindkopās.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VM papildinājumus attiecīgajā ziņojuma projekta sadaļā "Veselība un veselības aprūpes pakalpojumi" pirmā rindkopa ir mainīta. turpmāk tekstā pievienots ESF projekta Nr.9.2.4.1/16/I001 “Kompleksi veselības veicināšanas un slimību profilakses pasākumi” numurs "t.i. Nr.9.2.4.1/16/I001"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Sanumurēt Informatīvā ziņojuma lapas.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lapas sanumurētas.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ziņojuma projekta sadaļu "Speciālistu mācības" norādot, ka projekts Nr. 9.2.1.3/16/I/001 "Atbalsta sistēmas pilnveide bērniem ar saskarsmes grūtībām, uzvedības traucējumiem un vardarbību ģimenē" tika īstenots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ģimenēm" ietvaros (turpmāk - projekts Nr. 9.2.1.3/16/I/001 "Atbalsta sistēmas pilnveide bērniem ar saskarsmes grūtībām, uzvedības traucējumiem un vardarbību ģimenē").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projekta sadaļa "Speciālistu mācības", pievienojot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Nr. 9.2.1.3/16/I/001 "Atbalsta sistēmas pilnveide bērniem ar saskarsmes grūtībām, uzvedības traucējumiem un vardarbību ģimenē" tika īstenots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ģimenēm"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saīsinājumu sarakstu ar tādiem tekstā lietotiem saīsinājumiem kā PII (pirmsskolas izglītības iestāde), ASV (Amerikas Savienotās Valstis), FIB, EK (Eiropas Komisija), ERA, ESF+ (Eiropas Sociālā fonds Plus), FEAD (Eiropas Atbalsta fonds vistrūcīgākajām personām/ Fund for European Aid to the Most Deprived),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tekstā lietoto saīsinājumu saraksts.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Komitejas ieteikumu "ieviest izpratnes veicināšanas programmas, lai veicinātu bērnu jēgpilnu un mērķtiecīgu iesaistīšanos ģimenēs, kopienās un skolās, arī skolēnu padomēs, īpašu uzmanību pievēršot meitenēm un bērniem paaugstināta riska situācijās." lūgums papildināt apakšsadaļu "Cieņa pret bērnu viedokli" ar informāciju par Jaunatnes starptautisko programmu aģentūras īstenotajām atbalsta aktivitātēm izglītojamo pašpārvaldēm: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Jaunatnes politikas valsts programmas ietvaros Jaunatnes starptautisko programmu aģentūra (JSPA) īsteno iniciatīvu “Kontakts”, kas tiek veidota no izglītības iestāžu pašpārvalžu komandu mācībām un iniciatīvu projektu konkursa. Iniciatīva izglītības iestāžu pašpārvalžu atbalstam “Kontakts” tiek īstenota ar mērķi stiprināt izglītības iestāžu (vispārizglītojošās skolas un profesionālās izglītības iestāžu) pašpārvalžu attīstību, sekmējot jauniešu aktīvu pilsonisko līdzdalību un veicinot izpratni par dažādu jauniešu ar ierobežotām iespējām grupām. 2021. gadā mācību programmā pašpārvalžu līderiem piedalījās 620 jaunieši, savukārt 2022. gadā sasniegtais dalībnieku skaits – 572. JSPA īsteno arī mentoringa programmu pašpārvalžu atbalsta personām. 2021. un 2022. gadā mentoringa atbalsts tika sniegts attiecīgi 159 un 143 personām.</w:t>
            </w:r>
            <w:r w:rsidR="00000000" w:rsidRPr="00000000" w:rsidDel="00000000">
              <w:rPr>
                <w:i w:val="1"/>
                <w:rtl w:val="0"/>
              </w:rPr>
              <w:t xml:space="preserve">Lai veicinātu izpratni par jauniešu līdzdalību un jauniešu līdzdalības veidiem, JSPA piedalās nacionālo aģentūru stratēģiskā partnerībā “New Power in Youth” (ar Erasmus+ programmas atbalstu). Šīs partnerības ietvaros ik gadu tiks organizētas moduļu mācības skolu pašpārvalžu komandām Mācībās aptvertas tādas tēmas kā pilsoniskā līdzdalība, neformālā izglītība, projektu metode. 2021. gadā ir uzsāktas pirmās šīs mācības, iesaistot pašpārvalžu komandas no desmit skolām. 2022. gadā moduļu mācībās tika iesaistītas 11 izglītības iestāžu pašpārvalžu komandas, tai skaitā profesionālo izglītības iestāžu pašpārvalžu audzēkņi, lai sekmētu šo izglītības iestāžu iekļaušanos Erasmus+ jaunatnes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aicinām izvērtēt iespēju iekļaut apakšsadaļā šā ieteikumu tekstu, attiecīgi pārstrukturējot informāciju par VISC un JSPA aktivitātēm izglītojamo pašpārvaldēm.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Komitejas ieteikums: ieviest izpratnes veicināšanas programmas, lai veicinātu bērnu jēgpilnu un mērķtiecīgu iesaistīšanos ģimenēs, kopienās un skolās, arī skolēnu padomēs, īpašu uzmanību pievēršot meitenēm un bērniem paaugstināta riska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VISC veicina skolēnu iesaisti un līdzdalību skolēnu pašpārvalžu darbībā. Pašpārvaldes darbojas trijās darbības jomās: 1) audzēkņu interešu un vajadzību izzināšana un pārstāvniecība, pedagogu un administrācijas vajadzību saskaņošana; 2) iesaiste mācību un audzināšanas darbā; 3) sabiedriskās dzīves organizēšanai nepieciešamo kompetenču pilnveide. Ar Jaunatnes politikas valsts programmas 2021.-2023. gadam finansējumu un sadarbībā ar biedrību "Pašpārvalžu atbalstam" organizēti izglītojoši pasākumi gan pašpārvalžu konsultantiem, gan jauniešiem, izstrādāti metodiskie materiāli skolēnu pašpārvalžu darbības pilnveidei. VISC interneta vietnē www.visc.gov.lv  izveidota sadaļa “Atbalsts pašpārvaldēm”, kurā ievietoti dažādi atbalsta materiāli – metodes, animācijas, video pieredzes stāsti, idejas un principi, ko ņemt vērā ikdienas darbam un pašpārvaldes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oktobrī organizēti pieci reģionāli vebināri skolēnu pašpārvalžu līderiem un viņu konsultantiem (pārstāvētas 304 vispārējās un profesionālās izglītības iestādes un 25 citas organizācijas), kuros tika sekmēta jaunu zināšanu un prasmju apguve un pieredzes apmaiņa. Notikuši 6 stundu tiešsaistes profesionālās kompetences pilnveides semināri “Kā iesākt mācību gadu ar pašpārvaldi?”, “Refleksijas nozīme pašpārvaldes konsultanta kapacitātes stiprināšanai” un “Kā iesaistīt un motivēt jauniešus darboties skolēnu pašpārvaldē?”, kuros piedalījās 75 pašpārvalžu konsultanti un atbalsta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septembrī organizēts  pašpārvalžu mācību gada ievada seminārs (attālināti), kurā akcentēta skolēnu līdzdalības nozīme izglītības iestādes kvalitātei, bet aprīlī notika mācību gadu noslēdzošais seminārs "Nothing about us without us: the importance of students' participation and cooperation" (Neko par mums bez mums: skolēnu iesaistes un sadarbības nozīme), kas deva iespēju paskatīties uz skolēnu līdzdalību starptautiskā līmenī, satikt skolēnu domju sadarbības platformu OBESSU, uzzināt vairāk par viņu pieredzi un atbalsta instrumentiem, dalīties savā viedoklī un idejās skolēnu līdzdalības attīstībai, pārskatīt skolēnu tiesību deklarāciju un iesaistīties jaunas 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valsts programmas ietvaros Jaunatnes starptautisko programmu aģentūra (JSPA) īsteno iniciatīvu “Kontakts”, kas tiek veidota no izglītības iestāžu pašpārvalžu komandu mācībām un iniciatīvu projektu konkursa. Iniciatīva izglītības iestāžu pašpārvalžu atbalstam “Kontakts” tiek īstenota ar mērķi stiprināt izglītības iestāžu (vispārizglītojošās skolas un profesionālās izglītības iestāžu) pašpārvalžu attīstību, sekmējot jauniešu aktīvu pilsonisko līdzdalību un veicinot izpratni par dažādu jauniešu ar ierobežotām iespējām grupām. 2021. gadā mācību programmā pašpārvalžu līderiem piedalījās 620 jaunieši, savukārt 2022. gadā sasniegtais dalībnieku skaits – 572. JSPA īsteno arī mentoringa programmu pašpārvalžu atbalsta personām. 2021. un 2022. gadā mentoringa atbalsts tika sniegts attiecīgi 159 un 143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Atklātais projektu konkurss “Atbalsts izglītības iestāžu pašpārvalžu attīstībai programmas “Kontakts” iniciatīvu projektu īstenošanai” tiek īstenots katru gadu. Konkursa mērķis ir īstenot izglītojamo iniciatīvu projektus, tādējādi stiprinot izglītības iestāžu pašpārvalžu attīstību, sekmējot izglītojamo aktīvu pilsonisko līdzdalību un vairojot visu izglītojamo labbūtību, tajā skaitā  Covid-19 pandēmijas radīto seku mazināšanai un atbalstot un sekmējot jauniešu ar ierobežotām iespējām iekļaušanu. Konkursa ietvaros 2021. un 2022. gadā savas iniciatīvas kopā ir īstenojušas 247 skolas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izpratni par jauniešu līdzdalību un jauniešu līdzdalības veidiem, JSPA piedalās nacionālo aģentūru stratēģiskā partnerībā “New Power in Youth” (ar Erasmus+ programmas atbalstu). Šīs partnerības ietvaros ik gadu tiks organizētas moduļu mācības skolu pašpārvalžu komandām Mācībās aptvertas tādas tēmas kā pilsoniskā līdzdalība, neformālā izglītība, projektu metode. 2021. gadā ir uzsāktas pirmās šīs mācības, iesaistot pašpārvalžu komandas no desmit skolām. 2022. gadā moduļu mācībās tika iesaistītas 11 izglītības iestāžu pašpārvalžu komandas, tai skaitā profesionālo izglītības iestāžu pašpārvalžu audzēkņi, lai sekmētu šo izglītības iestāžu iekļaušanos Erasmus+ jaunatnes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komitejas ieteikums: ieviest izpratnes veicināšanas programmas, lai veicinātu bērnu jēgpilnu un mērķtiecīgu iesaistīšanos ģimenēs, kopienās un skolās, arī skolēnu padomēs, īpašu uzmanību pievēršot meitenēm un bērniem paaugstināta riska situācijās ar attiecīgo informāciju no IZM par veiktajām aktivitātēm.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labot drukas kļūdu atsaucē 58.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Saskaņā ar Jaunatnes likuma 1.pantu </w:t>
            </w:r>
            <w:r w:rsidR="00000000" w:rsidRPr="00000000" w:rsidDel="00000000">
              <w:rPr>
                <w:b w:val="1"/>
                <w:i w:val="1"/>
                <w:rtl w:val="0"/>
              </w:rPr>
              <w:t xml:space="preserve">jaunieti</w:t>
            </w:r>
            <w:r w:rsidR="00000000" w:rsidRPr="00000000" w:rsidDel="00000000">
              <w:rPr>
                <w:i w:val="1"/>
                <w:rtl w:val="0"/>
              </w:rPr>
              <w:t xml:space="preserve"> ir persona vecumā no 13 līdz 25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Jaunatnes likuma 1.pantu </w:t>
            </w:r>
            <w:r w:rsidR="00000000" w:rsidRPr="00000000" w:rsidDel="00000000">
              <w:rPr>
                <w:b w:val="1"/>
                <w:rtl w:val="0"/>
              </w:rPr>
              <w:t xml:space="preserve">jaunietis</w:t>
            </w:r>
            <w:r w:rsidR="00000000" w:rsidRPr="00000000" w:rsidDel="00000000">
              <w:rPr>
                <w:rtl w:val="0"/>
              </w:rPr>
              <w:t xml:space="preserve"> ir persona vecumā no 13 līdz 25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Izlabota drukas kļūda.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14.tabulas “Ārpusģimenes aprūpē esoši bērni (skaits) un audžuģimeņu skaits” 2017. un 2018. gadu ar "krīzes audžuģimeņu" un "audžuģimeņu ar FT" skaitu, ja attiecīgajā laika periodā tādas nav bijušas, aizpildīt attiecīgo aili ar zīmi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tabulas ailes par 2017. un 1028. gadu papildinātas.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nodaļu “Tekstā lietotie saīsinājumi” ņēmot vērā, ka vairāki atrunātie saīsinājumi netiek lietoti, piemēram, AGIS, ATD, BJVP, CEPOL, ISCED, LAD, LAPK, LPSDVA, NVD, RPNC, UGFA, VDI, VIAA, VSAC un VSPL.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Pecizēta informatīvā ziņojuma nodaļa "Tekstā lietotie saīsinājumi", svītroti saīsinājumi, kas netiek lietoti tekstā.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 "Tekstā lietotie saīsinājumi"  norādīt Sabiedrības integrācijas fondu, ņemot vērā to, ka SIF īstenotās aktivitātes tiek pieminētas vairākkārt ziņojuma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Sabiedrības integrācijas fonds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"Tekstā lietotie saīsinājumi" ievietots tekstā izmantotais saīsinājums "SIF" - Sabiedrības integrācijas fonds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precizēt vārdu "Eiropas Sociālo fondu" lietojumu, ņemot vērā, ka 2021.-2027.gada plānošana periodā investīcijas tiek veiktas atbilstoši Eiropas Savienības kohēzijas politikas programmai 2021.-2027.gadam un tajā ir paredzēti vairāki Eiropas Savienības fondu finansējuma avoti, piemēram, Eiropas Sociālais fonds Plus, Eiropas Reģionālās attīstības fonds, bet tajā nav "Eiropas Sociālie fondi". Savukārt, 2014.-2020.gada plānošanas periodā Eiropas Savienības fondu investīciju viens no avotiem bija Eiropas Sociālais fonds. Vienlaikus, precizējot terminoloģijas lietojumu, lūdzam identificēt tekstā, par kuru plānošanas periodu ir runa, kā arī, kur iespējams, pieminēt, kuru specifiskā atbalsta mērķu ietvaros atbalsts tiek plānots.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projektā ir iekļauta visu nozaru ministriju un padotības iestāžu sniegtā informācija , Labklājības ministrija savu iespēju robežās centās precizēt terminu 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 „Ziņojums par bērnu stāvokli valstī 2021. un 2022.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sēdes protokollēmuma projekta punktus saskaņā ar šajā portālā pieejamo lapu "Ministru kabineta sēdes protokollēmumu projektu paraugi" 9. un 10. punktu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https://vktap.mk.gov.lv/help/ministru-kabineta-sedes-protokollemumu-projektu-paraugi).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Ministru kabineta sēdes protokollēmuma projekta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23-TA-2137</w:t>
    </w:r>
    <w:r>
      <w:br/>
    </w:r>
    <w:r w:rsidR="00000000" w:rsidRPr="00000000" w:rsidDel="00000000">
      <w:rPr>
        <w:rtl w:val="0"/>
      </w:rPr>
      <w:t xml:space="preserve">22.12.2023. 12.58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23-TA-2137</w:t>
    </w:r>
    <w:r>
      <w:br/>
    </w:r>
    <w:r w:rsidR="00000000" w:rsidRPr="00000000" w:rsidDel="00000000">
      <w:rPr>
        <w:rtl w:val="0"/>
      </w:rPr>
      <w:t xml:space="preserve">22.12.2023. 12.58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Izziņa_23-TA-2137.docx</dc:title>
</cp:coreProperties>
</file>

<file path=docProps/custom.xml><?xml version="1.0" encoding="utf-8"?>
<Properties xmlns="http://schemas.openxmlformats.org/officeDocument/2006/custom-properties" xmlns:vt="http://schemas.openxmlformats.org/officeDocument/2006/docPropsVTypes"/>
</file>