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22-TA-2743: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nekustamā īpašuma Kārklu ielā 6, Rīgā, daļas pirkšanu projekta "Eiropas standarta platuma 1435 mm dzelzceļa līnijas izbūve "Rail Baltica" koridorā caur Igauniju, Latviju un Lietuvu"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rīkojuma projekta sākotnējās ietekmes novērtējuma ziņojuma (anotācijas) (turpmāk - anotācija) apakšsadaļā "Pašreizējā situācija" minētajam "Ar Ministru kabineta 2016. gada 24. augusta rīkojumu Nr. 468 "Par nacionālo interešu objekta statusa noteikšanu Eiropas standarta platuma publiskās lietošanas dzelzceļa infrastruktūrai" Rail Baltica projektam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minētā Ministru kabineta rīkojuma nosaukumu, kas ir "Par nacionālo interešu objekta statusa noteikšanu Eiropas standarta platuma publiskās lietošanas dzelzceļa infrastruktūrai </w:t>
            </w:r>
            <w:r w:rsidR="00000000" w:rsidRPr="00000000" w:rsidDel="00000000">
              <w:rPr>
                <w:i w:val="1"/>
                <w:u w:val="single"/>
                <w:rtl w:val="0"/>
              </w:rPr>
              <w:t xml:space="preserve">Rail Baltica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precizēt anotācijas tekstu, jo saskaņā ar Ministru kabineta 2016. gada 24. augusta rīkojuma Nr. 468 "Par nacionālo interešu objekta statusa noteikšanu Eiropas standarta platuma publiskās lietošanas dzelzceļa infrastruktūrai </w:t>
            </w:r>
            <w:r w:rsidR="00000000" w:rsidRPr="00000000" w:rsidDel="00000000">
              <w:rPr>
                <w:i w:val="1"/>
                <w:rtl w:val="0"/>
              </w:rPr>
              <w:t xml:space="preserve">Rail Baltica</w:t>
            </w:r>
            <w:r w:rsidR="00000000" w:rsidRPr="00000000" w:rsidDel="00000000">
              <w:rPr>
                <w:rtl w:val="0"/>
              </w:rPr>
              <w:t xml:space="preserve">" 1.punktu </w:t>
            </w:r>
            <w:r w:rsidR="00000000" w:rsidRPr="00000000" w:rsidDel="00000000">
              <w:rPr>
                <w:u w:val="single"/>
                <w:rtl w:val="0"/>
              </w:rPr>
              <w:t xml:space="preserve">nacionālo interešu objekta statuss noteikts Eiropas standarta platuma publiskās lietošanas dzelzceļa infrastruktūrai </w:t>
            </w:r>
            <w:r w:rsidR="00000000" w:rsidRPr="00000000" w:rsidDel="00000000">
              <w:rPr>
                <w:i w:val="1"/>
                <w:u w:val="single"/>
                <w:rtl w:val="0"/>
              </w:rPr>
              <w:t xml:space="preserve">Rail Baltica</w:t>
            </w:r>
            <w:r w:rsidR="00000000" w:rsidRPr="00000000" w:rsidDel="00000000">
              <w:rPr>
                <w:u w:val="single"/>
                <w:rtl w:val="0"/>
              </w:rPr>
              <w:t xml:space="preserve"> un ar tās būvniecību saistītajām būvēm atbilstoši šā rīkojuma 2. punktam un pielikumam</w:t>
            </w:r>
            <w:r w:rsidR="00000000" w:rsidRPr="00000000" w:rsidDel="00000000">
              <w:rPr>
                <w:rtl w:val="0"/>
              </w:rPr>
              <w:t xml:space="preserve">, nevis </w:t>
            </w:r>
            <w:r w:rsidR="00000000" w:rsidRPr="00000000" w:rsidDel="00000000">
              <w:rPr>
                <w:i w:val="1"/>
                <w:rtl w:val="0"/>
              </w:rPr>
              <w:t xml:space="preserve">Rail Baltica</w:t>
            </w:r>
            <w:r w:rsidR="00000000" w:rsidRPr="00000000" w:rsidDel="00000000">
              <w:rPr>
                <w:rtl w:val="0"/>
              </w:rPr>
              <w:t xml:space="preserve"> projektam, kas saskaņā ar anotācijas apakšsadaļā "Mērķa apraksts" atrunāto saīsinājumu ir projekts "Eiropas standarta platuma 1435 mm dzelzceļa līnijas izbūve "Rail Baltica" koridorā caur Igauniju, Latviju un Lietuvu".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anotācijas 1.3. punkts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anotācijas apakšsadaļā "Problēmas apraksts" ir norādīta atsauce uz Ministru kabineta 2014. gada 19. augusta noteikumu Nr. 500 “Vispārīgie būvnoteikumi" un Ministru kabineta 2014. gada 2. septembra noteikumu Nr. 529 “Ēku būvnoteikumi" normu redakcijām, kas bija spēkā "uz Nekustamā īpašuma apsekošanas brīdi", kā arī to, ka atbilstoši rīkojuma projektam pievienotajiem paskaidrojošajiem dokumentiem ir veiktas dažādas Nekustamā īpašuma (t.sk. Nekustamā īpašuma atsavināmās daļas) apsekošanas, tiesiskās skaidrības nodrošināšanai, lūdzam precizēt anotācijas tekstu, norādot, par kuru Nekustamā īpašuma apsekošanu anotācijā tiek minēts, vai arī norādīt minēto Ministru kabineta noteikumu redakciju spēkā esības brīdi.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anotācijas 1.3. punkts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22-TA-2743</w:t>
    </w:r>
    <w:r>
      <w:br/>
    </w:r>
    <w:r w:rsidR="00000000" w:rsidRPr="00000000" w:rsidDel="00000000">
      <w:rPr>
        <w:rtl w:val="0"/>
      </w:rPr>
      <w:t xml:space="preserve">10.10.2022. 16.06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22-TA-2743</w:t>
    </w:r>
    <w:r>
      <w:br/>
    </w:r>
    <w:r w:rsidR="00000000" w:rsidRPr="00000000" w:rsidDel="00000000">
      <w:rPr>
        <w:rtl w:val="0"/>
      </w:rPr>
      <w:t xml:space="preserve">10.10.2022. 16.06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Izziņa_22-TA-2743.docx</dc:title>
</cp:coreProperties>
</file>

<file path=docProps/custom.xml><?xml version="1.0" encoding="utf-8"?>
<Properties xmlns="http://schemas.openxmlformats.org/officeDocument/2006/custom-properties" xmlns:vt="http://schemas.openxmlformats.org/officeDocument/2006/docPropsVTypes"/>
</file>