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23-TA-1170: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2016. gada 30. augusta noteikumos Nr. 589 "Darbības programmas "Izaugsme un nodarbinātība" 8.3.2. specifiskā atbalsta mērķa "Palielināt atbalstu vispārējās izglītības iestādēm izglītojamo individuālo kompetenču attīstībai" 8.3.2.2. pasākuma "Atbalsts izglītojamo individuālo kompetenču attīstībai"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5.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par 8.2.2.SAM pārdalāmā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grozījumiem 8.2.2.SAM īstenošanas noteikumos, kas stājās spēkā 2022.gada 16. jūlijā, no 8.2.2.SAM tika atbrīvots finansējums 1 424 235 euro apmērā, tai skaitā ESF finansējums 1 210 602 euro un valsts budžeta līdzfinansējums 213 633  euro apmērā. No šī finansējuma daļa tika pārdalīta citu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692 748 euro, tai skaitā ESF finansējums 588 836 euro un valsts budžeta līdzfinansējums 103 912 euro, tika pārdalīti 8.2.1. SAM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404 000 euro, tai skaitā ESF finansējums 343 400 euro un valsts budžeta līdzfinansējums 60 600 euro, tika pārdalīti 8.3.1.1. pasākuma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83 000 euro, tai skaitā ESF finansējums 70 550 euro un  valsts budžeta līdzfinansējums 12 450 euro, tika pārdalīti 8.3.2.1. pasākuma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minētajām veiktajām finansējuma pārdalēm, 8.2.2.SAM atbrīvotā finansējuma apmērs, kas netika pārdalīts citu pasākumu īstenošanai, veido 244 487 euro, tai skaitā ESF finansējums 207 816 euro un  valsts budžeta līdzfinansējums 36 671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IZM ierosinātajiem grozījumiem 8.2.2.SAM īstenošanas noteikumos, kas šobrīd ir saskaņošanā Tiesību aktu portālā, no 8.2.2. SAM tiek atbrīvots papildu finansējums 917 314 euro apmērā, tai skaitā ESF finansējums 779 717 euro un valsts budžeta līdzfinansējums 137 597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kopējais 8.2.2.SAM finansējuma atlikums, ko iespējams pārdalīt citu pasākumu īstenošanai, veido 1 161 801 euro, tai skaitā ESF finansējums 987 533 euro un valsts budžeta līdzfinansējums 174 268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pārskatot pārdalāmā finansējuma apmēru, lūdzam nodrošināt, ka netiek pārsniegta ESF līdzfinansējuma likme.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noteikumu projekta 1. punktā ir neprecīzi norādīts kopējais pasākumam pieejamais finansējums, t.i., ESF finansējuma un valsts budžeta finansējuma kopsumma.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"Grozījums Ministru kabineta 2016. gada 30. augusta noteikumos Nr. 589 "Darbības programmas "Izaugsme un nodarbinātība" 8.3.2. specifiskā atbalsta mērķa "Palielināt atbalstu vispārējās izglītības iestādēm izglītojamo individuālo kompetenču attīstībai" 8.3.2.2. pasākuma "Atbalsts izglītojamo individuālo kompetenču attīstībai"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protokollēmuma projektu ar jaunu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un zinātnes ministrijai sadarbībā ar Centrālo finanšu un līgumu aģentūru nodrošināt, ka 8.3.2.2. pasākuma kopējais attiecināmais finansējums par  xx euro (t. sk. ESF finansējums  xx euro un valsts budžeta finansējums  xx euro) tiek palielināts pēc tam, kad ir stājušies spēkā grozījumi Ministru kabineta 2018. gada 9. janvāra noteikumos Nr. 25 "Darbības programmas "Izaugsme un nodarbinātība" 8.2.2. specifiskā atbalsta mērķa "Stiprināt augstākās izglītības institūciju akadēmisko personālu stratēģiskās specializācijas jomās" pirmās, otrās un trešās projektu iesniegumu atlases kārtas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"Grozījums Ministru kabineta 2016. gada 30. augusta noteikumos Nr. 589 "Darbības programmas "Izaugsme un nodarbinātība" 8.3.2. specifiskā atbalsta mērķa "Palielināt atbalstu vispārējās izglītības iestādēm izglītojamo individuālo kompetenču attīstībai" 8.3.2.2. pasākuma "Atbalsts izglītojamo individuālo kompetenču attīstībai"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grozījums Ministru kabineta 2016. gada 30. augusta noteikumu Nr. 589 "Darbības programmas "Izaugsme un nodarbinātība" 8.3.2. specifiskā atbalsta mērķa "Palielināt atbalstu vispārējās izglītības iestādēm izglītojamo individuālo kompetenču attīstībai" 8.3.2.2. pasākuma "Atbalsts izglītojamo individuālo kompetenču attīstībai" īstenošanas noteikumi" 5.punktā paredz papildus publiskā finansējuma piešķiršanu, lūdzam papildināt anotāciju ar izvērtējumu, vai šis publiskā finansējuma piešķīrums ir vērtējams komercdarbības atbalsta kontekstā. Ja projekta virzītājs uzskata, ka pasākums komercdarbības atbalsta kontekstā nav vērtējams, lūdzam to pamatot.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anotācijā (sadaļā "Risinājuma apraksts") par kopējo no 8.2.2. SAM pieejamo finansējuma atlikumu. Ņemot vērā veiktās pārdales, 8.2.2. SAM finansējuma atlikums veido 1 161 801 EUR, tai skaitā ESF finansējums </w:t>
            </w:r>
            <w:r w:rsidR="00000000" w:rsidRPr="00000000" w:rsidDel="00000000">
              <w:rPr>
                <w:b w:val="1"/>
                <w:rtl w:val="0"/>
              </w:rPr>
              <w:t xml:space="preserve">987 533</w:t>
            </w:r>
            <w:r w:rsidR="00000000" w:rsidRPr="00000000" w:rsidDel="00000000">
              <w:rPr>
                <w:rtl w:val="0"/>
              </w:rPr>
              <w:t xml:space="preserve"> EUR un valsts budžeta līdzfinansējums </w:t>
            </w:r>
            <w:r w:rsidR="00000000" w:rsidRPr="00000000" w:rsidDel="00000000">
              <w:rPr>
                <w:b w:val="1"/>
                <w:rtl w:val="0"/>
              </w:rPr>
              <w:t xml:space="preserve">174 268</w:t>
            </w:r>
            <w:r w:rsidR="00000000" w:rsidRPr="00000000" w:rsidDel="00000000">
              <w:rPr>
                <w:rtl w:val="0"/>
              </w:rPr>
              <w:t xml:space="preserve">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veicot finansējuma pārdali piedāvātajā Eiropas Sociālā fonda un valsts budžeta finansējuma sadalījuma apmērā, 8.3.2.2.pasākumam tiktu pārsniegts maksimālais attiecināmais Eiropas Sociālā fonda finansējuma apmērs (85 procenti), kas būtu pretrunā ar Ministru kabineta 2016. gada 30. augusta noteikumu Nr. 589 "Darbības programmas "Izaugsme un nodarbinātība" 8.3.2. specifiskā atbalsta mērķa "Palielināt atbalstu vispārējās izglītības iestādēm izglītojamo individuālo kompetenču attīstībai" 8.3.2.2. pasākuma "Atbalsts izglītojamo individuālo kompetenču attīstībai" īstenošanas noteikumi"" 9.punktā noteikto un izziņas 1.punktā minēto iebildumu.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grozījumiem Ministru kabineta 2016. gada 30. augusta noteikumos Nr. 589 "Darbības programmas "Izaugsme un nodarbinātība" 8.3.2. specifiskā atbalsta mērķa "Palielināt atbalstu vispārējās izglītības iestādēm izglītojamo individuālo kompetenču attīstībai" 8.3.2.2. pasākuma "Atbalsts izglītojamo individuālo kompetenču attīstībai" īstenošanas noteikumi" tiek plānots piešķirt papildus finansējumu projekta Nr.8.3.2.2/16/I/001 “Atbalsts izglītojamo individuālo kompetenču attīstībai” īstenošanai, lūdzu papildināt anotācijas 1.3.sadaļu "Pašreizējā situācija, problēmas un risinājumi" ar informāciju vai tiek plānoti grozījumi attiecīgā projekta vienošanās un par to ietekmi.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8.3.2. specifiskā atbalsta mērķa "Palielināt atbalstu vispārējās izglītības iestādēm izglītojamo individuālo kompetenču attīstībai" 8.3.2.2. pasākuma "Atbalsts izglītojamo individuālo kompetenču attīstībai"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ar noteikumu projektu tiek palielināts 8.3.2.2. pasākuma īstenošanai pieejamais finansējums, lūdzam aktualizēt 8.3.2.SAM rādītāju pasi.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8.3.2. specifiskā atbalsta mērķa "Palielināt atbalstu vispārējās izglītības iestādēm izglītojamo individuālo kompetenču attīstībai" 8.3.2.2. pasākuma "Atbalsts izglītojamo individuālo kompetenču attīstībai" īstenošanas noteikumi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23-TA-1170</w:t>
    </w:r>
    <w:r>
      <w:br/>
    </w:r>
    <w:r w:rsidR="00000000" w:rsidRPr="00000000" w:rsidDel="00000000">
      <w:rPr>
        <w:rtl w:val="0"/>
      </w:rPr>
      <w:t xml:space="preserve">30.06.2023. 16.07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23-TA-1170</w:t>
    </w:r>
    <w:r>
      <w:br/>
    </w:r>
    <w:r w:rsidR="00000000" w:rsidRPr="00000000" w:rsidDel="00000000">
      <w:rPr>
        <w:rtl w:val="0"/>
      </w:rPr>
      <w:t xml:space="preserve">30.06.2023. 16.07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Izziņa_23-TA-1170.docx</dc:title>
</cp:coreProperties>
</file>

<file path=docProps/custom.xml><?xml version="1.0" encoding="utf-8"?>
<Properties xmlns="http://schemas.openxmlformats.org/officeDocument/2006/custom-properties" xmlns:vt="http://schemas.openxmlformats.org/officeDocument/2006/docPropsVTypes"/>
</file>