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24-TA-1625: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piederošo nekustamo īpašumu "Autoceļš Lepeste-Dzērves" Mežvidu pagastā, Ludzas novadā, un "Autoceļš Dzērves-Mežernieki" Pušmucovas pagastā, Ludzas novadā, nodošanu Ludzas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valstij piederošos nekustamos īpašumus (autoceļu posmus) nodot bez atlīdzības Ludzas novada pašvaldības īpašumā. Anotācijā norādīts, ka rīkojuma projektā minētie nekustamie īpašumi ir nepieciešami Ludzas novada pašvaldībai </w:t>
            </w:r>
            <w:r w:rsidR="00000000" w:rsidRPr="00000000" w:rsidDel="00000000">
              <w:rPr>
                <w:u w:val="single"/>
                <w:rtl w:val="0"/>
              </w:rPr>
              <w:t xml:space="preserve">Pašvaldību likuma 4. panta pirmās daļas 2. punktā </w:t>
            </w:r>
            <w:r w:rsidR="00000000" w:rsidRPr="00000000" w:rsidDel="00000000">
              <w:rPr>
                <w:rtl w:val="0"/>
              </w:rPr>
              <w:t xml:space="preserve">minētās autonomās funkcijas izpildes nodrošināšanai – </w:t>
            </w:r>
            <w:r w:rsidR="00000000" w:rsidRPr="00000000" w:rsidDel="00000000">
              <w:rPr>
                <w:u w:val="single"/>
                <w:rtl w:val="0"/>
              </w:rPr>
              <w:t xml:space="preserve">gādāt par savas administratīvās teritorijas labiekārtošanu un sanitāro tīrību (ielu, ceļu un laukumu būvniecība, rekonstruēšana un uzturēšana; ielu, laukumu un citu publiskai lietošanai paredzēto teritoriju apgaismošana).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Pašvaldību likuma 4.panta pirmās daļas 2.punkts nosaka, ka viena no pašvaldības funkcijām ir </w:t>
            </w:r>
            <w:r w:rsidR="00000000" w:rsidRPr="00000000" w:rsidDel="00000000">
              <w:rPr>
                <w:u w:val="single"/>
                <w:rtl w:val="0"/>
              </w:rPr>
              <w:t xml:space="preserve">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w:t>
            </w:r>
            <w:r w:rsidR="00000000" w:rsidRPr="00000000" w:rsidDel="00000000">
              <w:rPr>
                <w:rtl w:val="0"/>
              </w:rPr>
              <w:t xml:space="preserve">savukārt,</w:t>
            </w:r>
            <w:r w:rsidR="00000000" w:rsidRPr="00000000" w:rsidDel="00000000">
              <w:rPr>
                <w:u w:val="single"/>
                <w:rtl w:val="0"/>
              </w:rPr>
              <w:t xml:space="preserve"> Pašvaldību likuma 4.panta pirmās daļas 3.punkts nosaka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attiecīgi precizēt rīkojuma projekta anotācijā norādīto atbilstoši Pašvaldību likuma 4.panta pirmās daļas 2.punktam, vienlaikus, izvērtējot, vai nav nepieciešami attiecīgi precizējumi/grozījumi pašvaldības lēmumā, ņemot vērā, ka tā pieņēmusi lēmumu pamatojoties uz Pašvaldību likuma 4</w:t>
            </w:r>
            <w:r w:rsidR="00000000" w:rsidRPr="00000000" w:rsidDel="00000000">
              <w:rPr>
                <w:u w:val="single"/>
                <w:rtl w:val="0"/>
              </w:rPr>
              <w:t xml:space="preserve">.panta pirmās daļas 2.punktu</w:t>
            </w:r>
            <w:r w:rsidR="00000000" w:rsidRPr="00000000" w:rsidDel="00000000">
              <w:rPr>
                <w:rtl w:val="0"/>
              </w:rPr>
              <w:t xml:space="preserve"> (kas neietver ceļu būvniecību, uzturēšanu un pārvaldību).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precizēta atsauce uz Pašvaldību likuma 4. panta pirmās daļas 2. un 3. punktu. Pašvaldības lēmumā precizējumi nav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rīkojuma projektu tiek paredzēts nodot bez atlīdzības Ludzas novada pašvaldības īpašumā valsts piederošo nekustamo īpašumu "Autoceļš Lepeste-Dzērves" Mežvidu pagastā, Ludzas novadā, un "Autoceļš Dzērves-Mežernieki" Pušmucovas pagastā, Ludzas novadā, lai tos izmantotu pašvaldības autonomās funkcijas īstenošanai – gādāt par savas administratīvās teritorijas labiekārtošanu un sanitāro tīrību (ielu, ceļu un laukumu būvniecība, rekonstruēšana un uzturēšana; ielu, laukumu un citu publiskai lietošanai paredzēto teritoriju apgaismošana) - un Eiropas Savienības finansējuma piesaistei ceļu un citas infrastruktūras sakārtošanai, darbavietu radīšanai un privāto investīciju piesaistei, lūdzam papildināt anotāciju ar informāciju, vai nekustamo īpašumu paredzēts nodot tādu aktivitāšu īstenošanai, kas nav kvalificējamas kā saimnieciskas, jo ir saistītas ar vispārējas, publiski un bez maksas pieejamas infrastruktūras (t.i., autoceļu) attīstīšanai, tādējādi secinot, ka nekustamā īpašuma nodošana Ludzas novada pašvaldībai nekvalificētos kā komercdarbības atbalsts un attiecīgi nekustamā īpašuma nodošanā nav jāpiemēro komercdarbības atbalsta kontroles regulējuma nosacījumi. Skaidrojam, ka atbilstoši Komisijas paziņojumam par Līguma par Eiropas Savienības darbību 107. panta 1. punktā minēto valsts atbalsta jēdzienu (2016/C 262/01) 220.punktā minētajam, ja “</w:t>
            </w:r>
            <w:r w:rsidR="00000000" w:rsidRPr="00000000" w:rsidDel="00000000">
              <w:rPr>
                <w:i w:val="1"/>
                <w:rtl w:val="0"/>
              </w:rPr>
              <w:t xml:space="preserve">Autoceļi, kas bez maksas nodoti sabiedriskā lietošanā, ir vispārēja infrastruktūra, un uz to publisko finansēšanu valsts atbalsta noteikumi neattiecas[..]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gadījumā, ja ar rīkojuma projektu nododamo nekustamo īpašumu paredzēts izmantot tādas infrastruktūras attīstībai, kas paredzēta konkrētu komersantu vajadzībām, lūdzam norādīt, saskaņā ar kādu komercdarbības atbalsta regulējumu tiks nodrošināta atbalsta saderība ar ES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papildināta ar norādi, ka nododamos nekustamos īpašumus paredzēts izmantot publiskai lietošanai un tādas infrastruktūras attīstībai, kas paredzēta publiskai lietošanai.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24-TA-1625</w:t>
    </w:r>
    <w:r>
      <w:br/>
    </w:r>
    <w:r w:rsidR="00000000" w:rsidRPr="00000000" w:rsidDel="00000000">
      <w:rPr>
        <w:rtl w:val="0"/>
      </w:rPr>
      <w:t xml:space="preserve">30.07.2024. 16.52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24-TA-1625</w:t>
    </w:r>
    <w:r>
      <w:br/>
    </w:r>
    <w:r w:rsidR="00000000" w:rsidRPr="00000000" w:rsidDel="00000000">
      <w:rPr>
        <w:rtl w:val="0"/>
      </w:rPr>
      <w:t xml:space="preserve">30.07.2024. 16.52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Izziņa_24-TA-1625.docx</dc:title>
</cp:coreProperties>
</file>

<file path=docProps/custom.xml><?xml version="1.0" encoding="utf-8"?>
<Properties xmlns="http://schemas.openxmlformats.org/officeDocument/2006/custom-properties" xmlns:vt="http://schemas.openxmlformats.org/officeDocument/2006/docPropsVTypes"/>
</file>