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24-TA-2014: Noteikumu projekts (Grozījumi)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tl w:val="0"/>
        </w:rPr>
        <w:t xml:space="preserve">Grozījumi Ministru kabineta 2014. gada 11. marta noteikumos Nr. 134 "Noteikumi par vienoto veselības nozares elektronisko informācijas sistēmu"</w:t>
      </w:r>
    </w:p>
    <w:tbl>
      <w:tblPr>
        <w:tblStyle w:val="DefaultTable"/>
        <w:bidiVisual w:val="0"/>
        <w:tblW w:w="14567.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900"/>
        <w:gridCol w:w="3000"/>
        <w:gridCol w:w="3000"/>
        <w:gridCol w:w="3000"/>
        <w:gridCol w:w="3000"/>
        <w:tblGridChange w:id="0">
          <w:tblGrid>
            <w:gridCol w:w="900"/>
            <w:gridCol w:w="3000"/>
            <w:gridCol w:w="3000"/>
            <w:gridCol w:w="3000"/>
            <w:gridCol w:w="30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Saskaņošanai nosūtītā 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Apstrādes informācija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Galīgā redakcija</w:t>
            </w:r>
          </w:p>
        </w:tc>
      </w:tr>
      <w:tr>
        <w:tc>
          <w:tcPr>
            <w:shd w:fill="ffffff"/>
            <w:vAlign w:val="center"/>
            <w:noWrap w:val="true"/>
            <w:gridSpan w:val="5"/>
            <w:tcMar>
              <w:top w:w="75.0" w:type="dxa"/>
              <w:left w:w="75.0" w:type="dxa"/>
              <w:bottom w:w="75.0" w:type="dxa"/>
              <w:right w:w="75.0" w:type="dxa"/>
            </w:tcMar>
            <w:tcBorders>
              <w:left w:val="nil"/>
              <w:right w:val="nil"/>
            </w:tcBorders>
          </w:tcPr>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1.0 Likumi.lv (01.01.2024.)</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 izteikt 3.</w:t>
            </w:r>
            <w:r w:rsidR="00000000" w:rsidRPr="00000000" w:rsidDel="00000000">
              <w:rPr>
                <w:vertAlign w:val="superscript"/>
                <w:rtl w:val="0"/>
              </w:rPr>
              <w:t xml:space="preserve">2</w:t>
            </w:r>
            <w:r w:rsidR="00000000" w:rsidRPr="00000000" w:rsidDel="00000000">
              <w:rPr>
                <w:rtl w:val="0"/>
              </w:rPr>
              <w:t xml:space="preserve">2. apakšpunktu šādā redakcijā: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(VADDA - 25.09.2024.)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2022. gadā SPKC ir uzsācis pāreju no SSK-10 uz SSK-11 un pāreju plāno veikt līdz 2026. gadam, lai SSK-11 Latvijā varētu sākt pilnvērtīgi lietot, sākot no 2027.gada 1.janvāri, aicinām to paredzēt jau šajos noteikumu grozījumos.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ka SSK-11 tulkošanas un terminoloģiskās adaptēšanas process ir tikai uzsākts un Oficiālās veselības statistikas nolūkā līdz 2026. gada 31. decembrim joprojām tiks izmantots spēkā esošais SSK-10, SSK-11 iestrādāšanu MK noteikumos uzskatām par pāragru. Ārstniecības iestādes tiks laikus informētas par klasifikatora ieviešanu, kā arī Slimību profilakses un kontroles centrs organizēs ārstniecības personu apmācības par SSK-11 izmantošanu. Pretstatā SSK-10 (satur 14000 kodus 22 nodaļās) SSK-11 ir plašāka klasifikācija (satur 55000 kodus 26 nodaļās) ar būtiskām atšķirībām izpratnē par daudzu nozoloģiju klasificēšanu, piemēram, insults klasificēts kā neiroloģiska nevis asinsrites patoloģija vai alerģijas, kas iepriekš bija atrodamas  dažādās nodaļās, klasificētas kā imūnsistēmas patoloģija.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1.23. izteikt 18.2. apakšpunktu šādā redakcijā: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(VADDA - 25.09.2024.)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Paredzēt, ka punkts 18.2.2. "attiecīgā persona ilgāk par trijiem mēnešiem pēc kārtas neapstrādā veselības informācijas sistēmā uzkrātos datus" neattiecas, ja ārstniecības personai  vai ārstniecības atbalsta personai ir ilgstoša darbnespēja, DNL slima bērna kopšanai, grūtniecības un dzemdību atvaļinājums.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Izvērtējot VADDA sniegto papildus skaidrojošo informāciju par priekšlikumu (Šobrīd atjaunot VIS tiesības lietotājam ir izaicinoši, jo to var izdarīt rakstot attiecīgajai NVD nodaļai, kura pieprasījumus apstrādā rindas kārtībā. NVD nevar tik operatīvi un ātri atjaunot VIS lietotāja tiesības, kā rezultātā būtiski var tikt ietekmēta pakalpojuma sniegšana, jo ārsts nevar ievadīt APAN uzskaites talonus VIS sistēmā, izrakstīt DNL, izrakstīt receptes vai norīkojumus pacientam uz papildu izmeklēšanu.) informējam, ka neatbalstām E-veselības sistēmas lietotāja tiesību saglabāšanu laikā, kamēr ārstniecības persona atrodas ilgstošā prombūtnē. Lai, atgriežoties no ilgstošas prombūtnes, ārstniecības persona savlaicīgi iegūtu E-veselības sistēmas lietotāja tiesības, aicinām ārstniecības iestādes laikus plānot un iesniegt E-veselības sistēmas pārzinim iesniegumu par lietotāja tiesību atjaunošanu.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32.</w:t>
            </w:r>
            <w:r w:rsidR="00000000" w:rsidRPr="00000000" w:rsidDel="00000000">
              <w:rPr>
                <w:vertAlign w:val="superscript"/>
                <w:rtl w:val="0"/>
              </w:rPr>
              <w:t xml:space="preserve">2</w:t>
            </w:r>
            <w:r w:rsidR="00000000" w:rsidRPr="00000000" w:rsidDel="00000000">
              <w:rPr>
                <w:rtl w:val="0"/>
              </w:rPr>
              <w:t xml:space="preserve">2. atcelt citai personai piešķirtās tiesības apstrādāt veselības informācijas sistēmā uzkrātos datus pacienta vietā, Iesniegumu likumā noteiktajā kārtībā iesniedzot SIA "Latvijas Digitālās veselības centrs".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- 25.09.2024.)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32.</w:t>
            </w:r>
            <w:r w:rsidR="00000000" w:rsidRPr="00000000" w:rsidDel="00000000">
              <w:rPr>
                <w:vertAlign w:val="superscript"/>
                <w:rtl w:val="0"/>
              </w:rPr>
              <w:t xml:space="preserve">2</w:t>
            </w:r>
            <w:r w:rsidR="00000000" w:rsidRPr="00000000" w:rsidDel="00000000">
              <w:rPr>
                <w:rtl w:val="0"/>
              </w:rPr>
              <w:t xml:space="preserve">2. apakšpunkta redakciju ar vārdu "iesniegumu" , lai piemērotājam būtu nepārprotami skaidrs, kāds dokuments iesniedzams SIA "Latvijas Digitālās veselības centrs", lai atceltu citai personai piešķirtās tiesības apstrādāt veselības informācijas sistēmā uzkrātos datus pacienta vietā, kā arī ņemot vērā ar projektu grozāmā attiecīgā Ministru kabineta noteikumu 32.</w:t>
            </w:r>
            <w:r w:rsidR="00000000" w:rsidRPr="00000000" w:rsidDel="00000000">
              <w:rPr>
                <w:vertAlign w:val="superscript"/>
                <w:rtl w:val="0"/>
              </w:rPr>
              <w:t xml:space="preserve">2</w:t>
            </w:r>
            <w:r w:rsidR="00000000" w:rsidRPr="00000000" w:rsidDel="00000000">
              <w:rPr>
                <w:rtl w:val="0"/>
              </w:rPr>
              <w:t xml:space="preserve">2. apakšpunkta šobrīd spēkā esošo redakciju.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32.</w:t>
            </w:r>
            <w:r w:rsidR="00000000" w:rsidRPr="00000000" w:rsidDel="00000000">
              <w:rPr>
                <w:vertAlign w:val="superscript"/>
                <w:rtl w:val="0"/>
              </w:rPr>
              <w:t xml:space="preserve">2</w:t>
            </w:r>
            <w:r w:rsidR="00000000" w:rsidRPr="00000000" w:rsidDel="00000000">
              <w:rPr>
                <w:rtl w:val="0"/>
              </w:rPr>
              <w:t xml:space="preserve">2. atcelt citai personai piešķirtās tiesības apstrādāt veselības informācijas sistēmā uzkrātos datus pacienta vietā, Iesniegumu likumā noteiktajā kārtībā iesniedzot SIA "Latvijas Digitālās veselības centrs" </w:t>
            </w:r>
            <w:r w:rsidR="00000000" w:rsidRPr="00000000" w:rsidDel="00000000">
              <w:rPr>
                <w:u w:val="single"/>
                <w:rtl w:val="0"/>
              </w:rPr>
              <w:t xml:space="preserve">iesniegumu</w:t>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ministrijas sniegtais priekšlikums ir ņemts vērā un veikti atbilstoši labojumi 32.</w:t>
            </w:r>
            <w:r w:rsidR="00000000" w:rsidRPr="00000000" w:rsidDel="00000000">
              <w:rPr>
                <w:vertAlign w:val="superscript"/>
                <w:rtl w:val="0"/>
              </w:rPr>
              <w:t xml:space="preserve">2</w:t>
            </w:r>
            <w:r w:rsidR="00000000" w:rsidRPr="00000000" w:rsidDel="00000000">
              <w:rPr>
                <w:rtl w:val="0"/>
              </w:rPr>
              <w:t xml:space="preserve">2. apakšpunktā.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32.</w:t>
            </w:r>
            <w:r w:rsidR="00000000" w:rsidRPr="00000000" w:rsidDel="00000000">
              <w:rPr>
                <w:vertAlign w:val="superscript"/>
                <w:rtl w:val="0"/>
              </w:rPr>
              <w:t xml:space="preserve">2</w:t>
            </w:r>
            <w:r w:rsidR="00000000" w:rsidRPr="00000000" w:rsidDel="00000000">
              <w:rPr>
                <w:rtl w:val="0"/>
              </w:rPr>
              <w:t xml:space="preserve">2. atcelt citai personai piešķirtās tiesības apstrādāt veselības informācijas sistēmā uzkrātos datus pacienta vietā, Iesniegumu likumā noteiktajā kārtībā iesniedzot SIA "Latvijas Digitālās veselības centrs" iesniegumu.</w:t>
            </w:r>
          </w:p>
        </w:tc>
      </w:tr>
    </w:tbl>
    <w:sectPr>
      <w:headerReference r:id="rId7" w:type="default"/>
      <w:headerReference r:id="rId8" w:type="first"/>
      <w:footerReference r:id="rId2" w:type="default"/>
      <w:footerReference r:id="rId3" w:type="first"/>
      <w:titlePg w:val="true"/>
      <w:pgSz w:w="16833" w:h="11908" w:orient="landscape"/>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24-TA-2014</w:t>
    </w:r>
    <w:r>
      <w:br/>
    </w:r>
    <w:r w:rsidR="00000000" w:rsidRPr="00000000" w:rsidDel="00000000">
      <w:rPr>
        <w:rtl w:val="0"/>
      </w:rPr>
      <w:t xml:space="preserve">18.10.2024. 16.36</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24-TA-2014</w:t>
    </w:r>
    <w:r>
      <w:br/>
    </w:r>
    <w:r w:rsidR="00000000" w:rsidRPr="00000000" w:rsidDel="00000000">
      <w:rPr>
        <w:rtl w:val="0"/>
      </w:rPr>
      <w:t xml:space="preserve">18.10.2024. 16.36</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after="280"/>
      <w:contextualSpacing w:val="1"/>
    </w:pPr>
    <w:rPr>
      <w:b w:val="1"/>
      <w:sz w:val="28"/>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Izziņa_24-TA-2014.docx</dc:title>
</cp:coreProperties>
</file>

<file path=docProps/custom.xml><?xml version="1.0" encoding="utf-8"?>
<Properties xmlns="http://schemas.openxmlformats.org/officeDocument/2006/custom-properties" xmlns:vt="http://schemas.openxmlformats.org/officeDocument/2006/docPropsVTypes"/>
</file>