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8D6DE" w14:textId="369E0A24" w:rsidR="00414C2C" w:rsidRPr="00414C2C" w:rsidRDefault="00414C2C" w:rsidP="003713D4">
      <w:pPr>
        <w:jc w:val="right"/>
        <w:rPr>
          <w:bCs/>
          <w:i/>
          <w:iCs/>
        </w:rPr>
      </w:pPr>
      <w:r w:rsidRPr="00414C2C">
        <w:rPr>
          <w:bCs/>
          <w:i/>
          <w:iCs/>
        </w:rPr>
        <w:t>1. p</w:t>
      </w:r>
      <w:r w:rsidR="00320FAE" w:rsidRPr="00414C2C">
        <w:rPr>
          <w:bCs/>
          <w:i/>
          <w:iCs/>
        </w:rPr>
        <w:t>ielikums</w:t>
      </w:r>
      <w:r w:rsidRPr="00414C2C">
        <w:rPr>
          <w:bCs/>
          <w:i/>
          <w:iCs/>
        </w:rPr>
        <w:t xml:space="preserve"> </w:t>
      </w:r>
      <w:r w:rsidR="003713D4">
        <w:rPr>
          <w:bCs/>
          <w:i/>
          <w:iCs/>
        </w:rPr>
        <w:t>i</w:t>
      </w:r>
      <w:r w:rsidRPr="00414C2C">
        <w:rPr>
          <w:bCs/>
          <w:i/>
          <w:iCs/>
        </w:rPr>
        <w:t xml:space="preserve">nformatīvajam ziņojumam par </w:t>
      </w:r>
    </w:p>
    <w:p w14:paraId="30A25EC7" w14:textId="77777777" w:rsidR="003713D4" w:rsidRDefault="00414C2C" w:rsidP="003713D4">
      <w:pPr>
        <w:jc w:val="right"/>
        <w:rPr>
          <w:bCs/>
          <w:i/>
          <w:iCs/>
        </w:rPr>
      </w:pPr>
      <w:r w:rsidRPr="00414C2C">
        <w:rPr>
          <w:bCs/>
          <w:i/>
          <w:iCs/>
        </w:rPr>
        <w:t xml:space="preserve">Reģionālās attīstības likuma 25. panta otrās daļas </w:t>
      </w:r>
    </w:p>
    <w:p w14:paraId="25721C5C" w14:textId="4C1A8663" w:rsidR="00DE3FEB" w:rsidRPr="00414C2C" w:rsidRDefault="00414C2C" w:rsidP="003713D4">
      <w:pPr>
        <w:jc w:val="right"/>
        <w:rPr>
          <w:bCs/>
          <w:i/>
          <w:iCs/>
        </w:rPr>
      </w:pPr>
      <w:r w:rsidRPr="00414C2C">
        <w:rPr>
          <w:bCs/>
          <w:i/>
          <w:iCs/>
        </w:rPr>
        <w:t>un 26. panta izpildes organizēšanu 2020.–2021. gadā</w:t>
      </w:r>
    </w:p>
    <w:p w14:paraId="63E16342" w14:textId="77777777" w:rsidR="00A35388" w:rsidRDefault="00A35388" w:rsidP="00F72B5F">
      <w:pPr>
        <w:jc w:val="both"/>
        <w:rPr>
          <w:bCs/>
        </w:rPr>
      </w:pPr>
    </w:p>
    <w:p w14:paraId="5F706D99" w14:textId="28092808" w:rsidR="00A35388" w:rsidRPr="00A35388" w:rsidRDefault="00A35388" w:rsidP="00F72B5F">
      <w:pPr>
        <w:spacing w:before="120"/>
        <w:ind w:left="720"/>
        <w:jc w:val="both"/>
        <w:rPr>
          <w:rFonts w:eastAsia="Times New Roman"/>
          <w:b/>
          <w:bCs/>
          <w:iCs/>
          <w:lang w:eastAsia="lv-LV"/>
        </w:rPr>
      </w:pPr>
      <w:r w:rsidRPr="00A35388">
        <w:rPr>
          <w:rFonts w:eastAsia="Times New Roman"/>
          <w:b/>
          <w:bCs/>
          <w:iCs/>
          <w:lang w:eastAsia="lv-LV"/>
        </w:rPr>
        <w:t>Ministriju sākotnējie priekšlikumi funkciju nodošanai PR</w:t>
      </w:r>
    </w:p>
    <w:p w14:paraId="025172E2" w14:textId="77777777" w:rsidR="00A35388" w:rsidRPr="00A35388" w:rsidRDefault="00A35388" w:rsidP="00F72B5F">
      <w:pPr>
        <w:spacing w:before="120"/>
        <w:ind w:left="720"/>
        <w:jc w:val="both"/>
        <w:rPr>
          <w:rFonts w:eastAsia="Times New Roman"/>
          <w:b/>
          <w:bCs/>
          <w:iCs/>
          <w:lang w:eastAsia="lv-LV"/>
        </w:rPr>
      </w:pPr>
    </w:p>
    <w:tbl>
      <w:tblPr>
        <w:tblW w:w="9490" w:type="dxa"/>
        <w:tblCellMar>
          <w:left w:w="5" w:type="dxa"/>
          <w:right w:w="5" w:type="dxa"/>
        </w:tblCellMar>
        <w:tblLook w:val="04A0" w:firstRow="1" w:lastRow="0" w:firstColumn="1" w:lastColumn="0" w:noHBand="0" w:noVBand="1"/>
      </w:tblPr>
      <w:tblGrid>
        <w:gridCol w:w="785"/>
        <w:gridCol w:w="5038"/>
        <w:gridCol w:w="3667"/>
      </w:tblGrid>
      <w:tr w:rsidR="00A35388" w:rsidRPr="00185E64" w14:paraId="306EDF84" w14:textId="77777777" w:rsidTr="003343F4">
        <w:trPr>
          <w:trHeight w:val="458"/>
          <w:tblHeader/>
        </w:trPr>
        <w:tc>
          <w:tcPr>
            <w:tcW w:w="7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296D02" w14:textId="1775707F" w:rsidR="00A35388" w:rsidRPr="00185E64" w:rsidRDefault="00A35388" w:rsidP="00F72B5F">
            <w:pPr>
              <w:jc w:val="both"/>
              <w:textAlignment w:val="baseline"/>
              <w:rPr>
                <w:rFonts w:eastAsia="Times New Roman"/>
                <w:lang w:eastAsia="lv-LV"/>
              </w:rPr>
            </w:pPr>
            <w:r w:rsidRPr="00185E64">
              <w:rPr>
                <w:rFonts w:eastAsia="Times New Roman"/>
                <w:b/>
                <w:bCs/>
                <w:sz w:val="22"/>
                <w:szCs w:val="22"/>
                <w:lang w:eastAsia="lv-LV"/>
              </w:rPr>
              <w:t>N</w:t>
            </w:r>
            <w:r w:rsidR="00414C2C">
              <w:rPr>
                <w:rFonts w:eastAsia="Times New Roman"/>
                <w:b/>
                <w:bCs/>
                <w:sz w:val="22"/>
                <w:szCs w:val="22"/>
                <w:lang w:eastAsia="lv-LV"/>
              </w:rPr>
              <w:t>.</w:t>
            </w:r>
            <w:r w:rsidRPr="00185E64">
              <w:rPr>
                <w:rFonts w:eastAsia="Times New Roman"/>
                <w:b/>
                <w:bCs/>
                <w:sz w:val="22"/>
                <w:szCs w:val="22"/>
                <w:lang w:eastAsia="lv-LV"/>
              </w:rPr>
              <w:t>p.k.</w:t>
            </w:r>
          </w:p>
        </w:tc>
        <w:tc>
          <w:tcPr>
            <w:tcW w:w="50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B47CB2F" w14:textId="77777777" w:rsidR="00A35388" w:rsidRPr="00185E64" w:rsidRDefault="00A35388" w:rsidP="00F72B5F">
            <w:pPr>
              <w:jc w:val="both"/>
              <w:textAlignment w:val="baseline"/>
              <w:rPr>
                <w:rFonts w:eastAsia="Times New Roman"/>
                <w:lang w:eastAsia="lv-LV"/>
              </w:rPr>
            </w:pPr>
            <w:r w:rsidRPr="00185E64">
              <w:rPr>
                <w:rFonts w:eastAsia="Times New Roman"/>
                <w:b/>
                <w:bCs/>
                <w:sz w:val="22"/>
                <w:szCs w:val="22"/>
                <w:lang w:eastAsia="lv-LV"/>
              </w:rPr>
              <w:t>Priekšlikums (priekšlikuma sniedzējs)</w:t>
            </w:r>
          </w:p>
        </w:tc>
        <w:tc>
          <w:tcPr>
            <w:tcW w:w="36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C4A7B73" w14:textId="77777777" w:rsidR="00A35388" w:rsidRPr="00185E64" w:rsidRDefault="00A35388" w:rsidP="00F72B5F">
            <w:pPr>
              <w:jc w:val="both"/>
              <w:textAlignment w:val="baseline"/>
              <w:rPr>
                <w:rFonts w:eastAsia="Times New Roman"/>
                <w:lang w:eastAsia="lv-LV"/>
              </w:rPr>
            </w:pPr>
            <w:r w:rsidRPr="00185E64">
              <w:rPr>
                <w:rFonts w:eastAsia="Times New Roman"/>
                <w:b/>
                <w:bCs/>
                <w:sz w:val="22"/>
                <w:szCs w:val="22"/>
                <w:lang w:eastAsia="lv-LV"/>
              </w:rPr>
              <w:t>Finanses (apjoms, avots)</w:t>
            </w:r>
          </w:p>
        </w:tc>
      </w:tr>
      <w:tr w:rsidR="00A35388" w:rsidRPr="00185E64" w14:paraId="3A2C6B29" w14:textId="77777777" w:rsidTr="00414C2C">
        <w:trPr>
          <w:trHeight w:val="396"/>
          <w:tblHeader/>
        </w:trPr>
        <w:tc>
          <w:tcPr>
            <w:tcW w:w="785" w:type="dxa"/>
            <w:vMerge/>
            <w:tcBorders>
              <w:top w:val="single" w:sz="4" w:space="0" w:color="000000"/>
              <w:left w:val="single" w:sz="4" w:space="0" w:color="000000"/>
              <w:bottom w:val="single" w:sz="4" w:space="0" w:color="000000"/>
              <w:right w:val="single" w:sz="4" w:space="0" w:color="000000"/>
            </w:tcBorders>
            <w:vAlign w:val="center"/>
          </w:tcPr>
          <w:p w14:paraId="2881A4A5" w14:textId="77777777" w:rsidR="00A35388" w:rsidRPr="00185E64" w:rsidRDefault="00A35388" w:rsidP="00F72B5F">
            <w:pPr>
              <w:spacing w:before="120"/>
              <w:jc w:val="both"/>
              <w:rPr>
                <w:rFonts w:eastAsia="Times New Roman"/>
                <w:lang w:eastAsia="lv-LV"/>
              </w:rPr>
            </w:pPr>
          </w:p>
        </w:tc>
        <w:tc>
          <w:tcPr>
            <w:tcW w:w="5038" w:type="dxa"/>
            <w:vMerge/>
            <w:tcBorders>
              <w:top w:val="single" w:sz="4" w:space="0" w:color="000000"/>
              <w:left w:val="single" w:sz="4" w:space="0" w:color="000000"/>
              <w:bottom w:val="single" w:sz="4" w:space="0" w:color="000000"/>
              <w:right w:val="single" w:sz="4" w:space="0" w:color="000000"/>
            </w:tcBorders>
            <w:vAlign w:val="center"/>
          </w:tcPr>
          <w:p w14:paraId="109611AE" w14:textId="77777777" w:rsidR="00A35388" w:rsidRPr="00185E64" w:rsidRDefault="00A35388" w:rsidP="00F72B5F">
            <w:pPr>
              <w:spacing w:before="120"/>
              <w:jc w:val="both"/>
              <w:rPr>
                <w:rFonts w:eastAsia="Times New Roman"/>
                <w:lang w:eastAsia="lv-LV"/>
              </w:rPr>
            </w:pPr>
          </w:p>
        </w:tc>
        <w:tc>
          <w:tcPr>
            <w:tcW w:w="3667" w:type="dxa"/>
            <w:vMerge/>
            <w:tcBorders>
              <w:top w:val="single" w:sz="4" w:space="0" w:color="000000"/>
              <w:left w:val="single" w:sz="4" w:space="0" w:color="000000"/>
              <w:bottom w:val="single" w:sz="4" w:space="0" w:color="000000"/>
              <w:right w:val="single" w:sz="4" w:space="0" w:color="000000"/>
            </w:tcBorders>
            <w:vAlign w:val="center"/>
          </w:tcPr>
          <w:p w14:paraId="6830FB7A" w14:textId="77777777" w:rsidR="00A35388" w:rsidRPr="00185E64" w:rsidRDefault="00A35388" w:rsidP="00F72B5F">
            <w:pPr>
              <w:spacing w:before="120"/>
              <w:jc w:val="both"/>
              <w:rPr>
                <w:rFonts w:eastAsia="Times New Roman"/>
                <w:lang w:eastAsia="lv-LV"/>
              </w:rPr>
            </w:pPr>
          </w:p>
        </w:tc>
      </w:tr>
      <w:tr w:rsidR="00A35388" w:rsidRPr="00185E64" w14:paraId="0785BADA" w14:textId="77777777" w:rsidTr="003343F4">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5517D6B0" w14:textId="77777777" w:rsidR="00A35388" w:rsidRPr="00185E64" w:rsidRDefault="00A35388" w:rsidP="003713D4">
            <w:pPr>
              <w:numPr>
                <w:ilvl w:val="0"/>
                <w:numId w:val="10"/>
              </w:numPr>
              <w:spacing w:before="120" w:after="120"/>
              <w:ind w:left="30" w:firstLine="0"/>
              <w:jc w:val="both"/>
              <w:textAlignment w:val="baseline"/>
              <w:rPr>
                <w:rFonts w:eastAsia="Times New Roman"/>
                <w:sz w:val="22"/>
                <w:szCs w:val="22"/>
                <w:lang w:eastAsia="lv-LV"/>
              </w:rPr>
            </w:pPr>
            <w:r w:rsidRPr="00185E64">
              <w:rPr>
                <w:rFonts w:eastAsia="Times New Roman"/>
                <w:sz w:val="22"/>
                <w:szCs w:val="22"/>
                <w:lang w:eastAsia="lv-LV"/>
              </w:rPr>
              <w:t> </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14:paraId="0E941321" w14:textId="4A721629" w:rsidR="00A35388" w:rsidRPr="00185E64" w:rsidRDefault="00A35388" w:rsidP="00F72B5F">
            <w:pPr>
              <w:spacing w:before="120"/>
              <w:jc w:val="both"/>
              <w:textAlignment w:val="baseline"/>
              <w:rPr>
                <w:rFonts w:eastAsia="Times New Roman"/>
                <w:lang w:eastAsia="lv-LV"/>
              </w:rPr>
            </w:pPr>
            <w:r w:rsidRPr="00185E64">
              <w:rPr>
                <w:rFonts w:eastAsia="Times New Roman"/>
                <w:b/>
                <w:bCs/>
                <w:i/>
                <w:iCs/>
                <w:sz w:val="22"/>
                <w:szCs w:val="22"/>
                <w:lang w:eastAsia="lv-LV"/>
              </w:rPr>
              <w:t>Dzīvnieku veselības politika (Z</w:t>
            </w:r>
            <w:r w:rsidR="00B61267">
              <w:rPr>
                <w:rFonts w:eastAsia="Times New Roman"/>
                <w:b/>
                <w:bCs/>
                <w:i/>
                <w:iCs/>
                <w:sz w:val="22"/>
                <w:szCs w:val="22"/>
                <w:lang w:eastAsia="lv-LV"/>
              </w:rPr>
              <w:t>emkopības ministrija</w:t>
            </w:r>
            <w:r w:rsidRPr="00185E64">
              <w:rPr>
                <w:rFonts w:eastAsia="Times New Roman"/>
                <w:b/>
                <w:bCs/>
                <w:i/>
                <w:iCs/>
                <w:sz w:val="22"/>
                <w:szCs w:val="22"/>
                <w:lang w:eastAsia="lv-LV"/>
              </w:rPr>
              <w:t>):</w:t>
            </w:r>
            <w:r w:rsidRPr="00185E64">
              <w:rPr>
                <w:rFonts w:eastAsia="Times New Roman"/>
                <w:i/>
                <w:iCs/>
                <w:sz w:val="22"/>
                <w:szCs w:val="22"/>
                <w:lang w:eastAsia="lv-LV"/>
              </w:rPr>
              <w:t> </w:t>
            </w:r>
          </w:p>
          <w:p w14:paraId="61AE8FC2" w14:textId="77777777" w:rsidR="00A35388" w:rsidRPr="00185E64" w:rsidRDefault="00A35388" w:rsidP="003713D4">
            <w:pPr>
              <w:numPr>
                <w:ilvl w:val="0"/>
                <w:numId w:val="11"/>
              </w:numPr>
              <w:spacing w:before="120" w:after="120"/>
              <w:ind w:left="0" w:firstLine="0"/>
              <w:jc w:val="both"/>
              <w:textAlignment w:val="baseline"/>
              <w:rPr>
                <w:rFonts w:eastAsia="Times New Roman"/>
                <w:sz w:val="22"/>
                <w:szCs w:val="22"/>
                <w:lang w:eastAsia="lv-LV"/>
              </w:rPr>
            </w:pPr>
            <w:r w:rsidRPr="00185E64">
              <w:rPr>
                <w:rFonts w:eastAsia="Times New Roman"/>
                <w:sz w:val="22"/>
                <w:szCs w:val="22"/>
                <w:lang w:eastAsia="lv-LV"/>
              </w:rPr>
              <w:t>Mājas (istabas) dzīvnieku labturības prasību kontrole aizdomu vai sūdzību gadījumos, kā arī suņu apzīmēšanas un reģistrācijas prasību izpildes kontrole; </w:t>
            </w:r>
          </w:p>
          <w:p w14:paraId="00CDFD37" w14:textId="77777777" w:rsidR="00A35388" w:rsidRPr="00185E64" w:rsidRDefault="00A35388" w:rsidP="003713D4">
            <w:pPr>
              <w:numPr>
                <w:ilvl w:val="0"/>
                <w:numId w:val="12"/>
              </w:numPr>
              <w:spacing w:before="120" w:after="120"/>
              <w:ind w:left="0" w:firstLine="0"/>
              <w:jc w:val="both"/>
              <w:textAlignment w:val="baseline"/>
              <w:rPr>
                <w:rFonts w:eastAsia="Times New Roman"/>
                <w:sz w:val="22"/>
                <w:szCs w:val="22"/>
                <w:lang w:eastAsia="lv-LV"/>
              </w:rPr>
            </w:pPr>
            <w:r w:rsidRPr="00185E64">
              <w:rPr>
                <w:rFonts w:eastAsia="Times New Roman"/>
                <w:sz w:val="22"/>
                <w:szCs w:val="22"/>
                <w:lang w:eastAsia="lv-LV"/>
              </w:rPr>
              <w:t>Suņa bīstamības novērtēšana. </w:t>
            </w: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14:paraId="7977E47E" w14:textId="77777777" w:rsidR="00A35388" w:rsidRPr="00185E64" w:rsidRDefault="00A35388" w:rsidP="00F72B5F">
            <w:pPr>
              <w:spacing w:before="120"/>
              <w:jc w:val="both"/>
              <w:textAlignment w:val="baseline"/>
              <w:rPr>
                <w:rFonts w:eastAsia="Times New Roman"/>
                <w:lang w:eastAsia="lv-LV"/>
              </w:rPr>
            </w:pPr>
            <w:r w:rsidRPr="00185E64">
              <w:rPr>
                <w:rFonts w:eastAsia="Times New Roman"/>
                <w:sz w:val="22"/>
                <w:szCs w:val="22"/>
                <w:lang w:eastAsia="lv-LV"/>
              </w:rPr>
              <w:t>Priekšlikums par finansējuma paredzēšanu  nav sniegts. </w:t>
            </w:r>
          </w:p>
        </w:tc>
      </w:tr>
      <w:tr w:rsidR="00A35388" w:rsidRPr="00185E64" w14:paraId="5B86C0B3" w14:textId="77777777" w:rsidTr="003343F4">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305DECA0" w14:textId="77777777" w:rsidR="00A35388" w:rsidRPr="00185E64" w:rsidRDefault="00A35388" w:rsidP="003713D4">
            <w:pPr>
              <w:numPr>
                <w:ilvl w:val="0"/>
                <w:numId w:val="13"/>
              </w:numPr>
              <w:spacing w:before="120" w:after="120"/>
              <w:ind w:left="30" w:firstLine="0"/>
              <w:jc w:val="both"/>
              <w:textAlignment w:val="baseline"/>
              <w:rPr>
                <w:rFonts w:eastAsia="Times New Roman"/>
                <w:sz w:val="22"/>
                <w:szCs w:val="22"/>
                <w:lang w:eastAsia="lv-LV"/>
              </w:rPr>
            </w:pPr>
            <w:r w:rsidRPr="00185E64">
              <w:rPr>
                <w:rFonts w:eastAsia="Times New Roman"/>
                <w:sz w:val="22"/>
                <w:szCs w:val="22"/>
                <w:lang w:eastAsia="lv-LV"/>
              </w:rPr>
              <w:t> </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14:paraId="1E4B8F24" w14:textId="6675B2AA" w:rsidR="00A35388" w:rsidRPr="00185E64" w:rsidRDefault="00A35388" w:rsidP="003713D4">
            <w:pPr>
              <w:spacing w:before="120"/>
              <w:jc w:val="both"/>
              <w:textAlignment w:val="baseline"/>
              <w:rPr>
                <w:rFonts w:eastAsia="Times New Roman"/>
                <w:lang w:eastAsia="lv-LV"/>
              </w:rPr>
            </w:pPr>
            <w:r w:rsidRPr="00185E64">
              <w:rPr>
                <w:rFonts w:eastAsia="Times New Roman"/>
                <w:b/>
                <w:bCs/>
                <w:i/>
                <w:iCs/>
                <w:sz w:val="22"/>
                <w:szCs w:val="22"/>
                <w:lang w:eastAsia="lv-LV"/>
              </w:rPr>
              <w:t>Mūžizglītības sistēmas attīstība (I</w:t>
            </w:r>
            <w:r w:rsidR="00791B3C">
              <w:rPr>
                <w:rFonts w:eastAsia="Times New Roman"/>
                <w:b/>
                <w:bCs/>
                <w:i/>
                <w:iCs/>
                <w:sz w:val="22"/>
                <w:szCs w:val="22"/>
                <w:lang w:eastAsia="lv-LV"/>
              </w:rPr>
              <w:t>zglītības un zinātnes ministrija</w:t>
            </w:r>
            <w:r w:rsidRPr="00185E64">
              <w:rPr>
                <w:rFonts w:eastAsia="Times New Roman"/>
                <w:b/>
                <w:bCs/>
                <w:i/>
                <w:iCs/>
                <w:sz w:val="22"/>
                <w:szCs w:val="22"/>
                <w:lang w:eastAsia="lv-LV"/>
              </w:rPr>
              <w:t>):</w:t>
            </w:r>
          </w:p>
          <w:p w14:paraId="53BF29D3" w14:textId="77777777" w:rsidR="00A35388" w:rsidRPr="00185E64" w:rsidRDefault="00A35388" w:rsidP="003713D4">
            <w:pPr>
              <w:numPr>
                <w:ilvl w:val="0"/>
                <w:numId w:val="14"/>
              </w:numPr>
              <w:spacing w:before="120" w:after="120"/>
              <w:ind w:left="0" w:firstLine="0"/>
              <w:jc w:val="both"/>
              <w:textAlignment w:val="baseline"/>
              <w:rPr>
                <w:rFonts w:eastAsia="Times New Roman"/>
                <w:sz w:val="22"/>
                <w:szCs w:val="22"/>
                <w:lang w:eastAsia="lv-LV"/>
              </w:rPr>
            </w:pPr>
            <w:r w:rsidRPr="00185E64">
              <w:rPr>
                <w:rFonts w:eastAsia="Times New Roman"/>
                <w:sz w:val="22"/>
                <w:szCs w:val="22"/>
                <w:lang w:eastAsia="lv-LV"/>
              </w:rPr>
              <w:t>Veikt atsevišķus uzdevumus pieaugušo izglītības koordinēšanā (t.sk. pieprasījuma un piedāvājuma noteikšana un salāgošana, pieaugušo neformālās izglītības programmu licencēšana</w:t>
            </w:r>
            <w:r w:rsidRPr="00185E64">
              <w:t xml:space="preserve"> un monitorings (vērtēšana)</w:t>
            </w:r>
            <w:r w:rsidRPr="00185E64">
              <w:rPr>
                <w:rFonts w:eastAsia="Times New Roman"/>
                <w:sz w:val="22"/>
                <w:szCs w:val="22"/>
                <w:lang w:eastAsia="lv-LV"/>
              </w:rPr>
              <w:t>, organizēt finansējuma (ja tiks piešķirts) sadali un uzraudzību pār finanšu līdzekļu izlietojumu u.c.);</w:t>
            </w:r>
          </w:p>
          <w:p w14:paraId="67B46402" w14:textId="606983E6" w:rsidR="00A35388" w:rsidRPr="00185E64" w:rsidRDefault="00A35388" w:rsidP="003713D4">
            <w:pPr>
              <w:numPr>
                <w:ilvl w:val="0"/>
                <w:numId w:val="15"/>
              </w:numPr>
              <w:spacing w:before="120" w:after="120"/>
              <w:ind w:left="0" w:firstLine="0"/>
              <w:jc w:val="both"/>
              <w:textAlignment w:val="baseline"/>
              <w:rPr>
                <w:rFonts w:eastAsia="Times New Roman"/>
                <w:sz w:val="22"/>
                <w:szCs w:val="22"/>
                <w:lang w:eastAsia="lv-LV"/>
              </w:rPr>
            </w:pPr>
            <w:r w:rsidRPr="00185E64">
              <w:rPr>
                <w:rFonts w:eastAsia="Times New Roman"/>
                <w:sz w:val="22"/>
                <w:szCs w:val="22"/>
                <w:lang w:eastAsia="lv-LV"/>
              </w:rPr>
              <w:t>Pieaugušo neformālā izglītība - plānot pieaugušo izglītības pieprasījumu un piedāvājumu.</w:t>
            </w: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14:paraId="0E6D9133" w14:textId="4AF5FBE0" w:rsidR="00A35388" w:rsidRPr="00185E64" w:rsidRDefault="00A35388" w:rsidP="003713D4">
            <w:pPr>
              <w:spacing w:before="120"/>
              <w:jc w:val="both"/>
              <w:textAlignment w:val="baseline"/>
              <w:rPr>
                <w:rFonts w:eastAsia="Times New Roman"/>
                <w:lang w:eastAsia="lv-LV"/>
              </w:rPr>
            </w:pPr>
            <w:r w:rsidRPr="00185E64">
              <w:rPr>
                <w:rFonts w:eastAsia="Times New Roman"/>
                <w:sz w:val="22"/>
                <w:szCs w:val="22"/>
                <w:lang w:eastAsia="lv-LV"/>
              </w:rPr>
              <w:t>Konkrēts priekšlikums par finansējuma paredzēšanu nav sniegts.</w:t>
            </w:r>
          </w:p>
          <w:p w14:paraId="1C67F74B" w14:textId="77777777" w:rsidR="00A35388" w:rsidRPr="00185E64" w:rsidRDefault="00A35388" w:rsidP="003713D4">
            <w:pPr>
              <w:spacing w:before="120"/>
              <w:jc w:val="both"/>
              <w:textAlignment w:val="baseline"/>
              <w:rPr>
                <w:rFonts w:eastAsia="Times New Roman"/>
                <w:sz w:val="22"/>
                <w:szCs w:val="22"/>
                <w:lang w:eastAsia="lv-LV"/>
              </w:rPr>
            </w:pPr>
            <w:r w:rsidRPr="00185E64">
              <w:rPr>
                <w:rFonts w:eastAsia="Times New Roman"/>
                <w:sz w:val="22"/>
                <w:szCs w:val="22"/>
                <w:lang w:eastAsia="lv-LV"/>
              </w:rPr>
              <w:t>Līdz šim pieaugušo izglītības īstenošanai valsts budžetā līdzekļi netika piešķirti. Paredzēts, ka regulējums par valsts finansiālo atbalstu pieaugušo izglītībai stāsies spēkā ne vēlāk kā 2022.gada 31.decembrī</w:t>
            </w:r>
            <w:r w:rsidRPr="00392526">
              <w:rPr>
                <w:rFonts w:eastAsia="Times New Roman"/>
                <w:sz w:val="22"/>
                <w:szCs w:val="22"/>
                <w:lang w:eastAsia="lv-LV"/>
              </w:rPr>
              <w:t>.</w:t>
            </w:r>
          </w:p>
        </w:tc>
      </w:tr>
      <w:tr w:rsidR="00A35388" w:rsidRPr="00185E64" w14:paraId="5FBBF913" w14:textId="77777777" w:rsidTr="003343F4">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5B9B85AB" w14:textId="77777777" w:rsidR="00A35388" w:rsidRPr="00185E64" w:rsidRDefault="00A35388" w:rsidP="003713D4">
            <w:pPr>
              <w:numPr>
                <w:ilvl w:val="0"/>
                <w:numId w:val="16"/>
              </w:numPr>
              <w:spacing w:before="120" w:after="120"/>
              <w:ind w:left="30" w:firstLine="0"/>
              <w:jc w:val="both"/>
              <w:textAlignment w:val="baseline"/>
              <w:rPr>
                <w:rFonts w:eastAsia="Times New Roman"/>
                <w:sz w:val="22"/>
                <w:szCs w:val="22"/>
                <w:lang w:eastAsia="lv-LV"/>
              </w:rPr>
            </w:pPr>
            <w:r w:rsidRPr="00185E64">
              <w:rPr>
                <w:rFonts w:eastAsia="Times New Roman"/>
                <w:sz w:val="22"/>
                <w:szCs w:val="22"/>
                <w:lang w:eastAsia="lv-LV"/>
              </w:rPr>
              <w:t> </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14:paraId="7863C783" w14:textId="3784C54A" w:rsidR="00A35388" w:rsidRPr="00185E64" w:rsidRDefault="00A35388" w:rsidP="00F72B5F">
            <w:pPr>
              <w:spacing w:before="120"/>
              <w:jc w:val="both"/>
              <w:textAlignment w:val="baseline"/>
              <w:rPr>
                <w:rFonts w:eastAsia="Times New Roman"/>
                <w:lang w:eastAsia="lv-LV"/>
              </w:rPr>
            </w:pPr>
            <w:r w:rsidRPr="00185E64">
              <w:rPr>
                <w:rFonts w:eastAsia="Times New Roman"/>
                <w:b/>
                <w:bCs/>
                <w:i/>
                <w:iCs/>
                <w:sz w:val="22"/>
                <w:szCs w:val="22"/>
                <w:lang w:eastAsia="lv-LV"/>
              </w:rPr>
              <w:t>Profesionālās izglītības sistēmas attīstība</w:t>
            </w:r>
            <w:r w:rsidRPr="00185E64">
              <w:rPr>
                <w:rFonts w:eastAsia="Times New Roman"/>
                <w:b/>
                <w:bCs/>
                <w:sz w:val="22"/>
                <w:szCs w:val="22"/>
                <w:lang w:eastAsia="lv-LV"/>
              </w:rPr>
              <w:t> </w:t>
            </w:r>
            <w:r w:rsidRPr="00185E64">
              <w:rPr>
                <w:rFonts w:eastAsia="Times New Roman"/>
                <w:b/>
                <w:bCs/>
                <w:i/>
                <w:iCs/>
                <w:sz w:val="22"/>
                <w:szCs w:val="22"/>
                <w:lang w:eastAsia="lv-LV"/>
              </w:rPr>
              <w:t>(</w:t>
            </w:r>
            <w:r w:rsidR="00F72B5F" w:rsidRPr="00F72B5F">
              <w:rPr>
                <w:rFonts w:eastAsia="Times New Roman"/>
                <w:b/>
                <w:bCs/>
                <w:i/>
                <w:iCs/>
                <w:sz w:val="22"/>
                <w:szCs w:val="22"/>
                <w:lang w:eastAsia="lv-LV"/>
              </w:rPr>
              <w:t>Izglītības un zinātnes ministrija)</w:t>
            </w:r>
            <w:r w:rsidRPr="00185E64">
              <w:rPr>
                <w:rFonts w:eastAsia="Times New Roman"/>
                <w:b/>
                <w:bCs/>
                <w:i/>
                <w:iCs/>
                <w:sz w:val="22"/>
                <w:szCs w:val="22"/>
                <w:lang w:eastAsia="lv-LV"/>
              </w:rPr>
              <w:t>:</w:t>
            </w:r>
            <w:r w:rsidRPr="00185E64">
              <w:rPr>
                <w:rFonts w:eastAsia="Times New Roman"/>
                <w:sz w:val="22"/>
                <w:szCs w:val="22"/>
                <w:lang w:eastAsia="lv-LV"/>
              </w:rPr>
              <w:t> </w:t>
            </w:r>
          </w:p>
          <w:p w14:paraId="26E9D6FD" w14:textId="77777777" w:rsidR="00A35388" w:rsidRPr="00185E64" w:rsidRDefault="00A35388" w:rsidP="00F72B5F">
            <w:pPr>
              <w:spacing w:before="120"/>
              <w:jc w:val="both"/>
              <w:textAlignment w:val="baseline"/>
              <w:rPr>
                <w:rFonts w:eastAsia="Times New Roman"/>
                <w:lang w:eastAsia="lv-LV"/>
              </w:rPr>
            </w:pPr>
            <w:r w:rsidRPr="00185E64">
              <w:rPr>
                <w:rFonts w:eastAsia="Times New Roman"/>
                <w:sz w:val="22"/>
                <w:szCs w:val="22"/>
                <w:lang w:eastAsia="lv-LV"/>
              </w:rPr>
              <w:t>Koordinēt darba vidē balstīto mācību īstenošanu, t.sk</w:t>
            </w:r>
            <w:r w:rsidRPr="00392526">
              <w:rPr>
                <w:rFonts w:eastAsia="Times New Roman"/>
                <w:sz w:val="22"/>
                <w:szCs w:val="22"/>
                <w:lang w:eastAsia="lv-LV"/>
              </w:rPr>
              <w:t>.</w:t>
            </w:r>
            <w:r w:rsidRPr="00185E64">
              <w:rPr>
                <w:rFonts w:eastAsia="Times New Roman"/>
                <w:sz w:val="22"/>
                <w:szCs w:val="22"/>
                <w:lang w:eastAsia="lv-LV"/>
              </w:rPr>
              <w:t xml:space="preserve"> nodrošināt izglītības iestāžu un darba devēju savstarpējo sadarbību, apzināt un salāgot darba tirgus vajadzības ar reģionā esošo izglītības piedāvājumu. </w:t>
            </w: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14:paraId="73E97F0D" w14:textId="77777777" w:rsidR="00A35388" w:rsidRPr="00185E64" w:rsidRDefault="00A35388" w:rsidP="00F72B5F">
            <w:pPr>
              <w:spacing w:before="120"/>
              <w:jc w:val="both"/>
              <w:textAlignment w:val="baseline"/>
              <w:rPr>
                <w:rFonts w:eastAsia="Times New Roman"/>
                <w:lang w:eastAsia="lv-LV"/>
              </w:rPr>
            </w:pPr>
            <w:r w:rsidRPr="00185E64">
              <w:rPr>
                <w:rFonts w:eastAsia="Times New Roman"/>
                <w:sz w:val="22"/>
                <w:szCs w:val="22"/>
                <w:lang w:eastAsia="lv-LV"/>
              </w:rPr>
              <w:t>Nav sniegts priekšlikums par finansējuma paredzēšanu.</w:t>
            </w:r>
          </w:p>
        </w:tc>
      </w:tr>
      <w:tr w:rsidR="00A35388" w:rsidRPr="00185E64" w14:paraId="133F372F" w14:textId="77777777" w:rsidTr="003343F4">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494F48B6" w14:textId="77777777" w:rsidR="00A35388" w:rsidRPr="00185E64" w:rsidRDefault="00A35388" w:rsidP="003713D4">
            <w:pPr>
              <w:numPr>
                <w:ilvl w:val="0"/>
                <w:numId w:val="17"/>
              </w:numPr>
              <w:spacing w:before="120" w:after="120"/>
              <w:ind w:left="30" w:firstLine="0"/>
              <w:jc w:val="both"/>
              <w:textAlignment w:val="baseline"/>
              <w:rPr>
                <w:rFonts w:eastAsia="Times New Roman"/>
                <w:sz w:val="22"/>
                <w:szCs w:val="22"/>
                <w:lang w:eastAsia="lv-LV"/>
              </w:rPr>
            </w:pPr>
            <w:r w:rsidRPr="00185E64">
              <w:rPr>
                <w:rFonts w:eastAsia="Times New Roman"/>
                <w:sz w:val="22"/>
                <w:szCs w:val="22"/>
                <w:lang w:eastAsia="lv-LV"/>
              </w:rPr>
              <w:t> </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14:paraId="01A53CCC" w14:textId="74008A50" w:rsidR="00A35388" w:rsidRPr="00185E64" w:rsidRDefault="00A35388" w:rsidP="00F72B5F">
            <w:pPr>
              <w:spacing w:before="120"/>
              <w:jc w:val="both"/>
              <w:textAlignment w:val="baseline"/>
              <w:rPr>
                <w:rFonts w:eastAsia="Times New Roman"/>
                <w:lang w:eastAsia="lv-LV"/>
              </w:rPr>
            </w:pPr>
            <w:r w:rsidRPr="00185E64">
              <w:rPr>
                <w:rFonts w:eastAsia="Times New Roman"/>
                <w:b/>
                <w:bCs/>
                <w:i/>
                <w:iCs/>
                <w:sz w:val="22"/>
                <w:szCs w:val="22"/>
                <w:lang w:eastAsia="lv-LV"/>
              </w:rPr>
              <w:t>Vispārējās izglītības sistēmas attīstība (</w:t>
            </w:r>
            <w:r w:rsidR="00F72B5F" w:rsidRPr="00185E64">
              <w:rPr>
                <w:rFonts w:eastAsia="Times New Roman"/>
                <w:b/>
                <w:bCs/>
                <w:i/>
                <w:iCs/>
                <w:sz w:val="22"/>
                <w:szCs w:val="22"/>
                <w:lang w:eastAsia="lv-LV"/>
              </w:rPr>
              <w:t>I</w:t>
            </w:r>
            <w:r w:rsidR="00F72B5F">
              <w:rPr>
                <w:rFonts w:eastAsia="Times New Roman"/>
                <w:b/>
                <w:bCs/>
                <w:i/>
                <w:iCs/>
                <w:sz w:val="22"/>
                <w:szCs w:val="22"/>
                <w:lang w:eastAsia="lv-LV"/>
              </w:rPr>
              <w:t>zglītības un zinātnes ministrija</w:t>
            </w:r>
            <w:r w:rsidR="00F72B5F" w:rsidRPr="00185E64">
              <w:rPr>
                <w:rFonts w:eastAsia="Times New Roman"/>
                <w:b/>
                <w:bCs/>
                <w:i/>
                <w:iCs/>
                <w:sz w:val="22"/>
                <w:szCs w:val="22"/>
                <w:lang w:eastAsia="lv-LV"/>
              </w:rPr>
              <w:t>):</w:t>
            </w:r>
            <w:r w:rsidRPr="00185E64">
              <w:rPr>
                <w:rFonts w:eastAsia="Times New Roman"/>
                <w:i/>
                <w:iCs/>
                <w:sz w:val="22"/>
                <w:szCs w:val="22"/>
                <w:lang w:eastAsia="lv-LV"/>
              </w:rPr>
              <w:t> </w:t>
            </w:r>
          </w:p>
          <w:p w14:paraId="3B1A06F2" w14:textId="77777777" w:rsidR="00A35388" w:rsidRPr="00185E64" w:rsidRDefault="00A35388" w:rsidP="003713D4">
            <w:pPr>
              <w:numPr>
                <w:ilvl w:val="0"/>
                <w:numId w:val="18"/>
              </w:numPr>
              <w:spacing w:before="120" w:after="120"/>
              <w:ind w:left="0" w:firstLine="0"/>
              <w:jc w:val="both"/>
              <w:textAlignment w:val="baseline"/>
              <w:rPr>
                <w:rFonts w:eastAsia="Times New Roman"/>
                <w:sz w:val="22"/>
                <w:szCs w:val="22"/>
                <w:lang w:eastAsia="lv-LV"/>
              </w:rPr>
            </w:pPr>
            <w:r w:rsidRPr="00185E64">
              <w:rPr>
                <w:rFonts w:eastAsia="Times New Roman"/>
                <w:sz w:val="22"/>
                <w:szCs w:val="22"/>
                <w:lang w:eastAsia="lv-LV"/>
              </w:rPr>
              <w:t>Plānot un nodrošināt vispārējās izglītības iestāžu tīkla attīstību sadarbībā ar reģiona un blakus esošajām pašvaldībām, t.sk. plānojot pakāpenisku jaunā mācību satura īstenošanu un profesionālās ievirzes izglītības iestāžu tīkla sakārtošanu. Vidusskolu piedāvājuma koordinēšana, vidusskolas izvēļu grozu plānošana; </w:t>
            </w:r>
          </w:p>
          <w:p w14:paraId="70894B87" w14:textId="77777777" w:rsidR="00A35388" w:rsidRPr="00185E64" w:rsidRDefault="00A35388" w:rsidP="003713D4">
            <w:pPr>
              <w:numPr>
                <w:ilvl w:val="0"/>
                <w:numId w:val="19"/>
              </w:numPr>
              <w:spacing w:before="120" w:after="120"/>
              <w:ind w:left="0" w:firstLine="0"/>
              <w:jc w:val="both"/>
              <w:textAlignment w:val="baseline"/>
              <w:rPr>
                <w:rFonts w:eastAsia="Times New Roman"/>
                <w:sz w:val="22"/>
                <w:szCs w:val="22"/>
                <w:lang w:eastAsia="lv-LV"/>
              </w:rPr>
            </w:pPr>
            <w:r w:rsidRPr="00185E64">
              <w:rPr>
                <w:rFonts w:eastAsia="Times New Roman"/>
                <w:sz w:val="22"/>
                <w:szCs w:val="22"/>
                <w:lang w:eastAsia="lv-LV"/>
              </w:rPr>
              <w:t>Izglītības metodiskā atbalsta nodrošināšana, t.sk. jaunā kompetencēs balstītā satura ieviešanā, nodrošinātu mācību rezultātu analīzi, kas vērsta uz mācību procesa pilnveidošanu, veicinātu skolu kā mācīšanās organizāciju attīstību, apzinātu un analizētu izglītības iestāžu cilvēkresursu attīstības vajadzības un to plānošanu; </w:t>
            </w:r>
          </w:p>
          <w:p w14:paraId="5E2368A3" w14:textId="77777777" w:rsidR="00A35388" w:rsidRPr="00185E64" w:rsidRDefault="00A35388" w:rsidP="003713D4">
            <w:pPr>
              <w:numPr>
                <w:ilvl w:val="0"/>
                <w:numId w:val="20"/>
              </w:numPr>
              <w:spacing w:before="120" w:after="120"/>
              <w:ind w:left="0" w:firstLine="0"/>
              <w:jc w:val="both"/>
              <w:textAlignment w:val="baseline"/>
              <w:rPr>
                <w:rFonts w:eastAsia="Times New Roman"/>
                <w:sz w:val="22"/>
                <w:szCs w:val="22"/>
                <w:lang w:eastAsia="lv-LV"/>
              </w:rPr>
            </w:pPr>
            <w:r w:rsidRPr="00185E64">
              <w:rPr>
                <w:rFonts w:eastAsia="Times New Roman"/>
                <w:sz w:val="22"/>
                <w:szCs w:val="22"/>
                <w:lang w:eastAsia="lv-LV"/>
              </w:rPr>
              <w:lastRenderedPageBreak/>
              <w:t>Speciālās izglītības efektīva nodrošināšana, t.sk</w:t>
            </w:r>
            <w:r w:rsidRPr="00392526">
              <w:rPr>
                <w:rFonts w:eastAsia="Times New Roman"/>
                <w:sz w:val="22"/>
                <w:szCs w:val="22"/>
                <w:lang w:eastAsia="lv-LV"/>
              </w:rPr>
              <w:t>.</w:t>
            </w:r>
            <w:r w:rsidRPr="00185E64">
              <w:rPr>
                <w:rFonts w:eastAsia="Times New Roman"/>
                <w:sz w:val="22"/>
                <w:szCs w:val="22"/>
                <w:lang w:eastAsia="lv-LV"/>
              </w:rPr>
              <w:t xml:space="preserve"> pedagoģiski psiholoģiskā  atbalsta dienesta darba koordinācija. Reģionālā līmeņa koordinācija būtu nepieciešama, sakārtojot speciālās izglītības iestāžu tīklu, pilnveidojot infrastruktūru un sniedzot nepieciešamo materiāltehnisko nodrošinājumu, nosakot speciālās izglītības vajadzību grozu un nodrošinot mācību līdzekļus un atbalsta pasākumus speciālās izglītības īstenošanai, kā arī atbilstošu atbalsta struktūru izveidei izglītojamo speciālo izglītības vajadzību diagnosticēšanai un atbalsta pasākumu nodrošināšanai; </w:t>
            </w:r>
          </w:p>
          <w:p w14:paraId="0F7212F4" w14:textId="77777777" w:rsidR="00A35388" w:rsidRPr="00185E64" w:rsidRDefault="00A35388" w:rsidP="003713D4">
            <w:pPr>
              <w:numPr>
                <w:ilvl w:val="0"/>
                <w:numId w:val="21"/>
              </w:numPr>
              <w:spacing w:before="120" w:after="120"/>
              <w:ind w:left="0" w:firstLine="0"/>
              <w:jc w:val="both"/>
              <w:textAlignment w:val="baseline"/>
              <w:rPr>
                <w:rFonts w:eastAsia="Times New Roman"/>
                <w:sz w:val="20"/>
                <w:szCs w:val="20"/>
                <w:lang w:eastAsia="lv-LV"/>
              </w:rPr>
            </w:pPr>
            <w:r w:rsidRPr="00185E64">
              <w:rPr>
                <w:rFonts w:eastAsia="Times New Roman"/>
                <w:sz w:val="22"/>
                <w:szCs w:val="22"/>
                <w:lang w:eastAsia="lv-LV"/>
              </w:rPr>
              <w:t>Jaunatnes politikas koordinēšana, t.sk. darba ar jaunatni koordinēšana un kopīgo projektu īstenošana. </w:t>
            </w: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14:paraId="264DD709" w14:textId="77777777" w:rsidR="00A35388" w:rsidRPr="00185E64" w:rsidRDefault="00A35388" w:rsidP="00F72B5F">
            <w:pPr>
              <w:spacing w:before="120"/>
              <w:jc w:val="both"/>
              <w:textAlignment w:val="baseline"/>
              <w:rPr>
                <w:rFonts w:eastAsia="Times New Roman"/>
                <w:lang w:eastAsia="lv-LV"/>
              </w:rPr>
            </w:pPr>
            <w:r w:rsidRPr="00185E64">
              <w:rPr>
                <w:rFonts w:eastAsia="Times New Roman"/>
                <w:sz w:val="22"/>
                <w:szCs w:val="22"/>
                <w:lang w:eastAsia="lv-LV"/>
              </w:rPr>
              <w:lastRenderedPageBreak/>
              <w:t>Nav sniegts priekšlikums par finansējuma paredzēšanu. </w:t>
            </w:r>
          </w:p>
        </w:tc>
      </w:tr>
      <w:tr w:rsidR="00A35388" w:rsidRPr="00185E64" w14:paraId="2E72B936" w14:textId="77777777" w:rsidTr="003343F4">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7B34C16A" w14:textId="77777777" w:rsidR="00A35388" w:rsidRPr="00185E64" w:rsidRDefault="00A35388" w:rsidP="003713D4">
            <w:pPr>
              <w:numPr>
                <w:ilvl w:val="0"/>
                <w:numId w:val="22"/>
              </w:numPr>
              <w:spacing w:before="120" w:after="120"/>
              <w:ind w:left="30" w:firstLine="0"/>
              <w:jc w:val="both"/>
              <w:textAlignment w:val="baseline"/>
              <w:rPr>
                <w:rFonts w:eastAsia="Times New Roman"/>
                <w:sz w:val="22"/>
                <w:szCs w:val="22"/>
                <w:lang w:eastAsia="lv-LV"/>
              </w:rPr>
            </w:pPr>
            <w:r w:rsidRPr="00185E64">
              <w:rPr>
                <w:rFonts w:eastAsia="Times New Roman"/>
                <w:sz w:val="22"/>
                <w:szCs w:val="22"/>
                <w:lang w:eastAsia="lv-LV"/>
              </w:rPr>
              <w:t> </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14:paraId="31ECFA51" w14:textId="4BA92447" w:rsidR="00A35388" w:rsidRPr="00185E64" w:rsidRDefault="00A35388" w:rsidP="00F72B5F">
            <w:pPr>
              <w:spacing w:before="120"/>
              <w:jc w:val="both"/>
              <w:textAlignment w:val="baseline"/>
              <w:rPr>
                <w:rFonts w:eastAsia="Times New Roman"/>
                <w:i/>
                <w:iCs/>
                <w:lang w:eastAsia="lv-LV"/>
              </w:rPr>
            </w:pPr>
            <w:r w:rsidRPr="00185E64">
              <w:rPr>
                <w:rFonts w:eastAsia="Times New Roman"/>
                <w:b/>
                <w:bCs/>
                <w:i/>
                <w:iCs/>
                <w:sz w:val="22"/>
                <w:szCs w:val="22"/>
                <w:lang w:eastAsia="lv-LV"/>
              </w:rPr>
              <w:t>Kultūras attīstība (K</w:t>
            </w:r>
            <w:r w:rsidR="00656C9F">
              <w:rPr>
                <w:rFonts w:eastAsia="Times New Roman"/>
                <w:b/>
                <w:bCs/>
                <w:i/>
                <w:iCs/>
                <w:sz w:val="22"/>
                <w:szCs w:val="22"/>
                <w:lang w:eastAsia="lv-LV"/>
              </w:rPr>
              <w:t>ultūras ministrija</w:t>
            </w:r>
            <w:r w:rsidRPr="00185E64">
              <w:rPr>
                <w:rFonts w:eastAsia="Times New Roman"/>
                <w:b/>
                <w:bCs/>
                <w:i/>
                <w:iCs/>
                <w:sz w:val="22"/>
                <w:szCs w:val="22"/>
                <w:lang w:eastAsia="lv-LV"/>
              </w:rPr>
              <w:t>):</w:t>
            </w:r>
            <w:r w:rsidRPr="00185E64">
              <w:rPr>
                <w:rFonts w:eastAsia="Times New Roman"/>
                <w:i/>
                <w:iCs/>
                <w:sz w:val="22"/>
                <w:szCs w:val="22"/>
                <w:lang w:eastAsia="lv-LV"/>
              </w:rPr>
              <w:t> </w:t>
            </w:r>
          </w:p>
          <w:p w14:paraId="6B4BC42C" w14:textId="77777777" w:rsidR="00A35388" w:rsidRPr="00185E64" w:rsidRDefault="00A35388" w:rsidP="003713D4">
            <w:pPr>
              <w:numPr>
                <w:ilvl w:val="0"/>
                <w:numId w:val="23"/>
              </w:numPr>
              <w:spacing w:before="120" w:after="120"/>
              <w:ind w:left="0" w:firstLine="0"/>
              <w:jc w:val="both"/>
              <w:textAlignment w:val="baseline"/>
              <w:rPr>
                <w:rFonts w:eastAsia="Times New Roman"/>
                <w:sz w:val="22"/>
                <w:szCs w:val="22"/>
                <w:lang w:eastAsia="lv-LV"/>
              </w:rPr>
            </w:pPr>
            <w:r w:rsidRPr="00185E64">
              <w:rPr>
                <w:rFonts w:eastAsia="Times New Roman"/>
                <w:sz w:val="22"/>
                <w:szCs w:val="22"/>
                <w:lang w:eastAsia="lv-LV"/>
              </w:rPr>
              <w:t>Bibliotēku un muzeju akreditācijas procesa organizācija; </w:t>
            </w:r>
          </w:p>
          <w:p w14:paraId="54B1C884" w14:textId="77777777" w:rsidR="00A35388" w:rsidRPr="00185E64" w:rsidRDefault="00A35388" w:rsidP="003713D4">
            <w:pPr>
              <w:numPr>
                <w:ilvl w:val="0"/>
                <w:numId w:val="24"/>
              </w:numPr>
              <w:spacing w:before="120" w:after="120"/>
              <w:ind w:left="0" w:firstLine="0"/>
              <w:jc w:val="both"/>
              <w:textAlignment w:val="baseline"/>
              <w:rPr>
                <w:rFonts w:eastAsia="Times New Roman"/>
                <w:sz w:val="22"/>
                <w:szCs w:val="22"/>
                <w:lang w:eastAsia="lv-LV"/>
              </w:rPr>
            </w:pPr>
            <w:r w:rsidRPr="00185E64">
              <w:rPr>
                <w:rFonts w:eastAsia="Times New Roman"/>
                <w:sz w:val="22"/>
                <w:szCs w:val="22"/>
                <w:lang w:eastAsia="lv-LV"/>
              </w:rPr>
              <w:t>Dziesmu un deju svētku tradīcijas īstenošana; </w:t>
            </w:r>
          </w:p>
          <w:p w14:paraId="43664599" w14:textId="77777777" w:rsidR="00A35388" w:rsidRPr="00185E64" w:rsidRDefault="00A35388" w:rsidP="003713D4">
            <w:pPr>
              <w:numPr>
                <w:ilvl w:val="0"/>
                <w:numId w:val="25"/>
              </w:numPr>
              <w:spacing w:before="120" w:after="120"/>
              <w:ind w:left="0" w:firstLine="0"/>
              <w:jc w:val="both"/>
              <w:textAlignment w:val="baseline"/>
              <w:rPr>
                <w:rFonts w:eastAsia="Times New Roman"/>
                <w:sz w:val="22"/>
                <w:szCs w:val="22"/>
                <w:lang w:eastAsia="lv-LV"/>
              </w:rPr>
            </w:pPr>
            <w:r w:rsidRPr="00185E64">
              <w:rPr>
                <w:rFonts w:eastAsia="Times New Roman"/>
                <w:sz w:val="22"/>
                <w:szCs w:val="22"/>
                <w:lang w:eastAsia="lv-LV"/>
              </w:rPr>
              <w:t>Kultūrvēsturisko reģionu savdabības saglabāšanas pārraudzība; </w:t>
            </w:r>
          </w:p>
          <w:p w14:paraId="4588C9A9" w14:textId="77777777" w:rsidR="00A35388" w:rsidRPr="00185E64" w:rsidRDefault="00A35388" w:rsidP="003713D4">
            <w:pPr>
              <w:numPr>
                <w:ilvl w:val="0"/>
                <w:numId w:val="26"/>
              </w:numPr>
              <w:spacing w:before="120" w:after="120"/>
              <w:ind w:left="0" w:firstLine="0"/>
              <w:jc w:val="both"/>
              <w:textAlignment w:val="baseline"/>
              <w:rPr>
                <w:rFonts w:eastAsia="Times New Roman"/>
                <w:sz w:val="22"/>
                <w:szCs w:val="22"/>
                <w:lang w:eastAsia="lv-LV"/>
              </w:rPr>
            </w:pPr>
            <w:r w:rsidRPr="00185E64">
              <w:rPr>
                <w:rFonts w:eastAsia="Times New Roman"/>
                <w:sz w:val="22"/>
                <w:szCs w:val="22"/>
                <w:lang w:eastAsia="lv-LV"/>
              </w:rPr>
              <w:t>Valsts kultūrkapitāla fonda un Sabiedrības integrācijas fonda reģionālo programmu īstenošana kā pastāvīgi īstenojamas funkcijas. </w:t>
            </w: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14:paraId="2BAD3263" w14:textId="77777777" w:rsidR="00A35388" w:rsidRPr="00185E64" w:rsidRDefault="00A35388" w:rsidP="00F72B5F">
            <w:pPr>
              <w:spacing w:before="120"/>
              <w:jc w:val="both"/>
              <w:textAlignment w:val="baseline"/>
              <w:rPr>
                <w:rFonts w:eastAsia="Times New Roman"/>
                <w:sz w:val="22"/>
                <w:szCs w:val="22"/>
                <w:lang w:eastAsia="lv-LV"/>
              </w:rPr>
            </w:pPr>
            <w:r w:rsidRPr="00185E64">
              <w:rPr>
                <w:rFonts w:eastAsia="Times New Roman"/>
                <w:sz w:val="22"/>
                <w:szCs w:val="22"/>
                <w:lang w:eastAsia="lv-LV"/>
              </w:rPr>
              <w:t>Minēto uzdevumu īstenošanai nepieciešamais finansējums varētu tikt pārdalīts no attiecīgajām valsts budžeta programmām, izņemot kultūrvēsturisko novadu attīstības pārraudzības funkciju, kuras īstenošanai nepieciešams paredzēt papildus finansējums, ņemot vērā, kā tā pēc būtības būs jauna funkcija</w:t>
            </w:r>
            <w:r w:rsidRPr="00392526">
              <w:rPr>
                <w:rFonts w:eastAsia="Times New Roman"/>
                <w:sz w:val="22"/>
                <w:szCs w:val="22"/>
                <w:lang w:eastAsia="lv-LV"/>
              </w:rPr>
              <w:t>.</w:t>
            </w:r>
          </w:p>
        </w:tc>
      </w:tr>
      <w:tr w:rsidR="00A35388" w:rsidRPr="00185E64" w14:paraId="0B55A8B7" w14:textId="77777777" w:rsidTr="003343F4">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02381DC5" w14:textId="77777777" w:rsidR="00A35388" w:rsidRPr="00185E64" w:rsidRDefault="00A35388" w:rsidP="003713D4">
            <w:pPr>
              <w:numPr>
                <w:ilvl w:val="0"/>
                <w:numId w:val="27"/>
              </w:numPr>
              <w:spacing w:before="120" w:after="120"/>
              <w:ind w:left="30" w:firstLine="0"/>
              <w:jc w:val="both"/>
              <w:textAlignment w:val="baseline"/>
              <w:rPr>
                <w:rFonts w:eastAsia="Times New Roman"/>
                <w:sz w:val="22"/>
                <w:szCs w:val="22"/>
                <w:lang w:eastAsia="lv-LV"/>
              </w:rPr>
            </w:pPr>
            <w:r w:rsidRPr="00185E64">
              <w:rPr>
                <w:rFonts w:eastAsia="Times New Roman"/>
                <w:sz w:val="22"/>
                <w:szCs w:val="22"/>
                <w:lang w:eastAsia="lv-LV"/>
              </w:rPr>
              <w:t> </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14:paraId="3DDAB72E" w14:textId="4451589B" w:rsidR="00A35388" w:rsidRPr="00185E64" w:rsidRDefault="00A35388" w:rsidP="00F72B5F">
            <w:pPr>
              <w:spacing w:before="120"/>
              <w:jc w:val="both"/>
              <w:textAlignment w:val="baseline"/>
              <w:rPr>
                <w:rFonts w:eastAsia="Times New Roman"/>
                <w:i/>
                <w:iCs/>
                <w:lang w:eastAsia="lv-LV"/>
              </w:rPr>
            </w:pPr>
            <w:r w:rsidRPr="00185E64">
              <w:rPr>
                <w:rFonts w:eastAsia="Times New Roman"/>
                <w:b/>
                <w:bCs/>
                <w:i/>
                <w:iCs/>
                <w:sz w:val="22"/>
                <w:szCs w:val="22"/>
                <w:lang w:eastAsia="lv-LV"/>
              </w:rPr>
              <w:t>Kultūras mantojuma saglabāšana (K</w:t>
            </w:r>
            <w:r w:rsidR="00432454">
              <w:rPr>
                <w:rFonts w:eastAsia="Times New Roman"/>
                <w:b/>
                <w:bCs/>
                <w:i/>
                <w:iCs/>
                <w:sz w:val="22"/>
                <w:szCs w:val="22"/>
                <w:lang w:eastAsia="lv-LV"/>
              </w:rPr>
              <w:t>ultūras ministrija</w:t>
            </w:r>
            <w:r w:rsidRPr="00185E64">
              <w:rPr>
                <w:rFonts w:eastAsia="Times New Roman"/>
                <w:b/>
                <w:bCs/>
                <w:i/>
                <w:iCs/>
                <w:sz w:val="22"/>
                <w:szCs w:val="22"/>
                <w:lang w:eastAsia="lv-LV"/>
              </w:rPr>
              <w:t>):</w:t>
            </w:r>
            <w:r w:rsidRPr="00185E64">
              <w:rPr>
                <w:rFonts w:eastAsia="Times New Roman"/>
                <w:i/>
                <w:iCs/>
                <w:sz w:val="22"/>
                <w:szCs w:val="22"/>
                <w:lang w:eastAsia="lv-LV"/>
              </w:rPr>
              <w:t> </w:t>
            </w:r>
          </w:p>
          <w:p w14:paraId="0AB2246D" w14:textId="77777777" w:rsidR="00A35388" w:rsidRPr="00185E64" w:rsidRDefault="00A35388" w:rsidP="00F72B5F">
            <w:pPr>
              <w:spacing w:before="120"/>
              <w:jc w:val="both"/>
              <w:textAlignment w:val="baseline"/>
              <w:rPr>
                <w:rFonts w:eastAsia="Times New Roman"/>
                <w:lang w:eastAsia="lv-LV"/>
              </w:rPr>
            </w:pPr>
            <w:r w:rsidRPr="00185E64">
              <w:rPr>
                <w:rFonts w:eastAsia="Times New Roman"/>
                <w:sz w:val="22"/>
                <w:szCs w:val="22"/>
                <w:lang w:eastAsia="lv-LV"/>
              </w:rPr>
              <w:t>Kultūras pieminekļu uzraudzība </w:t>
            </w: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14:paraId="6F2C235D" w14:textId="77777777" w:rsidR="00A35388" w:rsidRPr="00185E64" w:rsidRDefault="00A35388" w:rsidP="00F72B5F">
            <w:pPr>
              <w:spacing w:before="120"/>
              <w:jc w:val="both"/>
              <w:textAlignment w:val="baseline"/>
              <w:rPr>
                <w:rFonts w:eastAsia="Times New Roman"/>
                <w:sz w:val="22"/>
                <w:szCs w:val="22"/>
                <w:lang w:eastAsia="lv-LV"/>
              </w:rPr>
            </w:pPr>
            <w:r w:rsidRPr="00185E64">
              <w:rPr>
                <w:rFonts w:eastAsia="Times New Roman"/>
                <w:sz w:val="22"/>
                <w:szCs w:val="22"/>
                <w:lang w:eastAsia="lv-LV"/>
              </w:rPr>
              <w:t>Minētā uzdevuma īstenošanai nepieciešamais finansējums varētu tikt pārdalīts no attiecīgajām valsts budžeta programmām</w:t>
            </w:r>
            <w:r w:rsidRPr="00392526">
              <w:rPr>
                <w:rFonts w:eastAsia="Times New Roman"/>
                <w:sz w:val="22"/>
                <w:szCs w:val="22"/>
                <w:lang w:eastAsia="lv-LV"/>
              </w:rPr>
              <w:t>.</w:t>
            </w:r>
            <w:r w:rsidRPr="00185E64">
              <w:rPr>
                <w:rFonts w:eastAsia="Times New Roman"/>
                <w:sz w:val="22"/>
                <w:szCs w:val="22"/>
                <w:lang w:eastAsia="lv-LV"/>
              </w:rPr>
              <w:t> </w:t>
            </w:r>
          </w:p>
        </w:tc>
      </w:tr>
      <w:tr w:rsidR="00A35388" w:rsidRPr="00185E64" w14:paraId="629150B9" w14:textId="77777777" w:rsidTr="003343F4">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703626C1" w14:textId="77777777" w:rsidR="00A35388" w:rsidRPr="00185E64" w:rsidRDefault="00A35388" w:rsidP="003713D4">
            <w:pPr>
              <w:numPr>
                <w:ilvl w:val="0"/>
                <w:numId w:val="28"/>
              </w:numPr>
              <w:spacing w:before="120" w:after="120"/>
              <w:ind w:left="30" w:firstLine="0"/>
              <w:jc w:val="both"/>
              <w:textAlignment w:val="baseline"/>
              <w:rPr>
                <w:rFonts w:eastAsia="Times New Roman"/>
                <w:sz w:val="22"/>
                <w:szCs w:val="22"/>
                <w:lang w:eastAsia="lv-LV"/>
              </w:rPr>
            </w:pPr>
            <w:r w:rsidRPr="00185E64">
              <w:rPr>
                <w:rFonts w:eastAsia="Times New Roman"/>
                <w:sz w:val="22"/>
                <w:szCs w:val="22"/>
                <w:lang w:eastAsia="lv-LV"/>
              </w:rPr>
              <w:t> </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14:paraId="6879B5BE" w14:textId="161D5143" w:rsidR="00A35388" w:rsidRPr="00185E64" w:rsidRDefault="00A35388" w:rsidP="00F72B5F">
            <w:pPr>
              <w:spacing w:before="120"/>
              <w:jc w:val="both"/>
              <w:textAlignment w:val="baseline"/>
              <w:rPr>
                <w:rFonts w:eastAsia="Times New Roman"/>
                <w:lang w:eastAsia="lv-LV"/>
              </w:rPr>
            </w:pPr>
            <w:r w:rsidRPr="00185E64">
              <w:rPr>
                <w:rFonts w:eastAsia="Times New Roman"/>
                <w:b/>
                <w:bCs/>
                <w:i/>
                <w:iCs/>
                <w:sz w:val="22"/>
                <w:szCs w:val="22"/>
                <w:lang w:eastAsia="lv-LV"/>
              </w:rPr>
              <w:t>Sociālā aizsardzība (L</w:t>
            </w:r>
            <w:r w:rsidR="00432454">
              <w:rPr>
                <w:rFonts w:eastAsia="Times New Roman"/>
                <w:b/>
                <w:bCs/>
                <w:i/>
                <w:iCs/>
                <w:sz w:val="22"/>
                <w:szCs w:val="22"/>
                <w:lang w:eastAsia="lv-LV"/>
              </w:rPr>
              <w:t>abklājības ministrija</w:t>
            </w:r>
            <w:r w:rsidRPr="00185E64">
              <w:rPr>
                <w:rFonts w:eastAsia="Times New Roman"/>
                <w:b/>
                <w:bCs/>
                <w:i/>
                <w:iCs/>
                <w:sz w:val="22"/>
                <w:szCs w:val="22"/>
                <w:lang w:eastAsia="lv-LV"/>
              </w:rPr>
              <w:t>):</w:t>
            </w:r>
            <w:r w:rsidRPr="00185E64">
              <w:rPr>
                <w:rFonts w:eastAsia="Times New Roman"/>
                <w:i/>
                <w:iCs/>
                <w:sz w:val="22"/>
                <w:szCs w:val="22"/>
                <w:lang w:eastAsia="lv-LV"/>
              </w:rPr>
              <w:t> </w:t>
            </w:r>
          </w:p>
          <w:p w14:paraId="203E2F23" w14:textId="77777777" w:rsidR="00A35388" w:rsidRPr="00185E64" w:rsidRDefault="00A35388" w:rsidP="003713D4">
            <w:pPr>
              <w:pStyle w:val="ListParagraph"/>
              <w:numPr>
                <w:ilvl w:val="0"/>
                <w:numId w:val="56"/>
              </w:numPr>
              <w:spacing w:before="120" w:after="120"/>
              <w:contextualSpacing w:val="0"/>
              <w:jc w:val="both"/>
              <w:textAlignment w:val="baseline"/>
              <w:rPr>
                <w:sz w:val="22"/>
                <w:szCs w:val="22"/>
              </w:rPr>
            </w:pPr>
            <w:r w:rsidRPr="00185E64">
              <w:rPr>
                <w:sz w:val="22"/>
                <w:szCs w:val="22"/>
              </w:rPr>
              <w:t>Novērtēt reģionā sniegto sociālo pakalpojumu un sociālās palīdzības kvalitāti (tai skaitā atbilstoši Labklājības ministrijas u.c. valsts pārvaldes iestāžu, pašvaldību, fizisku un juridisku personu pieprasījumam, sniegt priekšlikumus to attīstībai un pilnveidei); </w:t>
            </w:r>
          </w:p>
          <w:p w14:paraId="0CA327E3" w14:textId="59528D99" w:rsidR="00A35388" w:rsidRPr="00185E64" w:rsidRDefault="00A35388" w:rsidP="003713D4">
            <w:pPr>
              <w:pStyle w:val="ListParagraph"/>
              <w:spacing w:before="120" w:after="120"/>
              <w:contextualSpacing w:val="0"/>
              <w:jc w:val="both"/>
              <w:textAlignment w:val="baseline"/>
              <w:rPr>
                <w:sz w:val="22"/>
                <w:szCs w:val="22"/>
              </w:rPr>
            </w:pP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14:paraId="75F76C10" w14:textId="77777777" w:rsidR="00C62217" w:rsidRDefault="00C62217" w:rsidP="00F72B5F">
            <w:pPr>
              <w:spacing w:before="120"/>
              <w:jc w:val="both"/>
              <w:textAlignment w:val="baseline"/>
              <w:rPr>
                <w:rFonts w:eastAsia="Times New Roman"/>
                <w:sz w:val="22"/>
                <w:szCs w:val="22"/>
                <w:lang w:eastAsia="lv-LV"/>
              </w:rPr>
            </w:pPr>
            <w:r w:rsidRPr="00C62217">
              <w:rPr>
                <w:rFonts w:eastAsia="Times New Roman"/>
                <w:sz w:val="22"/>
                <w:szCs w:val="22"/>
                <w:lang w:eastAsia="lv-LV"/>
              </w:rPr>
              <w:t>Nav sniegts priekšlikums par finansējuma paredzēšanu.</w:t>
            </w:r>
          </w:p>
          <w:p w14:paraId="6A3DDE98" w14:textId="413EA953" w:rsidR="00A35388" w:rsidRPr="00185E64" w:rsidRDefault="00C62217" w:rsidP="00F72B5F">
            <w:pPr>
              <w:spacing w:before="120"/>
              <w:jc w:val="both"/>
              <w:textAlignment w:val="baseline"/>
              <w:rPr>
                <w:rFonts w:eastAsia="Times New Roman"/>
                <w:sz w:val="22"/>
                <w:szCs w:val="22"/>
                <w:lang w:eastAsia="lv-LV"/>
              </w:rPr>
            </w:pPr>
            <w:r w:rsidRPr="00C62217">
              <w:rPr>
                <w:rFonts w:eastAsia="Times New Roman"/>
                <w:sz w:val="22"/>
                <w:szCs w:val="22"/>
                <w:lang w:eastAsia="lv-LV"/>
              </w:rPr>
              <w:t> </w:t>
            </w:r>
          </w:p>
        </w:tc>
      </w:tr>
      <w:tr w:rsidR="00A35388" w:rsidRPr="00185E64" w14:paraId="6EA69F01" w14:textId="77777777" w:rsidTr="003343F4">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7BD2AB6F" w14:textId="77777777" w:rsidR="00A35388" w:rsidRPr="00185E64" w:rsidRDefault="00A35388" w:rsidP="003713D4">
            <w:pPr>
              <w:numPr>
                <w:ilvl w:val="0"/>
                <w:numId w:val="29"/>
              </w:numPr>
              <w:spacing w:before="120" w:after="120"/>
              <w:ind w:left="30" w:firstLine="0"/>
              <w:jc w:val="both"/>
              <w:textAlignment w:val="baseline"/>
              <w:rPr>
                <w:rFonts w:eastAsia="Times New Roman"/>
                <w:sz w:val="22"/>
                <w:szCs w:val="22"/>
                <w:lang w:eastAsia="lv-LV"/>
              </w:rPr>
            </w:pPr>
            <w:r w:rsidRPr="00185E64">
              <w:rPr>
                <w:rFonts w:eastAsia="Times New Roman"/>
                <w:sz w:val="22"/>
                <w:szCs w:val="22"/>
                <w:lang w:eastAsia="lv-LV"/>
              </w:rPr>
              <w:t> </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14:paraId="5C07C68C" w14:textId="61019295" w:rsidR="00A35388" w:rsidRPr="00185E64" w:rsidRDefault="00A35388" w:rsidP="00F72B5F">
            <w:pPr>
              <w:spacing w:before="120"/>
              <w:jc w:val="both"/>
              <w:textAlignment w:val="baseline"/>
              <w:rPr>
                <w:rFonts w:eastAsia="Times New Roman"/>
                <w:lang w:eastAsia="lv-LV"/>
              </w:rPr>
            </w:pPr>
            <w:r w:rsidRPr="00185E64">
              <w:rPr>
                <w:rFonts w:eastAsia="Times New Roman"/>
                <w:b/>
                <w:bCs/>
                <w:i/>
                <w:iCs/>
                <w:sz w:val="22"/>
                <w:szCs w:val="22"/>
                <w:lang w:eastAsia="lv-LV"/>
              </w:rPr>
              <w:t>Bērnu un ģimenes politika (T</w:t>
            </w:r>
            <w:r w:rsidR="000A5407">
              <w:rPr>
                <w:rFonts w:eastAsia="Times New Roman"/>
                <w:b/>
                <w:bCs/>
                <w:i/>
                <w:iCs/>
                <w:sz w:val="22"/>
                <w:szCs w:val="22"/>
                <w:lang w:eastAsia="lv-LV"/>
              </w:rPr>
              <w:t xml:space="preserve">ieslietu ministrija un </w:t>
            </w:r>
            <w:r w:rsidR="00432454">
              <w:rPr>
                <w:rFonts w:eastAsia="Times New Roman"/>
                <w:b/>
                <w:bCs/>
                <w:i/>
                <w:iCs/>
                <w:sz w:val="22"/>
                <w:szCs w:val="22"/>
                <w:lang w:eastAsia="lv-LV"/>
              </w:rPr>
              <w:t>Labklājības ministrija</w:t>
            </w:r>
            <w:r w:rsidRPr="00185E64">
              <w:rPr>
                <w:rFonts w:eastAsia="Times New Roman"/>
                <w:b/>
                <w:bCs/>
                <w:i/>
                <w:iCs/>
                <w:sz w:val="22"/>
                <w:szCs w:val="22"/>
                <w:lang w:eastAsia="lv-LV"/>
              </w:rPr>
              <w:t>):</w:t>
            </w:r>
            <w:r w:rsidRPr="00185E64">
              <w:rPr>
                <w:rFonts w:eastAsia="Times New Roman"/>
                <w:sz w:val="22"/>
                <w:szCs w:val="22"/>
                <w:lang w:eastAsia="lv-LV"/>
              </w:rPr>
              <w:t> </w:t>
            </w:r>
          </w:p>
          <w:p w14:paraId="3158C133" w14:textId="77777777" w:rsidR="00A35388" w:rsidRPr="00185E64" w:rsidRDefault="00A35388" w:rsidP="003713D4">
            <w:pPr>
              <w:numPr>
                <w:ilvl w:val="0"/>
                <w:numId w:val="30"/>
              </w:numPr>
              <w:spacing w:before="120" w:after="120"/>
              <w:ind w:left="0" w:firstLine="0"/>
              <w:jc w:val="both"/>
              <w:textAlignment w:val="baseline"/>
              <w:rPr>
                <w:rFonts w:eastAsia="Times New Roman"/>
                <w:sz w:val="22"/>
                <w:szCs w:val="22"/>
                <w:lang w:eastAsia="lv-LV"/>
              </w:rPr>
            </w:pPr>
            <w:r w:rsidRPr="00185E64">
              <w:rPr>
                <w:rFonts w:eastAsia="Times New Roman"/>
                <w:sz w:val="22"/>
                <w:szCs w:val="22"/>
                <w:lang w:eastAsia="lv-LV"/>
              </w:rPr>
              <w:t>Vienotas bāriņtiesu prakses un vietējo pašvaldību resursu koordinēšana, jo īpaši šādos jautājumos: </w:t>
            </w:r>
          </w:p>
          <w:p w14:paraId="34F8A149" w14:textId="77777777" w:rsidR="00A35388" w:rsidRPr="00185E64" w:rsidRDefault="00A35388" w:rsidP="003713D4">
            <w:pPr>
              <w:numPr>
                <w:ilvl w:val="0"/>
                <w:numId w:val="31"/>
              </w:numPr>
              <w:spacing w:before="120" w:after="120"/>
              <w:ind w:left="360" w:firstLine="0"/>
              <w:jc w:val="both"/>
              <w:textAlignment w:val="baseline"/>
              <w:rPr>
                <w:rFonts w:eastAsia="Times New Roman"/>
                <w:sz w:val="22"/>
                <w:szCs w:val="22"/>
                <w:lang w:eastAsia="lv-LV"/>
              </w:rPr>
            </w:pPr>
            <w:r w:rsidRPr="00185E64">
              <w:rPr>
                <w:rFonts w:eastAsia="Times New Roman"/>
                <w:sz w:val="22"/>
                <w:szCs w:val="22"/>
                <w:lang w:eastAsia="lv-LV"/>
              </w:rPr>
              <w:t>bērna sevišķo aizbildņu un līdzgaitnieku iecelšanas koordinēšana, kandidatūru piedāvāšana, pienākumu pildīšana tiesvedībās;  </w:t>
            </w:r>
          </w:p>
          <w:p w14:paraId="41504C9B" w14:textId="77777777" w:rsidR="00A35388" w:rsidRPr="00185E64" w:rsidRDefault="00A35388" w:rsidP="003713D4">
            <w:pPr>
              <w:numPr>
                <w:ilvl w:val="0"/>
                <w:numId w:val="31"/>
              </w:numPr>
              <w:spacing w:before="120" w:after="120"/>
              <w:ind w:left="360" w:firstLine="0"/>
              <w:jc w:val="both"/>
              <w:textAlignment w:val="baseline"/>
              <w:rPr>
                <w:rFonts w:eastAsia="Times New Roman"/>
                <w:sz w:val="22"/>
                <w:szCs w:val="22"/>
                <w:lang w:eastAsia="lv-LV"/>
              </w:rPr>
            </w:pPr>
            <w:r w:rsidRPr="00185E64">
              <w:rPr>
                <w:rFonts w:eastAsia="Times New Roman"/>
                <w:sz w:val="22"/>
                <w:szCs w:val="22"/>
                <w:lang w:eastAsia="lv-LV"/>
              </w:rPr>
              <w:lastRenderedPageBreak/>
              <w:t>kandidatūru piedāvāšana saskarsmes personas pienākumu pildīšanas atbilstoši tiesas nolēmumam nodrošināšanai; </w:t>
            </w:r>
          </w:p>
          <w:p w14:paraId="40979D0B" w14:textId="77777777" w:rsidR="00A35388" w:rsidRPr="00185E64" w:rsidRDefault="00A35388" w:rsidP="003713D4">
            <w:pPr>
              <w:numPr>
                <w:ilvl w:val="0"/>
                <w:numId w:val="31"/>
              </w:numPr>
              <w:spacing w:before="120" w:after="120"/>
              <w:ind w:left="360" w:firstLine="0"/>
              <w:jc w:val="both"/>
              <w:textAlignment w:val="baseline"/>
              <w:rPr>
                <w:rFonts w:eastAsia="Times New Roman"/>
                <w:sz w:val="22"/>
                <w:szCs w:val="22"/>
                <w:lang w:eastAsia="lv-LV"/>
              </w:rPr>
            </w:pPr>
            <w:r w:rsidRPr="00185E64">
              <w:rPr>
                <w:rFonts w:eastAsia="Times New Roman"/>
                <w:sz w:val="22"/>
                <w:szCs w:val="22"/>
                <w:lang w:eastAsia="lv-LV"/>
              </w:rPr>
              <w:t>aizgādņu kandidatūru piedāvāšana, to iecelšanas koordinēšana personām ar ierobežotu rīcībspēju un mantojuma aizgādnības nodrošināšana, kad personai ir ierobežota rīcībspēja mantiskajos jautājumos; </w:t>
            </w:r>
          </w:p>
          <w:p w14:paraId="13707475" w14:textId="77777777" w:rsidR="00A35388" w:rsidRPr="00185E64" w:rsidRDefault="00A35388" w:rsidP="003713D4">
            <w:pPr>
              <w:numPr>
                <w:ilvl w:val="0"/>
                <w:numId w:val="31"/>
              </w:numPr>
              <w:spacing w:before="120" w:after="120"/>
              <w:ind w:left="360" w:firstLine="0"/>
              <w:jc w:val="both"/>
              <w:textAlignment w:val="baseline"/>
              <w:rPr>
                <w:rFonts w:eastAsia="Times New Roman"/>
                <w:sz w:val="22"/>
                <w:szCs w:val="22"/>
                <w:lang w:eastAsia="lv-LV"/>
              </w:rPr>
            </w:pPr>
            <w:r w:rsidRPr="00185E64">
              <w:rPr>
                <w:rFonts w:eastAsia="Times New Roman"/>
                <w:sz w:val="22"/>
                <w:szCs w:val="22"/>
                <w:lang w:eastAsia="lv-LV"/>
              </w:rPr>
              <w:t>mediācijas pakalpojuma koordinēšana primārai vecāku, kā arī bērnu un vecāku, vai citu likumisko pārstāvju domstarpību risināšanai pirmstiesas stadijā; </w:t>
            </w:r>
          </w:p>
          <w:p w14:paraId="5C306E97" w14:textId="77777777" w:rsidR="00A35388" w:rsidRPr="00185E64" w:rsidRDefault="00A35388" w:rsidP="003713D4">
            <w:pPr>
              <w:numPr>
                <w:ilvl w:val="0"/>
                <w:numId w:val="32"/>
              </w:numPr>
              <w:spacing w:before="120" w:after="120"/>
              <w:ind w:left="0" w:firstLine="0"/>
              <w:jc w:val="both"/>
              <w:textAlignment w:val="baseline"/>
              <w:rPr>
                <w:rFonts w:eastAsia="Times New Roman"/>
                <w:sz w:val="22"/>
                <w:szCs w:val="22"/>
                <w:lang w:eastAsia="lv-LV"/>
              </w:rPr>
            </w:pPr>
            <w:r w:rsidRPr="00185E64">
              <w:rPr>
                <w:rFonts w:eastAsia="Times New Roman"/>
                <w:sz w:val="22"/>
                <w:szCs w:val="22"/>
                <w:lang w:eastAsia="lv-LV"/>
              </w:rPr>
              <w:t>Pasākumi, kas izriet no Bērnu tiesību aizsardzības likuma un būtu skatāmi/ diskutējami kopīgi ar Labklājības ministrijas priekšlikumiem: </w:t>
            </w:r>
          </w:p>
          <w:p w14:paraId="490F78A3" w14:textId="77777777" w:rsidR="00A35388" w:rsidRPr="00185E64" w:rsidRDefault="00A35388" w:rsidP="003713D4">
            <w:pPr>
              <w:numPr>
                <w:ilvl w:val="0"/>
                <w:numId w:val="33"/>
              </w:numPr>
              <w:spacing w:before="120" w:after="120"/>
              <w:ind w:left="360" w:firstLine="0"/>
              <w:jc w:val="both"/>
              <w:textAlignment w:val="baseline"/>
              <w:rPr>
                <w:rFonts w:eastAsia="Times New Roman"/>
                <w:sz w:val="22"/>
                <w:szCs w:val="22"/>
                <w:lang w:eastAsia="lv-LV"/>
              </w:rPr>
            </w:pPr>
            <w:r w:rsidRPr="00185E64">
              <w:rPr>
                <w:rFonts w:eastAsia="Times New Roman"/>
                <w:sz w:val="22"/>
                <w:szCs w:val="22"/>
                <w:lang w:eastAsia="lv-LV"/>
              </w:rPr>
              <w:t>vardarbībā cietušo bērnu, kā arī varmāku rehabilitācijas koordinēšana; </w:t>
            </w:r>
          </w:p>
          <w:p w14:paraId="7193E0A0" w14:textId="77777777" w:rsidR="00A35388" w:rsidRPr="00185E64" w:rsidRDefault="00A35388" w:rsidP="003713D4">
            <w:pPr>
              <w:numPr>
                <w:ilvl w:val="0"/>
                <w:numId w:val="33"/>
              </w:numPr>
              <w:spacing w:before="120" w:after="120"/>
              <w:ind w:left="360" w:firstLine="0"/>
              <w:jc w:val="both"/>
              <w:textAlignment w:val="baseline"/>
              <w:rPr>
                <w:rFonts w:eastAsia="Times New Roman"/>
                <w:sz w:val="22"/>
                <w:szCs w:val="22"/>
                <w:lang w:eastAsia="lv-LV"/>
              </w:rPr>
            </w:pPr>
            <w:r w:rsidRPr="00185E64">
              <w:rPr>
                <w:rFonts w:eastAsia="Times New Roman"/>
                <w:sz w:val="22"/>
                <w:szCs w:val="22"/>
                <w:lang w:eastAsia="lv-LV"/>
              </w:rPr>
              <w:t>pašvaldību savstarpējo norēķinu koordinēšana par nepilngadīgo patvēruma meklētāju ārpusģimenes aprūpi; </w:t>
            </w:r>
          </w:p>
          <w:p w14:paraId="511D4B0B" w14:textId="77777777" w:rsidR="00A35388" w:rsidRPr="00185E64" w:rsidRDefault="00A35388" w:rsidP="003713D4">
            <w:pPr>
              <w:numPr>
                <w:ilvl w:val="0"/>
                <w:numId w:val="33"/>
              </w:numPr>
              <w:spacing w:before="120" w:after="120"/>
              <w:ind w:left="360" w:firstLine="0"/>
              <w:jc w:val="both"/>
              <w:textAlignment w:val="baseline"/>
              <w:rPr>
                <w:rFonts w:eastAsia="Times New Roman"/>
                <w:sz w:val="22"/>
                <w:szCs w:val="22"/>
                <w:lang w:eastAsia="lv-LV"/>
              </w:rPr>
            </w:pPr>
            <w:r w:rsidRPr="00185E64">
              <w:rPr>
                <w:rFonts w:eastAsia="Times New Roman"/>
                <w:sz w:val="22"/>
                <w:szCs w:val="22"/>
                <w:lang w:eastAsia="lv-LV"/>
              </w:rPr>
              <w:t>ārpusģimenes aprūpes pakalpojumu saņemšanas koordinēšana, piemērotākā risinājuma meklēšana atbilstoši konkrētā bērna vajadzībām; </w:t>
            </w:r>
          </w:p>
          <w:p w14:paraId="6BD4B4A4" w14:textId="77777777" w:rsidR="00A35388" w:rsidRPr="00185E64" w:rsidRDefault="00A35388" w:rsidP="003713D4">
            <w:pPr>
              <w:numPr>
                <w:ilvl w:val="0"/>
                <w:numId w:val="34"/>
              </w:numPr>
              <w:spacing w:before="120" w:after="120"/>
              <w:ind w:left="0" w:firstLine="0"/>
              <w:jc w:val="both"/>
              <w:textAlignment w:val="baseline"/>
              <w:rPr>
                <w:rFonts w:eastAsia="Times New Roman"/>
                <w:sz w:val="22"/>
                <w:szCs w:val="22"/>
                <w:lang w:eastAsia="lv-LV"/>
              </w:rPr>
            </w:pPr>
            <w:r w:rsidRPr="00185E64">
              <w:rPr>
                <w:rFonts w:eastAsia="Times New Roman"/>
                <w:sz w:val="22"/>
                <w:szCs w:val="22"/>
                <w:lang w:eastAsia="lv-LV"/>
              </w:rPr>
              <w:t>Perspektīvā būtu nepieciešams strādāt pie modeļa, ka bāriņtiesu un sociālo dienestu pakalpojumiem ir noteikts minimālais vienotais pakalpojumu grozs attiecībā uz bērnu interešu aizsardzību un nodrošināšanu. Pakalpojumu pieejamības koordinēšana. </w:t>
            </w: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14:paraId="5A22FB00" w14:textId="77777777" w:rsidR="00A35388" w:rsidRPr="00185E64" w:rsidRDefault="00A35388" w:rsidP="00F72B5F">
            <w:pPr>
              <w:spacing w:before="120"/>
              <w:jc w:val="both"/>
              <w:textAlignment w:val="baseline"/>
              <w:rPr>
                <w:rFonts w:eastAsia="Times New Roman"/>
                <w:sz w:val="22"/>
                <w:szCs w:val="22"/>
                <w:lang w:eastAsia="lv-LV"/>
              </w:rPr>
            </w:pPr>
            <w:r w:rsidRPr="00185E64">
              <w:rPr>
                <w:rFonts w:eastAsia="Times New Roman"/>
                <w:sz w:val="22"/>
                <w:szCs w:val="22"/>
                <w:lang w:eastAsia="lv-LV"/>
              </w:rPr>
              <w:lastRenderedPageBreak/>
              <w:t>Uzdevumiem/ kompetencēm nav identificējams finansējuma avots, jo tie ir perspektīvā plānotie uzdevumi/ rīcības, kuras šobrīd netiek īstenotas</w:t>
            </w:r>
            <w:r w:rsidRPr="00392526">
              <w:rPr>
                <w:rFonts w:eastAsia="Times New Roman"/>
                <w:sz w:val="22"/>
                <w:szCs w:val="22"/>
                <w:lang w:eastAsia="lv-LV"/>
              </w:rPr>
              <w:t>.</w:t>
            </w:r>
            <w:r w:rsidRPr="00185E64">
              <w:rPr>
                <w:rFonts w:eastAsia="Times New Roman"/>
                <w:sz w:val="22"/>
                <w:szCs w:val="22"/>
                <w:lang w:eastAsia="lv-LV"/>
              </w:rPr>
              <w:t> </w:t>
            </w:r>
          </w:p>
          <w:p w14:paraId="0B041FEC" w14:textId="77777777" w:rsidR="00A35388" w:rsidRPr="00185E64" w:rsidRDefault="00A35388" w:rsidP="00F72B5F">
            <w:pPr>
              <w:spacing w:before="120"/>
              <w:jc w:val="both"/>
              <w:textAlignment w:val="baseline"/>
              <w:rPr>
                <w:rFonts w:eastAsia="Times New Roman"/>
                <w:lang w:eastAsia="lv-LV"/>
              </w:rPr>
            </w:pPr>
            <w:r w:rsidRPr="00185E64">
              <w:rPr>
                <w:rFonts w:eastAsia="Times New Roman"/>
                <w:sz w:val="22"/>
                <w:szCs w:val="22"/>
                <w:lang w:eastAsia="lv-LV"/>
              </w:rPr>
              <w:t> </w:t>
            </w:r>
          </w:p>
          <w:p w14:paraId="384949F2" w14:textId="77777777" w:rsidR="00A35388" w:rsidRPr="00185E64" w:rsidRDefault="00A35388" w:rsidP="00F72B5F">
            <w:pPr>
              <w:spacing w:before="120"/>
              <w:jc w:val="both"/>
              <w:textAlignment w:val="baseline"/>
              <w:rPr>
                <w:rFonts w:eastAsia="Times New Roman"/>
                <w:sz w:val="22"/>
                <w:szCs w:val="22"/>
                <w:lang w:eastAsia="lv-LV"/>
              </w:rPr>
            </w:pPr>
          </w:p>
        </w:tc>
      </w:tr>
      <w:tr w:rsidR="00A35388" w:rsidRPr="00185E64" w14:paraId="2D3B7538" w14:textId="77777777" w:rsidTr="003343F4">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092EDE41" w14:textId="77777777" w:rsidR="00A35388" w:rsidRPr="005F6067" w:rsidRDefault="00A35388" w:rsidP="003713D4">
            <w:pPr>
              <w:pStyle w:val="ListParagraph"/>
              <w:numPr>
                <w:ilvl w:val="0"/>
                <w:numId w:val="29"/>
              </w:numPr>
              <w:spacing w:before="120" w:after="120"/>
              <w:jc w:val="both"/>
              <w:textAlignment w:val="baseline"/>
              <w:rPr>
                <w:sz w:val="22"/>
                <w:szCs w:val="22"/>
              </w:rPr>
            </w:pPr>
            <w:r w:rsidRPr="005F6067">
              <w:rPr>
                <w:sz w:val="22"/>
                <w:szCs w:val="22"/>
              </w:rPr>
              <w:t> </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14:paraId="661124E0" w14:textId="555451B1" w:rsidR="00A35388" w:rsidRPr="00185E64" w:rsidRDefault="00A35388" w:rsidP="00F72B5F">
            <w:pPr>
              <w:spacing w:before="120"/>
              <w:jc w:val="both"/>
              <w:textAlignment w:val="baseline"/>
              <w:rPr>
                <w:rFonts w:eastAsia="Times New Roman"/>
                <w:lang w:eastAsia="lv-LV"/>
              </w:rPr>
            </w:pPr>
            <w:r w:rsidRPr="00185E64">
              <w:rPr>
                <w:rFonts w:eastAsia="Times New Roman"/>
                <w:b/>
                <w:bCs/>
                <w:i/>
                <w:iCs/>
                <w:sz w:val="22"/>
                <w:szCs w:val="22"/>
                <w:lang w:eastAsia="lv-LV"/>
              </w:rPr>
              <w:t>Tūrisma politika (E</w:t>
            </w:r>
            <w:r w:rsidR="000A5407">
              <w:rPr>
                <w:rFonts w:eastAsia="Times New Roman"/>
                <w:b/>
                <w:bCs/>
                <w:i/>
                <w:iCs/>
                <w:sz w:val="22"/>
                <w:szCs w:val="22"/>
                <w:lang w:eastAsia="lv-LV"/>
              </w:rPr>
              <w:t>konomikas ministrija</w:t>
            </w:r>
            <w:r w:rsidRPr="00185E64">
              <w:rPr>
                <w:rFonts w:eastAsia="Times New Roman"/>
                <w:b/>
                <w:bCs/>
                <w:i/>
                <w:iCs/>
                <w:sz w:val="22"/>
                <w:szCs w:val="22"/>
                <w:lang w:eastAsia="lv-LV"/>
              </w:rPr>
              <w:t>)</w:t>
            </w:r>
            <w:r w:rsidRPr="00185E64">
              <w:rPr>
                <w:rFonts w:eastAsia="Times New Roman"/>
                <w:b/>
                <w:bCs/>
                <w:sz w:val="22"/>
                <w:szCs w:val="22"/>
                <w:lang w:eastAsia="lv-LV"/>
              </w:rPr>
              <w:t>:</w:t>
            </w:r>
            <w:r w:rsidRPr="00185E64">
              <w:rPr>
                <w:rFonts w:eastAsia="Times New Roman"/>
                <w:sz w:val="22"/>
                <w:szCs w:val="22"/>
                <w:lang w:eastAsia="lv-LV"/>
              </w:rPr>
              <w:t> </w:t>
            </w:r>
          </w:p>
          <w:p w14:paraId="3AC0873B" w14:textId="77777777" w:rsidR="00A35388" w:rsidRPr="00185E64" w:rsidRDefault="00A35388" w:rsidP="003713D4">
            <w:pPr>
              <w:numPr>
                <w:ilvl w:val="0"/>
                <w:numId w:val="36"/>
              </w:numPr>
              <w:spacing w:before="120" w:after="120"/>
              <w:ind w:left="0" w:firstLine="0"/>
              <w:jc w:val="both"/>
              <w:textAlignment w:val="baseline"/>
              <w:rPr>
                <w:rFonts w:eastAsia="Times New Roman"/>
                <w:sz w:val="22"/>
                <w:szCs w:val="22"/>
                <w:lang w:eastAsia="lv-LV"/>
              </w:rPr>
            </w:pPr>
            <w:r w:rsidRPr="00185E64">
              <w:rPr>
                <w:rFonts w:eastAsia="Times New Roman"/>
                <w:sz w:val="22"/>
                <w:szCs w:val="22"/>
                <w:lang w:eastAsia="lv-LV"/>
              </w:rPr>
              <w:t>nodrošināt reģiona tūrisma attīstības plānošanu un iesaistīto pušu koordināciju, uzņēmēju, klasteru un profesionālu sadarbības tīklojumu, pašvaldību un citu valsts pārvaldes iestāžu sadarbību;   </w:t>
            </w:r>
          </w:p>
          <w:p w14:paraId="0710C4D1" w14:textId="77777777" w:rsidR="00A35388" w:rsidRPr="00185E64" w:rsidRDefault="00A35388" w:rsidP="003713D4">
            <w:pPr>
              <w:numPr>
                <w:ilvl w:val="0"/>
                <w:numId w:val="37"/>
              </w:numPr>
              <w:spacing w:before="120" w:after="120"/>
              <w:ind w:left="0" w:firstLine="0"/>
              <w:jc w:val="both"/>
              <w:textAlignment w:val="baseline"/>
              <w:rPr>
                <w:rFonts w:eastAsia="Times New Roman"/>
                <w:sz w:val="22"/>
                <w:szCs w:val="22"/>
                <w:lang w:eastAsia="lv-LV"/>
              </w:rPr>
            </w:pPr>
            <w:r w:rsidRPr="00185E64">
              <w:rPr>
                <w:rFonts w:eastAsia="Times New Roman"/>
                <w:sz w:val="22"/>
                <w:szCs w:val="22"/>
                <w:lang w:eastAsia="lv-LV"/>
              </w:rPr>
              <w:t>plānot publiskās infrastruktūras vajadzības tūrisma attīstībai;  </w:t>
            </w:r>
          </w:p>
          <w:p w14:paraId="295B4C5C" w14:textId="77777777" w:rsidR="00A35388" w:rsidRPr="00185E64" w:rsidRDefault="00A35388" w:rsidP="003713D4">
            <w:pPr>
              <w:numPr>
                <w:ilvl w:val="0"/>
                <w:numId w:val="38"/>
              </w:numPr>
              <w:spacing w:before="120" w:after="120"/>
              <w:ind w:left="0" w:firstLine="0"/>
              <w:jc w:val="both"/>
              <w:textAlignment w:val="baseline"/>
              <w:rPr>
                <w:rFonts w:eastAsia="Times New Roman"/>
                <w:sz w:val="22"/>
                <w:szCs w:val="22"/>
                <w:lang w:eastAsia="lv-LV"/>
              </w:rPr>
            </w:pPr>
            <w:r w:rsidRPr="00185E64">
              <w:rPr>
                <w:rFonts w:eastAsia="Times New Roman"/>
                <w:sz w:val="22"/>
                <w:szCs w:val="22"/>
                <w:lang w:eastAsia="lv-LV"/>
              </w:rPr>
              <w:t>sadarbībā ar nacionālā līmeņa aģentūru būt līdzatbildīgiem, izstrādāt un īstenot reģionālo tūrisma galamērķu zīmolvedības un tirgvedības stratēģijas, veicināt reģionālā tūrisma pieprasījumu; </w:t>
            </w:r>
          </w:p>
          <w:p w14:paraId="2E8D355F" w14:textId="77777777" w:rsidR="00A35388" w:rsidRPr="00185E64" w:rsidRDefault="00A35388" w:rsidP="003713D4">
            <w:pPr>
              <w:numPr>
                <w:ilvl w:val="0"/>
                <w:numId w:val="39"/>
              </w:numPr>
              <w:spacing w:before="120" w:after="120"/>
              <w:ind w:left="0" w:firstLine="0"/>
              <w:jc w:val="both"/>
              <w:textAlignment w:val="baseline"/>
              <w:rPr>
                <w:rFonts w:eastAsia="Times New Roman"/>
                <w:lang w:eastAsia="lv-LV"/>
              </w:rPr>
            </w:pPr>
            <w:r w:rsidRPr="00185E64">
              <w:rPr>
                <w:rFonts w:eastAsia="Times New Roman"/>
                <w:sz w:val="22"/>
                <w:szCs w:val="22"/>
                <w:lang w:eastAsia="lv-LV"/>
              </w:rPr>
              <w:t>līdzdarboties Latvijas tūrisma informācijas (tūrisma informācijas punktu, centru un biroju) sistēmas sakārtošanā un uzturēšanā kompetences ietvaros. </w:t>
            </w: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14:paraId="7A455014" w14:textId="77777777" w:rsidR="00A35388" w:rsidRPr="00185E64" w:rsidRDefault="00A35388" w:rsidP="00F72B5F">
            <w:pPr>
              <w:spacing w:before="120"/>
              <w:jc w:val="both"/>
              <w:textAlignment w:val="baseline"/>
              <w:rPr>
                <w:rFonts w:eastAsia="Times New Roman"/>
                <w:lang w:eastAsia="lv-LV"/>
              </w:rPr>
            </w:pPr>
            <w:r w:rsidRPr="00185E64">
              <w:rPr>
                <w:rFonts w:eastAsia="Times New Roman"/>
                <w:sz w:val="22"/>
                <w:szCs w:val="22"/>
                <w:lang w:eastAsia="lv-LV"/>
              </w:rPr>
              <w:t>Perspektīvā paredzēt arī nacionālā budžeta finansējumu šo funkciju veikšanai. </w:t>
            </w:r>
          </w:p>
          <w:p w14:paraId="501E15E9" w14:textId="77777777" w:rsidR="00A35388" w:rsidRPr="00185E64" w:rsidRDefault="00A35388" w:rsidP="00F72B5F">
            <w:pPr>
              <w:spacing w:before="120"/>
              <w:jc w:val="both"/>
              <w:textAlignment w:val="baseline"/>
              <w:rPr>
                <w:rFonts w:eastAsia="Times New Roman"/>
                <w:sz w:val="22"/>
                <w:szCs w:val="22"/>
                <w:lang w:eastAsia="lv-LV"/>
              </w:rPr>
            </w:pPr>
            <w:r>
              <w:rPr>
                <w:rFonts w:eastAsia="Times New Roman"/>
                <w:sz w:val="22"/>
                <w:szCs w:val="22"/>
                <w:lang w:eastAsia="lv-LV"/>
              </w:rPr>
              <w:t>PR</w:t>
            </w:r>
            <w:r w:rsidRPr="00185E64">
              <w:rPr>
                <w:rFonts w:eastAsia="Times New Roman"/>
                <w:sz w:val="22"/>
                <w:szCs w:val="22"/>
                <w:lang w:eastAsia="lv-LV"/>
              </w:rPr>
              <w:t xml:space="preserve">, pilnveidojot to funkcionālo un pārvaldes statusu, attiecīgi veikt esošā vai plānotā finansējuma pārdali no likvidētām pašvaldību vienībām uz </w:t>
            </w:r>
            <w:r>
              <w:rPr>
                <w:rFonts w:eastAsia="Times New Roman"/>
                <w:sz w:val="22"/>
                <w:szCs w:val="22"/>
                <w:lang w:eastAsia="lv-LV"/>
              </w:rPr>
              <w:t>PR</w:t>
            </w:r>
            <w:r w:rsidRPr="00185E64">
              <w:rPr>
                <w:rFonts w:eastAsia="Times New Roman"/>
                <w:sz w:val="22"/>
                <w:szCs w:val="22"/>
                <w:lang w:eastAsia="lv-LV"/>
              </w:rPr>
              <w:t>, ievērojot samērīguma principu</w:t>
            </w:r>
            <w:r w:rsidRPr="00392526">
              <w:rPr>
                <w:rFonts w:eastAsia="Times New Roman"/>
                <w:sz w:val="22"/>
                <w:szCs w:val="22"/>
                <w:lang w:eastAsia="lv-LV"/>
              </w:rPr>
              <w:t>.</w:t>
            </w:r>
            <w:r w:rsidRPr="00185E64">
              <w:rPr>
                <w:rFonts w:eastAsia="Times New Roman"/>
                <w:sz w:val="22"/>
                <w:szCs w:val="22"/>
                <w:lang w:eastAsia="lv-LV"/>
              </w:rPr>
              <w:t>  </w:t>
            </w:r>
          </w:p>
        </w:tc>
      </w:tr>
      <w:tr w:rsidR="00A35388" w:rsidRPr="00185E64" w14:paraId="360ADB28" w14:textId="77777777" w:rsidTr="003343F4">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5D0CBC8F" w14:textId="77777777" w:rsidR="00A35388" w:rsidRPr="005F6067" w:rsidRDefault="00A35388" w:rsidP="003713D4">
            <w:pPr>
              <w:pStyle w:val="ListParagraph"/>
              <w:numPr>
                <w:ilvl w:val="0"/>
                <w:numId w:val="29"/>
              </w:numPr>
              <w:spacing w:before="120" w:after="120"/>
              <w:jc w:val="both"/>
              <w:textAlignment w:val="baseline"/>
              <w:rPr>
                <w:sz w:val="22"/>
                <w:szCs w:val="22"/>
              </w:rPr>
            </w:pPr>
            <w:r w:rsidRPr="005F6067">
              <w:rPr>
                <w:sz w:val="22"/>
                <w:szCs w:val="22"/>
              </w:rPr>
              <w:t> </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14:paraId="4CAAA446" w14:textId="48AE9D15" w:rsidR="00A35388" w:rsidRPr="00185E64" w:rsidRDefault="00A35388" w:rsidP="000A5407">
            <w:pPr>
              <w:spacing w:before="120"/>
              <w:jc w:val="both"/>
              <w:textAlignment w:val="baseline"/>
              <w:rPr>
                <w:rFonts w:eastAsia="Times New Roman"/>
                <w:lang w:eastAsia="lv-LV"/>
              </w:rPr>
            </w:pPr>
            <w:r w:rsidRPr="00185E64">
              <w:rPr>
                <w:rFonts w:eastAsia="Times New Roman"/>
                <w:b/>
                <w:bCs/>
                <w:i/>
                <w:iCs/>
                <w:sz w:val="22"/>
                <w:szCs w:val="22"/>
                <w:lang w:eastAsia="lv-LV"/>
              </w:rPr>
              <w:t xml:space="preserve">Kriminālsodu </w:t>
            </w:r>
            <w:r w:rsidR="000A5407">
              <w:rPr>
                <w:rFonts w:eastAsia="Times New Roman"/>
                <w:b/>
                <w:bCs/>
                <w:i/>
                <w:iCs/>
                <w:sz w:val="22"/>
                <w:szCs w:val="22"/>
                <w:lang w:eastAsia="lv-LV"/>
              </w:rPr>
              <w:t>p</w:t>
            </w:r>
            <w:r w:rsidRPr="00185E64">
              <w:rPr>
                <w:rFonts w:eastAsia="Times New Roman"/>
                <w:b/>
                <w:bCs/>
                <w:i/>
                <w:iCs/>
                <w:sz w:val="22"/>
                <w:szCs w:val="22"/>
                <w:lang w:eastAsia="lv-LV"/>
              </w:rPr>
              <w:t>olitika (resocializācijas pasākumi) (T</w:t>
            </w:r>
            <w:r w:rsidR="00E74163">
              <w:rPr>
                <w:rFonts w:eastAsia="Times New Roman"/>
                <w:b/>
                <w:bCs/>
                <w:i/>
                <w:iCs/>
                <w:sz w:val="22"/>
                <w:szCs w:val="22"/>
                <w:lang w:eastAsia="lv-LV"/>
              </w:rPr>
              <w:t>ieslietu ministrija</w:t>
            </w:r>
            <w:r w:rsidR="000A5407">
              <w:rPr>
                <w:rFonts w:eastAsia="Times New Roman"/>
                <w:b/>
                <w:bCs/>
                <w:i/>
                <w:iCs/>
                <w:sz w:val="22"/>
                <w:szCs w:val="22"/>
                <w:lang w:eastAsia="lv-LV"/>
              </w:rPr>
              <w:t>):</w:t>
            </w:r>
          </w:p>
          <w:p w14:paraId="496CE19A" w14:textId="77777777" w:rsidR="00A35388" w:rsidRPr="00185E64" w:rsidRDefault="00A35388" w:rsidP="00F72B5F">
            <w:pPr>
              <w:spacing w:before="120"/>
              <w:jc w:val="both"/>
              <w:textAlignment w:val="baseline"/>
              <w:rPr>
                <w:rFonts w:eastAsia="Times New Roman"/>
                <w:lang w:eastAsia="lv-LV"/>
              </w:rPr>
            </w:pPr>
            <w:r w:rsidRPr="00185E64">
              <w:rPr>
                <w:rFonts w:eastAsia="Times New Roman"/>
                <w:sz w:val="22"/>
                <w:szCs w:val="22"/>
                <w:lang w:eastAsia="lv-LV"/>
              </w:rPr>
              <w:lastRenderedPageBreak/>
              <w:t xml:space="preserve">Pārraudzība pār pašvaldību darbu ar dažādām īpašajām iedzīvotāju grupām, t.sk. personām pēc kriminālsoda izpildes beigām. </w:t>
            </w:r>
            <w:r>
              <w:rPr>
                <w:rFonts w:eastAsia="Times New Roman"/>
                <w:sz w:val="22"/>
                <w:szCs w:val="22"/>
                <w:lang w:eastAsia="lv-LV"/>
              </w:rPr>
              <w:t>PR</w:t>
            </w:r>
            <w:r w:rsidRPr="00185E64">
              <w:rPr>
                <w:rFonts w:eastAsia="Times New Roman"/>
                <w:sz w:val="22"/>
                <w:szCs w:val="22"/>
                <w:lang w:eastAsia="lv-LV"/>
              </w:rPr>
              <w:t xml:space="preserve"> varētu nodrošināt darba ar īpašajām mērķa grupām koordinēšanu starp reģiona pašvaldībām un tādejādi veidot vienveidīgāku pieeju visā Latvijā.  </w:t>
            </w: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14:paraId="7117B86B" w14:textId="77777777" w:rsidR="00A35388" w:rsidRPr="00185E64" w:rsidRDefault="00A35388" w:rsidP="00F72B5F">
            <w:pPr>
              <w:spacing w:before="120"/>
              <w:jc w:val="both"/>
              <w:textAlignment w:val="baseline"/>
              <w:rPr>
                <w:rFonts w:eastAsia="Times New Roman"/>
                <w:sz w:val="22"/>
                <w:szCs w:val="22"/>
                <w:lang w:eastAsia="lv-LV"/>
              </w:rPr>
            </w:pPr>
            <w:r w:rsidRPr="00185E64">
              <w:rPr>
                <w:rFonts w:eastAsia="Times New Roman"/>
                <w:sz w:val="22"/>
                <w:szCs w:val="22"/>
                <w:lang w:eastAsia="lv-LV"/>
              </w:rPr>
              <w:lastRenderedPageBreak/>
              <w:t xml:space="preserve">Uzdevumiem/ kompetencēm nav identificējams finansējuma avots, jo tie ir </w:t>
            </w:r>
            <w:r w:rsidRPr="00185E64">
              <w:rPr>
                <w:rFonts w:eastAsia="Times New Roman"/>
                <w:sz w:val="22"/>
                <w:szCs w:val="22"/>
                <w:lang w:eastAsia="lv-LV"/>
              </w:rPr>
              <w:lastRenderedPageBreak/>
              <w:t>perspektīvā plānotie uzdevumi/ rīcības, kuras šobrīd netiek īstenotas</w:t>
            </w:r>
            <w:r w:rsidRPr="00392526">
              <w:rPr>
                <w:rFonts w:eastAsia="Times New Roman"/>
                <w:sz w:val="22"/>
                <w:szCs w:val="22"/>
                <w:lang w:eastAsia="lv-LV"/>
              </w:rPr>
              <w:t>.</w:t>
            </w:r>
            <w:r w:rsidRPr="00185E64">
              <w:rPr>
                <w:rFonts w:eastAsia="Times New Roman"/>
                <w:sz w:val="22"/>
                <w:szCs w:val="22"/>
                <w:lang w:eastAsia="lv-LV"/>
              </w:rPr>
              <w:t> </w:t>
            </w:r>
          </w:p>
        </w:tc>
      </w:tr>
      <w:tr w:rsidR="00A35388" w:rsidRPr="00185E64" w14:paraId="5913A1FC" w14:textId="77777777" w:rsidTr="003343F4">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598651CA" w14:textId="77777777" w:rsidR="00A35388" w:rsidRPr="00185E64" w:rsidRDefault="00A35388" w:rsidP="003713D4">
            <w:pPr>
              <w:spacing w:before="120" w:after="120"/>
              <w:ind w:left="30"/>
              <w:jc w:val="both"/>
              <w:textAlignment w:val="baseline"/>
              <w:rPr>
                <w:rFonts w:eastAsia="Times New Roman"/>
                <w:sz w:val="22"/>
                <w:szCs w:val="22"/>
                <w:lang w:eastAsia="lv-LV"/>
              </w:rPr>
            </w:pPr>
            <w:r>
              <w:rPr>
                <w:rFonts w:eastAsia="Times New Roman"/>
                <w:sz w:val="22"/>
                <w:szCs w:val="22"/>
                <w:lang w:eastAsia="lv-LV"/>
              </w:rPr>
              <w:lastRenderedPageBreak/>
              <w:t>12.</w:t>
            </w:r>
            <w:r w:rsidRPr="00185E64">
              <w:rPr>
                <w:rFonts w:eastAsia="Times New Roman"/>
                <w:sz w:val="22"/>
                <w:szCs w:val="22"/>
                <w:lang w:eastAsia="lv-LV"/>
              </w:rPr>
              <w:t> </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14:paraId="10FC9E6F" w14:textId="438F562D" w:rsidR="00A35388" w:rsidRPr="00185E64" w:rsidRDefault="00A35388" w:rsidP="00F72B5F">
            <w:pPr>
              <w:spacing w:before="120"/>
              <w:jc w:val="both"/>
              <w:textAlignment w:val="baseline"/>
              <w:rPr>
                <w:rFonts w:eastAsia="Times New Roman"/>
                <w:lang w:eastAsia="lv-LV"/>
              </w:rPr>
            </w:pPr>
            <w:r w:rsidRPr="00185E64">
              <w:rPr>
                <w:rFonts w:eastAsia="Times New Roman"/>
                <w:b/>
                <w:bCs/>
                <w:i/>
                <w:iCs/>
                <w:sz w:val="22"/>
                <w:szCs w:val="22"/>
                <w:lang w:eastAsia="lv-LV"/>
              </w:rPr>
              <w:t>Transporta politika (S</w:t>
            </w:r>
            <w:r w:rsidR="00E74163">
              <w:rPr>
                <w:rFonts w:eastAsia="Times New Roman"/>
                <w:b/>
                <w:bCs/>
                <w:i/>
                <w:iCs/>
                <w:sz w:val="22"/>
                <w:szCs w:val="22"/>
                <w:lang w:eastAsia="lv-LV"/>
              </w:rPr>
              <w:t>atiksmes ministrija</w:t>
            </w:r>
            <w:r w:rsidRPr="00185E64">
              <w:rPr>
                <w:rFonts w:eastAsia="Times New Roman"/>
                <w:b/>
                <w:bCs/>
                <w:i/>
                <w:iCs/>
                <w:lang w:eastAsia="lv-LV"/>
              </w:rPr>
              <w:t>):</w:t>
            </w:r>
            <w:r w:rsidRPr="00185E64">
              <w:rPr>
                <w:rFonts w:eastAsia="Times New Roman"/>
                <w:i/>
                <w:iCs/>
                <w:lang w:eastAsia="lv-LV"/>
              </w:rPr>
              <w:t> </w:t>
            </w:r>
          </w:p>
          <w:p w14:paraId="4656B8F4" w14:textId="77777777" w:rsidR="00A35388" w:rsidRPr="00185E64" w:rsidRDefault="00A35388" w:rsidP="00F72B5F">
            <w:pPr>
              <w:spacing w:before="120"/>
              <w:jc w:val="both"/>
              <w:textAlignment w:val="baseline"/>
              <w:rPr>
                <w:rFonts w:eastAsia="Times New Roman"/>
                <w:lang w:eastAsia="lv-LV"/>
              </w:rPr>
            </w:pPr>
            <w:r w:rsidRPr="00185E64">
              <w:rPr>
                <w:rFonts w:eastAsia="Times New Roman"/>
                <w:sz w:val="22"/>
                <w:szCs w:val="22"/>
                <w:lang w:eastAsia="lv-LV"/>
              </w:rPr>
              <w:t xml:space="preserve">Jautājumus, kas saistīti ar autoostu regulējumu, noteikt kā </w:t>
            </w:r>
            <w:r>
              <w:rPr>
                <w:rFonts w:eastAsia="Times New Roman"/>
                <w:sz w:val="22"/>
                <w:szCs w:val="22"/>
                <w:lang w:eastAsia="lv-LV"/>
              </w:rPr>
              <w:t>PR</w:t>
            </w:r>
            <w:r w:rsidRPr="00185E64">
              <w:rPr>
                <w:rFonts w:eastAsia="Times New Roman"/>
                <w:sz w:val="22"/>
                <w:szCs w:val="22"/>
                <w:lang w:eastAsia="lv-LV"/>
              </w:rPr>
              <w:t> funkciju. </w:t>
            </w: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14:paraId="08023E10" w14:textId="77777777" w:rsidR="00A35388" w:rsidRPr="00185E64" w:rsidRDefault="00A35388" w:rsidP="00F72B5F">
            <w:pPr>
              <w:spacing w:before="120"/>
              <w:jc w:val="both"/>
              <w:textAlignment w:val="baseline"/>
              <w:rPr>
                <w:rFonts w:eastAsia="Times New Roman"/>
                <w:sz w:val="22"/>
                <w:szCs w:val="22"/>
                <w:lang w:eastAsia="lv-LV"/>
              </w:rPr>
            </w:pPr>
            <w:r w:rsidRPr="00185E64">
              <w:rPr>
                <w:rFonts w:eastAsia="Times New Roman"/>
                <w:sz w:val="22"/>
                <w:szCs w:val="22"/>
                <w:lang w:eastAsia="lv-LV"/>
              </w:rPr>
              <w:t>Funkcijas izpildi veikt, izmantojot valsts budžeta programmas 31.00.00 “Sabiedriskais transports” apakšprogrammā 31.08.00 “Transferts plānošanas reģioniem sabiedriskā transporta pakalpojumu funkciju veikšanai” piešķirto finansējumu (t.i., esošā finansējuma ietvaros). </w:t>
            </w:r>
          </w:p>
        </w:tc>
      </w:tr>
      <w:tr w:rsidR="00A35388" w:rsidRPr="00185E64" w14:paraId="5886BC08" w14:textId="77777777" w:rsidTr="003343F4">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613A26E6" w14:textId="77777777" w:rsidR="00A35388" w:rsidRPr="00185E64" w:rsidRDefault="00A35388" w:rsidP="003713D4">
            <w:pPr>
              <w:spacing w:before="120" w:after="120"/>
              <w:ind w:left="30"/>
              <w:jc w:val="both"/>
              <w:textAlignment w:val="baseline"/>
              <w:rPr>
                <w:rFonts w:eastAsia="Times New Roman"/>
                <w:sz w:val="22"/>
                <w:szCs w:val="22"/>
                <w:lang w:eastAsia="lv-LV"/>
              </w:rPr>
            </w:pPr>
            <w:r>
              <w:rPr>
                <w:rFonts w:eastAsia="Times New Roman"/>
                <w:sz w:val="22"/>
                <w:szCs w:val="22"/>
                <w:lang w:eastAsia="lv-LV"/>
              </w:rPr>
              <w:t>13.</w:t>
            </w:r>
            <w:r w:rsidRPr="00185E64">
              <w:rPr>
                <w:rFonts w:eastAsia="Times New Roman"/>
                <w:sz w:val="22"/>
                <w:szCs w:val="22"/>
                <w:lang w:eastAsia="lv-LV"/>
              </w:rPr>
              <w:t> </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14:paraId="0EF3240B" w14:textId="3C35CFD1" w:rsidR="00A35388" w:rsidRPr="00185E64" w:rsidRDefault="00A35388" w:rsidP="00F72B5F">
            <w:pPr>
              <w:spacing w:before="120"/>
              <w:jc w:val="both"/>
              <w:textAlignment w:val="baseline"/>
              <w:rPr>
                <w:rFonts w:eastAsia="Times New Roman"/>
                <w:lang w:eastAsia="lv-LV"/>
              </w:rPr>
            </w:pPr>
            <w:r w:rsidRPr="00185E64">
              <w:rPr>
                <w:rFonts w:eastAsia="Times New Roman"/>
                <w:b/>
                <w:bCs/>
                <w:i/>
                <w:iCs/>
                <w:sz w:val="22"/>
                <w:szCs w:val="22"/>
                <w:lang w:eastAsia="lv-LV"/>
              </w:rPr>
              <w:t>Veselības aprūpe</w:t>
            </w:r>
            <w:r w:rsidRPr="00185E64">
              <w:rPr>
                <w:rFonts w:eastAsia="Times New Roman"/>
                <w:b/>
                <w:bCs/>
                <w:sz w:val="22"/>
                <w:szCs w:val="22"/>
                <w:lang w:eastAsia="lv-LV"/>
              </w:rPr>
              <w:t> </w:t>
            </w:r>
            <w:r w:rsidRPr="00185E64">
              <w:rPr>
                <w:rFonts w:eastAsia="Times New Roman"/>
                <w:b/>
                <w:bCs/>
                <w:i/>
                <w:iCs/>
                <w:sz w:val="22"/>
                <w:szCs w:val="22"/>
                <w:lang w:eastAsia="lv-LV"/>
              </w:rPr>
              <w:t>(V</w:t>
            </w:r>
            <w:r w:rsidR="00E74163">
              <w:rPr>
                <w:rFonts w:eastAsia="Times New Roman"/>
                <w:b/>
                <w:bCs/>
                <w:i/>
                <w:iCs/>
                <w:sz w:val="22"/>
                <w:szCs w:val="22"/>
                <w:lang w:eastAsia="lv-LV"/>
              </w:rPr>
              <w:t>eselības ministrija</w:t>
            </w:r>
            <w:r w:rsidRPr="00185E64">
              <w:rPr>
                <w:rFonts w:eastAsia="Times New Roman"/>
                <w:b/>
                <w:bCs/>
                <w:i/>
                <w:iCs/>
                <w:sz w:val="22"/>
                <w:szCs w:val="22"/>
                <w:lang w:eastAsia="lv-LV"/>
              </w:rPr>
              <w:t>):</w:t>
            </w:r>
            <w:r w:rsidRPr="00185E64">
              <w:rPr>
                <w:rFonts w:eastAsia="Times New Roman"/>
                <w:i/>
                <w:iCs/>
                <w:sz w:val="22"/>
                <w:szCs w:val="22"/>
                <w:lang w:eastAsia="lv-LV"/>
              </w:rPr>
              <w:t> </w:t>
            </w:r>
          </w:p>
          <w:p w14:paraId="20BA6F59" w14:textId="77777777" w:rsidR="00A35388" w:rsidRPr="00185E64" w:rsidRDefault="00A35388" w:rsidP="00F72B5F">
            <w:pPr>
              <w:spacing w:before="120"/>
              <w:jc w:val="both"/>
              <w:textAlignment w:val="baseline"/>
              <w:rPr>
                <w:rFonts w:eastAsia="Times New Roman"/>
                <w:lang w:eastAsia="lv-LV"/>
              </w:rPr>
            </w:pPr>
            <w:r w:rsidRPr="00185E64">
              <w:rPr>
                <w:rFonts w:eastAsia="Times New Roman"/>
                <w:sz w:val="22"/>
                <w:szCs w:val="22"/>
                <w:lang w:eastAsia="lv-LV"/>
              </w:rPr>
              <w:t>Sadarbības attīstīšana ar pašvaldībām vai reģionālās pārvaldības līmeņa institūcijām ilglaicīgajā nedziedināmi slimo pacientu veselības aprūpē, kuru ārstēšanā nav nepieciešama intensīva ārstniecība un augsto tehnoloģiju izmantošana, bet kuru aprūpē vajadzīgs pašvaldību atbalsts.  </w:t>
            </w: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14:paraId="2B4E6966" w14:textId="77777777" w:rsidR="00A35388" w:rsidRPr="00185E64" w:rsidRDefault="00A35388" w:rsidP="00F72B5F">
            <w:pPr>
              <w:spacing w:before="120"/>
              <w:jc w:val="both"/>
              <w:textAlignment w:val="baseline"/>
              <w:rPr>
                <w:rFonts w:eastAsia="Times New Roman"/>
                <w:lang w:eastAsia="lv-LV"/>
              </w:rPr>
            </w:pPr>
            <w:r w:rsidRPr="00185E64">
              <w:rPr>
                <w:rFonts w:eastAsia="Times New Roman"/>
                <w:sz w:val="22"/>
                <w:szCs w:val="22"/>
                <w:lang w:eastAsia="lv-LV"/>
              </w:rPr>
              <w:t>Nav sniegts priekšlikums par finansējuma paredzēšanu. </w:t>
            </w:r>
          </w:p>
          <w:p w14:paraId="7A2E2D24" w14:textId="77777777" w:rsidR="00A35388" w:rsidRPr="00185E64" w:rsidRDefault="00A35388" w:rsidP="00F72B5F">
            <w:pPr>
              <w:spacing w:before="120"/>
              <w:jc w:val="both"/>
              <w:textAlignment w:val="baseline"/>
              <w:rPr>
                <w:rFonts w:eastAsia="Times New Roman"/>
                <w:lang w:eastAsia="lv-LV"/>
              </w:rPr>
            </w:pPr>
            <w:r w:rsidRPr="00185E64">
              <w:rPr>
                <w:rFonts w:eastAsia="Times New Roman"/>
                <w:sz w:val="22"/>
                <w:szCs w:val="22"/>
                <w:lang w:eastAsia="lv-LV"/>
              </w:rPr>
              <w:t> </w:t>
            </w:r>
          </w:p>
        </w:tc>
      </w:tr>
      <w:tr w:rsidR="00A35388" w:rsidRPr="00185E64" w14:paraId="6D6BFDD6" w14:textId="77777777" w:rsidTr="003343F4">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43E865C8" w14:textId="77777777" w:rsidR="00A35388" w:rsidRPr="00185E64" w:rsidRDefault="00A35388" w:rsidP="003713D4">
            <w:pPr>
              <w:spacing w:before="120" w:after="120"/>
              <w:ind w:left="30"/>
              <w:jc w:val="both"/>
              <w:textAlignment w:val="baseline"/>
              <w:rPr>
                <w:rFonts w:eastAsia="Times New Roman"/>
                <w:sz w:val="22"/>
                <w:szCs w:val="22"/>
                <w:lang w:eastAsia="lv-LV"/>
              </w:rPr>
            </w:pPr>
            <w:r>
              <w:rPr>
                <w:rFonts w:eastAsia="Times New Roman"/>
                <w:sz w:val="22"/>
                <w:szCs w:val="22"/>
                <w:lang w:eastAsia="lv-LV"/>
              </w:rPr>
              <w:t>14.</w:t>
            </w:r>
            <w:r w:rsidRPr="00185E64">
              <w:rPr>
                <w:rFonts w:eastAsia="Times New Roman"/>
                <w:sz w:val="22"/>
                <w:szCs w:val="22"/>
                <w:lang w:eastAsia="lv-LV"/>
              </w:rPr>
              <w:t> </w:t>
            </w:r>
          </w:p>
        </w:tc>
        <w:tc>
          <w:tcPr>
            <w:tcW w:w="5038" w:type="dxa"/>
            <w:tcBorders>
              <w:top w:val="single" w:sz="4" w:space="0" w:color="000000"/>
              <w:left w:val="single" w:sz="4" w:space="0" w:color="000000"/>
              <w:bottom w:val="single" w:sz="4" w:space="0" w:color="000000"/>
              <w:right w:val="single" w:sz="4" w:space="0" w:color="000000"/>
            </w:tcBorders>
            <w:shd w:val="clear" w:color="auto" w:fill="auto"/>
          </w:tcPr>
          <w:p w14:paraId="4595928E" w14:textId="77777777" w:rsidR="00A35388" w:rsidRPr="00185E64" w:rsidRDefault="00A35388" w:rsidP="00F72B5F">
            <w:pPr>
              <w:spacing w:before="120"/>
              <w:jc w:val="both"/>
              <w:textAlignment w:val="baseline"/>
              <w:rPr>
                <w:rFonts w:eastAsia="Times New Roman"/>
                <w:lang w:eastAsia="lv-LV"/>
              </w:rPr>
            </w:pPr>
            <w:r w:rsidRPr="00185E64">
              <w:rPr>
                <w:rFonts w:eastAsia="Times New Roman"/>
                <w:b/>
                <w:bCs/>
                <w:i/>
                <w:iCs/>
                <w:sz w:val="22"/>
                <w:szCs w:val="22"/>
                <w:lang w:eastAsia="lv-LV"/>
              </w:rPr>
              <w:t>VARAM, Dabas aizsardzības pārvalde (VARAM padotības iestāde):</w:t>
            </w:r>
            <w:r w:rsidRPr="00185E64">
              <w:rPr>
                <w:rFonts w:eastAsia="Times New Roman"/>
                <w:i/>
                <w:iCs/>
                <w:sz w:val="22"/>
                <w:szCs w:val="22"/>
                <w:lang w:eastAsia="lv-LV"/>
              </w:rPr>
              <w:t> </w:t>
            </w:r>
          </w:p>
          <w:p w14:paraId="162436D1" w14:textId="77777777" w:rsidR="00A35388" w:rsidRPr="00185E64" w:rsidRDefault="00A35388" w:rsidP="00F72B5F">
            <w:pPr>
              <w:spacing w:before="120"/>
              <w:jc w:val="both"/>
              <w:textAlignment w:val="baseline"/>
              <w:rPr>
                <w:rFonts w:eastAsia="Times New Roman"/>
                <w:lang w:eastAsia="lv-LV"/>
              </w:rPr>
            </w:pPr>
            <w:r w:rsidRPr="00185E64">
              <w:t xml:space="preserve">Deleģēt Vidzemes </w:t>
            </w:r>
            <w:r>
              <w:t>PR</w:t>
            </w:r>
            <w:r w:rsidRPr="00185E64">
              <w:t xml:space="preserve"> </w:t>
            </w:r>
            <w:r w:rsidRPr="00185E64">
              <w:rPr>
                <w:rFonts w:eastAsia="Times New Roman"/>
                <w:sz w:val="22"/>
                <w:szCs w:val="22"/>
                <w:lang w:eastAsia="lv-LV"/>
              </w:rPr>
              <w:t>Ziemeļvidzemes biosfēras rezervāta pārvaldības funkciju, t.sk. reģionāla līmeņa projektu koordinēšanu un īstenošanu. </w:t>
            </w:r>
          </w:p>
        </w:tc>
        <w:tc>
          <w:tcPr>
            <w:tcW w:w="3667" w:type="dxa"/>
            <w:tcBorders>
              <w:top w:val="single" w:sz="4" w:space="0" w:color="000000"/>
              <w:left w:val="single" w:sz="4" w:space="0" w:color="000000"/>
              <w:bottom w:val="single" w:sz="4" w:space="0" w:color="000000"/>
              <w:right w:val="single" w:sz="4" w:space="0" w:color="000000"/>
            </w:tcBorders>
            <w:shd w:val="clear" w:color="auto" w:fill="auto"/>
          </w:tcPr>
          <w:p w14:paraId="0657B29E" w14:textId="77777777" w:rsidR="00A35388" w:rsidRPr="00185E64" w:rsidRDefault="00A35388" w:rsidP="00F72B5F">
            <w:pPr>
              <w:spacing w:before="120"/>
              <w:jc w:val="both"/>
              <w:textAlignment w:val="baseline"/>
              <w:rPr>
                <w:rFonts w:eastAsia="Times New Roman"/>
                <w:lang w:eastAsia="lv-LV"/>
              </w:rPr>
            </w:pPr>
            <w:r w:rsidRPr="00185E64">
              <w:rPr>
                <w:rFonts w:eastAsia="Times New Roman"/>
                <w:sz w:val="22"/>
                <w:szCs w:val="22"/>
                <w:lang w:eastAsia="lv-LV"/>
              </w:rPr>
              <w:t>Nav sniegts priekšlikums par finansējuma paredzēšanu. </w:t>
            </w:r>
          </w:p>
        </w:tc>
      </w:tr>
    </w:tbl>
    <w:p w14:paraId="62F5DB8C" w14:textId="77777777" w:rsidR="00A35388" w:rsidRPr="00185E64" w:rsidRDefault="00A35388" w:rsidP="00F72B5F">
      <w:pPr>
        <w:spacing w:before="120"/>
        <w:jc w:val="both"/>
        <w:textAlignment w:val="baseline"/>
        <w:rPr>
          <w:rFonts w:eastAsia="Times New Roman"/>
          <w:lang w:eastAsia="lv-LV"/>
        </w:rPr>
      </w:pPr>
    </w:p>
    <w:p w14:paraId="5EB82918" w14:textId="77777777" w:rsidR="00A35388" w:rsidRDefault="00A35388" w:rsidP="00F72B5F">
      <w:pPr>
        <w:jc w:val="both"/>
        <w:rPr>
          <w:bCs/>
        </w:rPr>
      </w:pPr>
    </w:p>
    <w:sectPr w:rsidR="00A35388" w:rsidSect="00414C2C">
      <w:headerReference w:type="default" r:id="rId8"/>
      <w:footerReference w:type="default" r:id="rId9"/>
      <w:footerReference w:type="first" r:id="rId10"/>
      <w:pgSz w:w="11906" w:h="16838"/>
      <w:pgMar w:top="1440" w:right="707"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0D203" w14:textId="77777777" w:rsidR="009B2CFF" w:rsidRDefault="009B2CFF" w:rsidP="00FB6E6F">
      <w:r>
        <w:separator/>
      </w:r>
    </w:p>
  </w:endnote>
  <w:endnote w:type="continuationSeparator" w:id="0">
    <w:p w14:paraId="3A63F1DB" w14:textId="77777777" w:rsidR="009B2CFF" w:rsidRDefault="009B2CFF" w:rsidP="00FB6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D78C" w14:textId="69BE8134" w:rsidR="00A11777" w:rsidRPr="00406524" w:rsidRDefault="00A11777" w:rsidP="00406524">
    <w:pPr>
      <w:pStyle w:val="Footer"/>
      <w:jc w:val="both"/>
      <w:rPr>
        <w:i/>
        <w:iCs/>
        <w:sz w:val="20"/>
        <w:szCs w:val="20"/>
      </w:rPr>
    </w:pPr>
    <w:bookmarkStart w:id="0" w:name="_Hlk89423707"/>
    <w:bookmarkStart w:id="1" w:name="_Hlk89423708"/>
    <w:bookmarkStart w:id="2" w:name="_Hlk89423709"/>
    <w:bookmarkStart w:id="3" w:name="_Hlk89423710"/>
    <w:bookmarkStart w:id="4" w:name="_Hlk89423711"/>
    <w:bookmarkStart w:id="5" w:name="_Hlk89423712"/>
    <w:r w:rsidRPr="00406524">
      <w:rPr>
        <w:i/>
        <w:iCs/>
        <w:sz w:val="20"/>
        <w:szCs w:val="20"/>
      </w:rPr>
      <w:t>VARAMINF</w:t>
    </w:r>
    <w:r>
      <w:rPr>
        <w:i/>
        <w:iCs/>
        <w:sz w:val="20"/>
        <w:szCs w:val="20"/>
      </w:rPr>
      <w:t>_</w:t>
    </w:r>
    <w:r w:rsidR="001360BB">
      <w:rPr>
        <w:i/>
        <w:iCs/>
        <w:sz w:val="20"/>
        <w:szCs w:val="20"/>
      </w:rPr>
      <w:t>0</w:t>
    </w:r>
    <w:r w:rsidR="00F93A43">
      <w:rPr>
        <w:i/>
        <w:iCs/>
        <w:sz w:val="20"/>
        <w:szCs w:val="20"/>
      </w:rPr>
      <w:t>802</w:t>
    </w:r>
    <w:r w:rsidRPr="00406524">
      <w:rPr>
        <w:i/>
        <w:iCs/>
        <w:sz w:val="20"/>
        <w:szCs w:val="20"/>
      </w:rPr>
      <w:t>2022</w:t>
    </w:r>
    <w:r w:rsidR="007E7D11">
      <w:rPr>
        <w:i/>
        <w:iCs/>
        <w:sz w:val="20"/>
        <w:szCs w:val="20"/>
      </w:rPr>
      <w:t>_REGIONI</w:t>
    </w:r>
    <w:r w:rsidR="001360BB">
      <w:rPr>
        <w:i/>
        <w:iCs/>
        <w:sz w:val="20"/>
        <w:szCs w:val="20"/>
      </w:rPr>
      <w:t>_Pielikums-</w:t>
    </w:r>
    <w:r w:rsidR="004C236A">
      <w:rPr>
        <w:i/>
        <w:iCs/>
        <w:sz w:val="20"/>
        <w:szCs w:val="20"/>
      </w:rPr>
      <w:t>1</w:t>
    </w:r>
    <w:r w:rsidRPr="00406524">
      <w:rPr>
        <w:i/>
        <w:iCs/>
        <w:sz w:val="20"/>
        <w:szCs w:val="20"/>
      </w:rPr>
      <w:t xml:space="preserve"> Ministru kabineta informatīvs ziņojums par Reģionālās attīstības likuma 25. panta otrās daļas un 26. panta izpildes organizēšanu 2020.–2021. gadā</w:t>
    </w:r>
  </w:p>
  <w:bookmarkEnd w:id="0"/>
  <w:bookmarkEnd w:id="1"/>
  <w:bookmarkEnd w:id="2"/>
  <w:bookmarkEnd w:id="3"/>
  <w:bookmarkEnd w:id="4"/>
  <w:bookmarkEnd w:id="5"/>
  <w:p w14:paraId="7531FFA2" w14:textId="77777777" w:rsidR="00A11777" w:rsidRPr="00406524" w:rsidRDefault="00A11777" w:rsidP="004065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4EE14" w14:textId="18B6D140" w:rsidR="001360BB" w:rsidRPr="00406524" w:rsidRDefault="001360BB" w:rsidP="001360BB">
    <w:pPr>
      <w:pStyle w:val="Footer"/>
      <w:jc w:val="both"/>
      <w:rPr>
        <w:i/>
        <w:iCs/>
        <w:sz w:val="20"/>
        <w:szCs w:val="20"/>
      </w:rPr>
    </w:pPr>
    <w:r w:rsidRPr="00406524">
      <w:rPr>
        <w:i/>
        <w:iCs/>
        <w:sz w:val="20"/>
        <w:szCs w:val="20"/>
      </w:rPr>
      <w:t>VARAMINF</w:t>
    </w:r>
    <w:r>
      <w:rPr>
        <w:i/>
        <w:iCs/>
        <w:sz w:val="20"/>
        <w:szCs w:val="20"/>
      </w:rPr>
      <w:t>_0</w:t>
    </w:r>
    <w:r w:rsidR="00F93A43">
      <w:rPr>
        <w:i/>
        <w:iCs/>
        <w:sz w:val="20"/>
        <w:szCs w:val="20"/>
      </w:rPr>
      <w:t>802</w:t>
    </w:r>
    <w:r w:rsidRPr="00406524">
      <w:rPr>
        <w:i/>
        <w:iCs/>
        <w:sz w:val="20"/>
        <w:szCs w:val="20"/>
      </w:rPr>
      <w:t>2022</w:t>
    </w:r>
    <w:r>
      <w:rPr>
        <w:i/>
        <w:iCs/>
        <w:sz w:val="20"/>
        <w:szCs w:val="20"/>
      </w:rPr>
      <w:t>_REGIONI_Pielikums-</w:t>
    </w:r>
    <w:r w:rsidR="004C236A">
      <w:rPr>
        <w:i/>
        <w:iCs/>
        <w:sz w:val="20"/>
        <w:szCs w:val="20"/>
      </w:rPr>
      <w:t>1</w:t>
    </w:r>
    <w:r w:rsidRPr="00406524">
      <w:rPr>
        <w:i/>
        <w:iCs/>
        <w:sz w:val="20"/>
        <w:szCs w:val="20"/>
      </w:rPr>
      <w:t xml:space="preserve"> Ministru kabineta informatīvs ziņojums par Reģionālās attīstības likuma 25. panta otrās daļas un 26. panta izpildes organizēšanu 2020.–2021. gadā</w:t>
    </w:r>
  </w:p>
  <w:p w14:paraId="58BE4E21" w14:textId="77777777" w:rsidR="001360BB" w:rsidRPr="00406524" w:rsidRDefault="001360BB" w:rsidP="001360BB">
    <w:pPr>
      <w:pStyle w:val="Footer"/>
    </w:pPr>
  </w:p>
  <w:p w14:paraId="2A4BFCFB" w14:textId="10D2F285" w:rsidR="00A11777" w:rsidRPr="001360BB" w:rsidRDefault="00A11777" w:rsidP="001360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A3DEC" w14:textId="77777777" w:rsidR="009B2CFF" w:rsidRDefault="009B2CFF" w:rsidP="00FB6E6F">
      <w:r>
        <w:separator/>
      </w:r>
    </w:p>
  </w:footnote>
  <w:footnote w:type="continuationSeparator" w:id="0">
    <w:p w14:paraId="53C5071A" w14:textId="77777777" w:rsidR="009B2CFF" w:rsidRDefault="009B2CFF" w:rsidP="00FB6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78626"/>
      <w:docPartObj>
        <w:docPartGallery w:val="Page Numbers (Top of Page)"/>
        <w:docPartUnique/>
      </w:docPartObj>
    </w:sdtPr>
    <w:sdtEndPr/>
    <w:sdtContent>
      <w:p w14:paraId="05B2725E" w14:textId="7E29F305" w:rsidR="00A11777" w:rsidRDefault="00A11777">
        <w:pPr>
          <w:pStyle w:val="Header"/>
          <w:jc w:val="center"/>
        </w:pPr>
        <w:r>
          <w:fldChar w:fldCharType="begin"/>
        </w:r>
        <w:r>
          <w:instrText xml:space="preserve"> PAGE   \* MERGEFORMAT </w:instrText>
        </w:r>
        <w:r>
          <w:fldChar w:fldCharType="separate"/>
        </w:r>
        <w:r w:rsidR="00B42D13">
          <w:rPr>
            <w:noProof/>
          </w:rPr>
          <w:t>29</w:t>
        </w:r>
        <w:r>
          <w:rPr>
            <w:noProof/>
          </w:rPr>
          <w:fldChar w:fldCharType="end"/>
        </w:r>
      </w:p>
    </w:sdtContent>
  </w:sdt>
  <w:p w14:paraId="29DA33DA" w14:textId="77777777" w:rsidR="00A11777" w:rsidRDefault="00A11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5DD7"/>
    <w:multiLevelType w:val="multilevel"/>
    <w:tmpl w:val="A3A47C8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2692EAE"/>
    <w:multiLevelType w:val="multilevel"/>
    <w:tmpl w:val="0C0EC0BE"/>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3406E06"/>
    <w:multiLevelType w:val="hybridMultilevel"/>
    <w:tmpl w:val="C4D82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1411AB"/>
    <w:multiLevelType w:val="multilevel"/>
    <w:tmpl w:val="26AC0BB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6504FB4"/>
    <w:multiLevelType w:val="multilevel"/>
    <w:tmpl w:val="02AA820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8B36D04"/>
    <w:multiLevelType w:val="multilevel"/>
    <w:tmpl w:val="116821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D97F62"/>
    <w:multiLevelType w:val="multilevel"/>
    <w:tmpl w:val="30B62D92"/>
    <w:lvl w:ilvl="0">
      <w:start w:val="3"/>
      <w:numFmt w:val="lowerLetter"/>
      <w:lvlText w:val="%1."/>
      <w:lvlJc w:val="left"/>
      <w:pPr>
        <w:tabs>
          <w:tab w:val="num" w:pos="720"/>
        </w:tabs>
        <w:ind w:left="720" w:hanging="360"/>
      </w:pPr>
    </w:lvl>
    <w:lvl w:ilvl="1">
      <w:start w:val="1"/>
      <w:numFmt w:val="bullet"/>
      <w:lvlText w:val="-"/>
      <w:lvlJc w:val="left"/>
      <w:pPr>
        <w:ind w:left="1440" w:hanging="360"/>
      </w:pPr>
      <w:rPr>
        <w:rFonts w:ascii="Times New Roman" w:hAnsi="Times New Roman" w:cs="Times New Roman" w:hint="default"/>
      </w:rPr>
    </w:lvl>
    <w:lvl w:ilvl="2">
      <w:start w:val="1"/>
      <w:numFmt w:val="decimal"/>
      <w:lvlText w:val="%3."/>
      <w:lvlJc w:val="left"/>
      <w:pPr>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0C356EF0"/>
    <w:multiLevelType w:val="hybridMultilevel"/>
    <w:tmpl w:val="945E4290"/>
    <w:lvl w:ilvl="0" w:tplc="75C20B52">
      <w:start w:val="2"/>
      <w:numFmt w:val="lowerLetter"/>
      <w:lvlText w:val="%1."/>
      <w:lvlJc w:val="left"/>
      <w:pPr>
        <w:tabs>
          <w:tab w:val="num" w:pos="720"/>
        </w:tabs>
        <w:ind w:left="720" w:hanging="360"/>
      </w:pPr>
    </w:lvl>
    <w:lvl w:ilvl="1" w:tplc="A268DAAE">
      <w:start w:val="1"/>
      <w:numFmt w:val="lowerLetter"/>
      <w:lvlText w:val="%2."/>
      <w:lvlJc w:val="left"/>
      <w:pPr>
        <w:tabs>
          <w:tab w:val="num" w:pos="1440"/>
        </w:tabs>
        <w:ind w:left="1440" w:hanging="360"/>
      </w:pPr>
    </w:lvl>
    <w:lvl w:ilvl="2" w:tplc="DF1235DA">
      <w:start w:val="1"/>
      <w:numFmt w:val="lowerLetter"/>
      <w:lvlText w:val="%3."/>
      <w:lvlJc w:val="left"/>
      <w:pPr>
        <w:tabs>
          <w:tab w:val="num" w:pos="2160"/>
        </w:tabs>
        <w:ind w:left="2160" w:hanging="360"/>
      </w:pPr>
    </w:lvl>
    <w:lvl w:ilvl="3" w:tplc="58BA403E">
      <w:start w:val="1"/>
      <w:numFmt w:val="lowerLetter"/>
      <w:lvlText w:val="%4."/>
      <w:lvlJc w:val="left"/>
      <w:pPr>
        <w:tabs>
          <w:tab w:val="num" w:pos="2880"/>
        </w:tabs>
        <w:ind w:left="2880" w:hanging="360"/>
      </w:pPr>
    </w:lvl>
    <w:lvl w:ilvl="4" w:tplc="E45C2552">
      <w:start w:val="1"/>
      <w:numFmt w:val="lowerLetter"/>
      <w:lvlText w:val="%5."/>
      <w:lvlJc w:val="left"/>
      <w:pPr>
        <w:tabs>
          <w:tab w:val="num" w:pos="3600"/>
        </w:tabs>
        <w:ind w:left="3600" w:hanging="360"/>
      </w:pPr>
    </w:lvl>
    <w:lvl w:ilvl="5" w:tplc="2FD09374">
      <w:start w:val="1"/>
      <w:numFmt w:val="lowerLetter"/>
      <w:lvlText w:val="%6."/>
      <w:lvlJc w:val="left"/>
      <w:pPr>
        <w:tabs>
          <w:tab w:val="num" w:pos="4320"/>
        </w:tabs>
        <w:ind w:left="4320" w:hanging="360"/>
      </w:pPr>
    </w:lvl>
    <w:lvl w:ilvl="6" w:tplc="5F70A27E">
      <w:start w:val="1"/>
      <w:numFmt w:val="lowerLetter"/>
      <w:lvlText w:val="%7."/>
      <w:lvlJc w:val="left"/>
      <w:pPr>
        <w:tabs>
          <w:tab w:val="num" w:pos="5040"/>
        </w:tabs>
        <w:ind w:left="5040" w:hanging="360"/>
      </w:pPr>
    </w:lvl>
    <w:lvl w:ilvl="7" w:tplc="3A820394">
      <w:start w:val="1"/>
      <w:numFmt w:val="lowerLetter"/>
      <w:lvlText w:val="%8."/>
      <w:lvlJc w:val="left"/>
      <w:pPr>
        <w:tabs>
          <w:tab w:val="num" w:pos="5760"/>
        </w:tabs>
        <w:ind w:left="5760" w:hanging="360"/>
      </w:pPr>
    </w:lvl>
    <w:lvl w:ilvl="8" w:tplc="A80C87F6">
      <w:start w:val="1"/>
      <w:numFmt w:val="lowerLetter"/>
      <w:lvlText w:val="%9."/>
      <w:lvlJc w:val="left"/>
      <w:pPr>
        <w:tabs>
          <w:tab w:val="num" w:pos="6480"/>
        </w:tabs>
        <w:ind w:left="6480" w:hanging="360"/>
      </w:pPr>
    </w:lvl>
  </w:abstractNum>
  <w:abstractNum w:abstractNumId="8" w15:restartNumberingAfterBreak="0">
    <w:nsid w:val="0CE5655F"/>
    <w:multiLevelType w:val="multilevel"/>
    <w:tmpl w:val="8F30A98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9" w15:restartNumberingAfterBreak="0">
    <w:nsid w:val="0E685985"/>
    <w:multiLevelType w:val="multilevel"/>
    <w:tmpl w:val="13BEBC0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0" w15:restartNumberingAfterBreak="0">
    <w:nsid w:val="0EAF1035"/>
    <w:multiLevelType w:val="hybridMultilevel"/>
    <w:tmpl w:val="F79E2B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FA85B6B"/>
    <w:multiLevelType w:val="multilevel"/>
    <w:tmpl w:val="DC00984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020442A"/>
    <w:multiLevelType w:val="multilevel"/>
    <w:tmpl w:val="5EB0F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05364D0"/>
    <w:multiLevelType w:val="multilevel"/>
    <w:tmpl w:val="7E8ADB5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4" w15:restartNumberingAfterBreak="0">
    <w:nsid w:val="11F33A6D"/>
    <w:multiLevelType w:val="hybridMultilevel"/>
    <w:tmpl w:val="FAF2B6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3223323"/>
    <w:multiLevelType w:val="multilevel"/>
    <w:tmpl w:val="EAC88B78"/>
    <w:lvl w:ilvl="0">
      <w:start w:val="1"/>
      <w:numFmt w:val="upperLetter"/>
      <w:lvlText w:val="%1."/>
      <w:lvlJc w:val="left"/>
      <w:pPr>
        <w:ind w:left="360" w:hanging="360"/>
      </w:pPr>
      <w:rPr>
        <w:b/>
      </w:rPr>
    </w:lvl>
    <w:lvl w:ilvl="1">
      <w:start w:val="1"/>
      <w:numFmt w:val="decimal"/>
      <w:lvlText w:val="%1.%2."/>
      <w:lvlJc w:val="left"/>
      <w:pPr>
        <w:ind w:left="1080" w:hanging="360"/>
      </w:pPr>
      <w:rPr>
        <w:rFonts w:cs="Times New Roman"/>
        <w:b/>
      </w:rPr>
    </w:lvl>
    <w:lvl w:ilvl="2">
      <w:start w:val="1"/>
      <w:numFmt w:val="decimal"/>
      <w:lvlText w:val="%1.%2.%3."/>
      <w:lvlJc w:val="left"/>
      <w:pPr>
        <w:ind w:left="1571"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6" w15:restartNumberingAfterBreak="0">
    <w:nsid w:val="13427435"/>
    <w:multiLevelType w:val="multilevel"/>
    <w:tmpl w:val="DE8EA17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 w15:restartNumberingAfterBreak="0">
    <w:nsid w:val="142577F8"/>
    <w:multiLevelType w:val="multilevel"/>
    <w:tmpl w:val="77F2E3F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50A493A"/>
    <w:multiLevelType w:val="hybridMultilevel"/>
    <w:tmpl w:val="02783274"/>
    <w:lvl w:ilvl="0" w:tplc="BA2489EA">
      <w:start w:val="2"/>
      <w:numFmt w:val="lowerLetter"/>
      <w:lvlText w:val="%1."/>
      <w:lvlJc w:val="left"/>
      <w:pPr>
        <w:tabs>
          <w:tab w:val="num" w:pos="720"/>
        </w:tabs>
        <w:ind w:left="720" w:hanging="360"/>
      </w:pPr>
    </w:lvl>
    <w:lvl w:ilvl="1" w:tplc="4BA09EC2">
      <w:start w:val="1"/>
      <w:numFmt w:val="lowerLetter"/>
      <w:lvlText w:val="%2."/>
      <w:lvlJc w:val="left"/>
      <w:pPr>
        <w:tabs>
          <w:tab w:val="num" w:pos="1440"/>
        </w:tabs>
        <w:ind w:left="1440" w:hanging="360"/>
      </w:pPr>
    </w:lvl>
    <w:lvl w:ilvl="2" w:tplc="EDFEAA9C">
      <w:start w:val="1"/>
      <w:numFmt w:val="lowerLetter"/>
      <w:lvlText w:val="%3."/>
      <w:lvlJc w:val="left"/>
      <w:pPr>
        <w:tabs>
          <w:tab w:val="num" w:pos="2160"/>
        </w:tabs>
        <w:ind w:left="2160" w:hanging="360"/>
      </w:pPr>
    </w:lvl>
    <w:lvl w:ilvl="3" w:tplc="C382F1F8">
      <w:start w:val="1"/>
      <w:numFmt w:val="lowerLetter"/>
      <w:lvlText w:val="%4."/>
      <w:lvlJc w:val="left"/>
      <w:pPr>
        <w:tabs>
          <w:tab w:val="num" w:pos="2880"/>
        </w:tabs>
        <w:ind w:left="2880" w:hanging="360"/>
      </w:pPr>
    </w:lvl>
    <w:lvl w:ilvl="4" w:tplc="6EB6DED0">
      <w:start w:val="1"/>
      <w:numFmt w:val="lowerLetter"/>
      <w:lvlText w:val="%5."/>
      <w:lvlJc w:val="left"/>
      <w:pPr>
        <w:tabs>
          <w:tab w:val="num" w:pos="3600"/>
        </w:tabs>
        <w:ind w:left="3600" w:hanging="360"/>
      </w:pPr>
    </w:lvl>
    <w:lvl w:ilvl="5" w:tplc="70C00526">
      <w:start w:val="1"/>
      <w:numFmt w:val="lowerLetter"/>
      <w:lvlText w:val="%6."/>
      <w:lvlJc w:val="left"/>
      <w:pPr>
        <w:tabs>
          <w:tab w:val="num" w:pos="4320"/>
        </w:tabs>
        <w:ind w:left="4320" w:hanging="360"/>
      </w:pPr>
    </w:lvl>
    <w:lvl w:ilvl="6" w:tplc="C1CE949A">
      <w:start w:val="1"/>
      <w:numFmt w:val="lowerLetter"/>
      <w:lvlText w:val="%7."/>
      <w:lvlJc w:val="left"/>
      <w:pPr>
        <w:tabs>
          <w:tab w:val="num" w:pos="5040"/>
        </w:tabs>
        <w:ind w:left="5040" w:hanging="360"/>
      </w:pPr>
    </w:lvl>
    <w:lvl w:ilvl="7" w:tplc="632C0D6C">
      <w:start w:val="1"/>
      <w:numFmt w:val="lowerLetter"/>
      <w:lvlText w:val="%8."/>
      <w:lvlJc w:val="left"/>
      <w:pPr>
        <w:tabs>
          <w:tab w:val="num" w:pos="5760"/>
        </w:tabs>
        <w:ind w:left="5760" w:hanging="360"/>
      </w:pPr>
    </w:lvl>
    <w:lvl w:ilvl="8" w:tplc="47D044C4">
      <w:start w:val="1"/>
      <w:numFmt w:val="lowerLetter"/>
      <w:lvlText w:val="%9."/>
      <w:lvlJc w:val="left"/>
      <w:pPr>
        <w:tabs>
          <w:tab w:val="num" w:pos="6480"/>
        </w:tabs>
        <w:ind w:left="6480" w:hanging="360"/>
      </w:pPr>
    </w:lvl>
  </w:abstractNum>
  <w:abstractNum w:abstractNumId="19" w15:restartNumberingAfterBreak="0">
    <w:nsid w:val="15260BE0"/>
    <w:multiLevelType w:val="hybridMultilevel"/>
    <w:tmpl w:val="986009BC"/>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5924322"/>
    <w:multiLevelType w:val="hybridMultilevel"/>
    <w:tmpl w:val="6DF27D94"/>
    <w:lvl w:ilvl="0" w:tplc="901E4BBA">
      <w:start w:val="1"/>
      <w:numFmt w:val="bullet"/>
      <w:lvlText w:val=""/>
      <w:lvlJc w:val="left"/>
      <w:pPr>
        <w:ind w:left="720" w:hanging="360"/>
      </w:pPr>
      <w:rPr>
        <w:rFonts w:ascii="Symbol" w:hAnsi="Symbol" w:cs="Symbol" w:hint="default"/>
      </w:rPr>
    </w:lvl>
    <w:lvl w:ilvl="1" w:tplc="A8321FDE">
      <w:start w:val="1"/>
      <w:numFmt w:val="bullet"/>
      <w:lvlText w:val="o"/>
      <w:lvlJc w:val="left"/>
      <w:pPr>
        <w:ind w:left="1440" w:hanging="360"/>
      </w:pPr>
      <w:rPr>
        <w:rFonts w:ascii="Courier New" w:hAnsi="Courier New" w:cs="Courier New" w:hint="default"/>
      </w:rPr>
    </w:lvl>
    <w:lvl w:ilvl="2" w:tplc="DB001118">
      <w:start w:val="1"/>
      <w:numFmt w:val="bullet"/>
      <w:lvlText w:val=""/>
      <w:lvlJc w:val="left"/>
      <w:pPr>
        <w:ind w:left="2160" w:hanging="360"/>
      </w:pPr>
      <w:rPr>
        <w:rFonts w:ascii="Wingdings" w:hAnsi="Wingdings" w:cs="Wingdings" w:hint="default"/>
      </w:rPr>
    </w:lvl>
    <w:lvl w:ilvl="3" w:tplc="077A10AC">
      <w:start w:val="1"/>
      <w:numFmt w:val="bullet"/>
      <w:lvlText w:val=""/>
      <w:lvlJc w:val="left"/>
      <w:pPr>
        <w:ind w:left="2880" w:hanging="360"/>
      </w:pPr>
      <w:rPr>
        <w:rFonts w:ascii="Symbol" w:hAnsi="Symbol" w:cs="Symbol" w:hint="default"/>
      </w:rPr>
    </w:lvl>
    <w:lvl w:ilvl="4" w:tplc="E0E4120C">
      <w:start w:val="1"/>
      <w:numFmt w:val="bullet"/>
      <w:lvlText w:val="o"/>
      <w:lvlJc w:val="left"/>
      <w:pPr>
        <w:ind w:left="3600" w:hanging="360"/>
      </w:pPr>
      <w:rPr>
        <w:rFonts w:ascii="Courier New" w:hAnsi="Courier New" w:cs="Courier New" w:hint="default"/>
      </w:rPr>
    </w:lvl>
    <w:lvl w:ilvl="5" w:tplc="C056179A">
      <w:start w:val="1"/>
      <w:numFmt w:val="bullet"/>
      <w:lvlText w:val=""/>
      <w:lvlJc w:val="left"/>
      <w:pPr>
        <w:ind w:left="4320" w:hanging="360"/>
      </w:pPr>
      <w:rPr>
        <w:rFonts w:ascii="Wingdings" w:hAnsi="Wingdings" w:cs="Wingdings" w:hint="default"/>
      </w:rPr>
    </w:lvl>
    <w:lvl w:ilvl="6" w:tplc="ACFA7D84">
      <w:start w:val="1"/>
      <w:numFmt w:val="bullet"/>
      <w:lvlText w:val=""/>
      <w:lvlJc w:val="left"/>
      <w:pPr>
        <w:ind w:left="5040" w:hanging="360"/>
      </w:pPr>
      <w:rPr>
        <w:rFonts w:ascii="Symbol" w:hAnsi="Symbol" w:cs="Symbol" w:hint="default"/>
      </w:rPr>
    </w:lvl>
    <w:lvl w:ilvl="7" w:tplc="B97C7788">
      <w:start w:val="1"/>
      <w:numFmt w:val="bullet"/>
      <w:lvlText w:val="o"/>
      <w:lvlJc w:val="left"/>
      <w:pPr>
        <w:ind w:left="5760" w:hanging="360"/>
      </w:pPr>
      <w:rPr>
        <w:rFonts w:ascii="Courier New" w:hAnsi="Courier New" w:cs="Courier New" w:hint="default"/>
      </w:rPr>
    </w:lvl>
    <w:lvl w:ilvl="8" w:tplc="1B7000A4">
      <w:start w:val="1"/>
      <w:numFmt w:val="bullet"/>
      <w:lvlText w:val=""/>
      <w:lvlJc w:val="left"/>
      <w:pPr>
        <w:ind w:left="6480" w:hanging="360"/>
      </w:pPr>
      <w:rPr>
        <w:rFonts w:ascii="Wingdings" w:hAnsi="Wingdings" w:cs="Wingdings" w:hint="default"/>
      </w:rPr>
    </w:lvl>
  </w:abstractNum>
  <w:abstractNum w:abstractNumId="21" w15:restartNumberingAfterBreak="0">
    <w:nsid w:val="16573109"/>
    <w:multiLevelType w:val="hybridMultilevel"/>
    <w:tmpl w:val="330A7F98"/>
    <w:lvl w:ilvl="0" w:tplc="6FEC20B2">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B152E56"/>
    <w:multiLevelType w:val="multilevel"/>
    <w:tmpl w:val="C096E558"/>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1F19289C"/>
    <w:multiLevelType w:val="hybridMultilevel"/>
    <w:tmpl w:val="E93EA3B4"/>
    <w:lvl w:ilvl="0" w:tplc="694E75F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 w15:restartNumberingAfterBreak="0">
    <w:nsid w:val="1F5C39B7"/>
    <w:multiLevelType w:val="multilevel"/>
    <w:tmpl w:val="9E7207BA"/>
    <w:lvl w:ilvl="0">
      <w:start w:val="1"/>
      <w:numFmt w:val="bullet"/>
      <w:lvlText w:val="o"/>
      <w:lvlJc w:val="left"/>
      <w:pPr>
        <w:ind w:left="720" w:hanging="360"/>
      </w:pPr>
      <w:rPr>
        <w:rFonts w:ascii="Courier New" w:hAnsi="Courier New" w:cs="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0976CFB"/>
    <w:multiLevelType w:val="multilevel"/>
    <w:tmpl w:val="767859F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2B5F27E8"/>
    <w:multiLevelType w:val="multilevel"/>
    <w:tmpl w:val="366AE32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7" w15:restartNumberingAfterBreak="0">
    <w:nsid w:val="2C2D0727"/>
    <w:multiLevelType w:val="multilevel"/>
    <w:tmpl w:val="4CD4D4A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2FE92EC6"/>
    <w:multiLevelType w:val="multilevel"/>
    <w:tmpl w:val="BC663F34"/>
    <w:lvl w:ilvl="0">
      <w:start w:val="2"/>
      <w:numFmt w:val="decimal"/>
      <w:lvlText w:val="%1."/>
      <w:lvlJc w:val="left"/>
      <w:pPr>
        <w:ind w:left="360" w:hanging="360"/>
      </w:pPr>
      <w:rPr>
        <w:rFonts w:hint="default"/>
        <w:u w:val="single"/>
      </w:rPr>
    </w:lvl>
    <w:lvl w:ilvl="1">
      <w:start w:val="1"/>
      <w:numFmt w:val="decimal"/>
      <w:lvlText w:val="%1.%2."/>
      <w:lvlJc w:val="left"/>
      <w:pPr>
        <w:ind w:left="1800" w:hanging="360"/>
      </w:pPr>
      <w:rPr>
        <w:rFonts w:hint="default"/>
        <w:b/>
        <w:bCs/>
        <w:u w:val="none"/>
      </w:rPr>
    </w:lvl>
    <w:lvl w:ilvl="2">
      <w:start w:val="1"/>
      <w:numFmt w:val="decimal"/>
      <w:lvlText w:val="%1.%2.%3."/>
      <w:lvlJc w:val="left"/>
      <w:pPr>
        <w:ind w:left="3600" w:hanging="720"/>
      </w:pPr>
      <w:rPr>
        <w:rFonts w:hint="default"/>
        <w:u w:val="none"/>
      </w:rPr>
    </w:lvl>
    <w:lvl w:ilvl="3">
      <w:start w:val="1"/>
      <w:numFmt w:val="decimal"/>
      <w:lvlText w:val="%1.%2.%3.%4."/>
      <w:lvlJc w:val="left"/>
      <w:pPr>
        <w:ind w:left="5040" w:hanging="720"/>
      </w:pPr>
      <w:rPr>
        <w:rFonts w:hint="default"/>
        <w:u w:val="single"/>
      </w:rPr>
    </w:lvl>
    <w:lvl w:ilvl="4">
      <w:start w:val="1"/>
      <w:numFmt w:val="decimal"/>
      <w:lvlText w:val="%1.%2.%3.%4.%5."/>
      <w:lvlJc w:val="left"/>
      <w:pPr>
        <w:ind w:left="6840" w:hanging="1080"/>
      </w:pPr>
      <w:rPr>
        <w:rFonts w:hint="default"/>
        <w:u w:val="single"/>
      </w:rPr>
    </w:lvl>
    <w:lvl w:ilvl="5">
      <w:start w:val="1"/>
      <w:numFmt w:val="decimal"/>
      <w:lvlText w:val="%1.%2.%3.%4.%5.%6."/>
      <w:lvlJc w:val="left"/>
      <w:pPr>
        <w:ind w:left="8280" w:hanging="1080"/>
      </w:pPr>
      <w:rPr>
        <w:rFonts w:hint="default"/>
        <w:u w:val="single"/>
      </w:rPr>
    </w:lvl>
    <w:lvl w:ilvl="6">
      <w:start w:val="1"/>
      <w:numFmt w:val="decimal"/>
      <w:lvlText w:val="%1.%2.%3.%4.%5.%6.%7."/>
      <w:lvlJc w:val="left"/>
      <w:pPr>
        <w:ind w:left="10080" w:hanging="1440"/>
      </w:pPr>
      <w:rPr>
        <w:rFonts w:hint="default"/>
        <w:u w:val="single"/>
      </w:rPr>
    </w:lvl>
    <w:lvl w:ilvl="7">
      <w:start w:val="1"/>
      <w:numFmt w:val="decimal"/>
      <w:lvlText w:val="%1.%2.%3.%4.%5.%6.%7.%8."/>
      <w:lvlJc w:val="left"/>
      <w:pPr>
        <w:ind w:left="11520" w:hanging="1440"/>
      </w:pPr>
      <w:rPr>
        <w:rFonts w:hint="default"/>
        <w:u w:val="single"/>
      </w:rPr>
    </w:lvl>
    <w:lvl w:ilvl="8">
      <w:start w:val="1"/>
      <w:numFmt w:val="decimal"/>
      <w:lvlText w:val="%1.%2.%3.%4.%5.%6.%7.%8.%9."/>
      <w:lvlJc w:val="left"/>
      <w:pPr>
        <w:ind w:left="13320" w:hanging="1800"/>
      </w:pPr>
      <w:rPr>
        <w:rFonts w:hint="default"/>
        <w:u w:val="single"/>
      </w:rPr>
    </w:lvl>
  </w:abstractNum>
  <w:abstractNum w:abstractNumId="29" w15:restartNumberingAfterBreak="0">
    <w:nsid w:val="32F114FB"/>
    <w:multiLevelType w:val="multilevel"/>
    <w:tmpl w:val="2ED405C4"/>
    <w:lvl w:ilvl="0">
      <w:start w:val="1"/>
      <w:numFmt w:val="bullet"/>
      <w:lvlText w:val=""/>
      <w:lvlJc w:val="left"/>
      <w:pPr>
        <w:ind w:left="1571" w:hanging="360"/>
      </w:pPr>
      <w:rPr>
        <w:rFonts w:ascii="Symbol" w:hAnsi="Symbol" w:cs="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30" w15:restartNumberingAfterBreak="0">
    <w:nsid w:val="33335DAA"/>
    <w:multiLevelType w:val="multilevel"/>
    <w:tmpl w:val="01BC04B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35BB1635"/>
    <w:multiLevelType w:val="hybridMultilevel"/>
    <w:tmpl w:val="5240DBCA"/>
    <w:lvl w:ilvl="0" w:tplc="2C38A7D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2" w15:restartNumberingAfterBreak="0">
    <w:nsid w:val="35FA7E5C"/>
    <w:multiLevelType w:val="multilevel"/>
    <w:tmpl w:val="AED0CE28"/>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36481B1D"/>
    <w:multiLevelType w:val="hybridMultilevel"/>
    <w:tmpl w:val="B0B235EA"/>
    <w:lvl w:ilvl="0" w:tplc="F858D43C">
      <w:start w:val="11"/>
      <w:numFmt w:val="decimal"/>
      <w:lvlText w:val="%1."/>
      <w:lvlJc w:val="left"/>
      <w:pPr>
        <w:tabs>
          <w:tab w:val="num" w:pos="720"/>
        </w:tabs>
        <w:ind w:left="720" w:hanging="360"/>
      </w:pPr>
    </w:lvl>
    <w:lvl w:ilvl="1" w:tplc="B2224DB0">
      <w:start w:val="1"/>
      <w:numFmt w:val="decimal"/>
      <w:lvlText w:val="%2."/>
      <w:lvlJc w:val="left"/>
      <w:pPr>
        <w:tabs>
          <w:tab w:val="num" w:pos="1440"/>
        </w:tabs>
        <w:ind w:left="1440" w:hanging="360"/>
      </w:pPr>
    </w:lvl>
    <w:lvl w:ilvl="2" w:tplc="B7223AC2">
      <w:start w:val="1"/>
      <w:numFmt w:val="decimal"/>
      <w:lvlText w:val="%3."/>
      <w:lvlJc w:val="left"/>
      <w:pPr>
        <w:tabs>
          <w:tab w:val="num" w:pos="2160"/>
        </w:tabs>
        <w:ind w:left="2160" w:hanging="360"/>
      </w:pPr>
    </w:lvl>
    <w:lvl w:ilvl="3" w:tplc="949240A6">
      <w:start w:val="1"/>
      <w:numFmt w:val="decimal"/>
      <w:lvlText w:val="%4."/>
      <w:lvlJc w:val="left"/>
      <w:pPr>
        <w:tabs>
          <w:tab w:val="num" w:pos="2880"/>
        </w:tabs>
        <w:ind w:left="2880" w:hanging="360"/>
      </w:pPr>
    </w:lvl>
    <w:lvl w:ilvl="4" w:tplc="7E0034DE">
      <w:start w:val="1"/>
      <w:numFmt w:val="decimal"/>
      <w:lvlText w:val="%5."/>
      <w:lvlJc w:val="left"/>
      <w:pPr>
        <w:tabs>
          <w:tab w:val="num" w:pos="3600"/>
        </w:tabs>
        <w:ind w:left="3600" w:hanging="360"/>
      </w:pPr>
    </w:lvl>
    <w:lvl w:ilvl="5" w:tplc="AAD09280">
      <w:start w:val="1"/>
      <w:numFmt w:val="decimal"/>
      <w:lvlText w:val="%6."/>
      <w:lvlJc w:val="left"/>
      <w:pPr>
        <w:tabs>
          <w:tab w:val="num" w:pos="4320"/>
        </w:tabs>
        <w:ind w:left="4320" w:hanging="360"/>
      </w:pPr>
    </w:lvl>
    <w:lvl w:ilvl="6" w:tplc="9B06CE78">
      <w:start w:val="1"/>
      <w:numFmt w:val="decimal"/>
      <w:lvlText w:val="%7."/>
      <w:lvlJc w:val="left"/>
      <w:pPr>
        <w:tabs>
          <w:tab w:val="num" w:pos="5040"/>
        </w:tabs>
        <w:ind w:left="5040" w:hanging="360"/>
      </w:pPr>
    </w:lvl>
    <w:lvl w:ilvl="7" w:tplc="4A9A7878">
      <w:start w:val="1"/>
      <w:numFmt w:val="decimal"/>
      <w:lvlText w:val="%8."/>
      <w:lvlJc w:val="left"/>
      <w:pPr>
        <w:tabs>
          <w:tab w:val="num" w:pos="5760"/>
        </w:tabs>
        <w:ind w:left="5760" w:hanging="360"/>
      </w:pPr>
    </w:lvl>
    <w:lvl w:ilvl="8" w:tplc="00EA7206">
      <w:start w:val="1"/>
      <w:numFmt w:val="decimal"/>
      <w:lvlText w:val="%9."/>
      <w:lvlJc w:val="left"/>
      <w:pPr>
        <w:tabs>
          <w:tab w:val="num" w:pos="6480"/>
        </w:tabs>
        <w:ind w:left="6480" w:hanging="360"/>
      </w:pPr>
    </w:lvl>
  </w:abstractNum>
  <w:abstractNum w:abstractNumId="34" w15:restartNumberingAfterBreak="0">
    <w:nsid w:val="39BF2574"/>
    <w:multiLevelType w:val="multilevel"/>
    <w:tmpl w:val="FCDE7F1A"/>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5" w15:restartNumberingAfterBreak="0">
    <w:nsid w:val="417567BB"/>
    <w:multiLevelType w:val="hybridMultilevel"/>
    <w:tmpl w:val="BC1C17FE"/>
    <w:lvl w:ilvl="0" w:tplc="166EC97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6" w15:restartNumberingAfterBreak="0">
    <w:nsid w:val="41A47ADC"/>
    <w:multiLevelType w:val="multilevel"/>
    <w:tmpl w:val="37368D6A"/>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7" w15:restartNumberingAfterBreak="0">
    <w:nsid w:val="429473C6"/>
    <w:multiLevelType w:val="hybridMultilevel"/>
    <w:tmpl w:val="88BE8B74"/>
    <w:lvl w:ilvl="0" w:tplc="0DF4848E">
      <w:start w:val="10"/>
      <w:numFmt w:val="decimal"/>
      <w:lvlText w:val="%1."/>
      <w:lvlJc w:val="left"/>
      <w:pPr>
        <w:tabs>
          <w:tab w:val="num" w:pos="720"/>
        </w:tabs>
        <w:ind w:left="720" w:hanging="360"/>
      </w:pPr>
    </w:lvl>
    <w:lvl w:ilvl="1" w:tplc="B41AE1CA">
      <w:start w:val="1"/>
      <w:numFmt w:val="decimal"/>
      <w:lvlText w:val="%2."/>
      <w:lvlJc w:val="left"/>
      <w:pPr>
        <w:tabs>
          <w:tab w:val="num" w:pos="1440"/>
        </w:tabs>
        <w:ind w:left="1440" w:hanging="360"/>
      </w:pPr>
    </w:lvl>
    <w:lvl w:ilvl="2" w:tplc="95D0E258">
      <w:start w:val="1"/>
      <w:numFmt w:val="decimal"/>
      <w:lvlText w:val="%3."/>
      <w:lvlJc w:val="left"/>
      <w:pPr>
        <w:tabs>
          <w:tab w:val="num" w:pos="2160"/>
        </w:tabs>
        <w:ind w:left="2160" w:hanging="360"/>
      </w:pPr>
    </w:lvl>
    <w:lvl w:ilvl="3" w:tplc="CA8866AE">
      <w:start w:val="1"/>
      <w:numFmt w:val="decimal"/>
      <w:lvlText w:val="%4."/>
      <w:lvlJc w:val="left"/>
      <w:pPr>
        <w:tabs>
          <w:tab w:val="num" w:pos="2880"/>
        </w:tabs>
        <w:ind w:left="2880" w:hanging="360"/>
      </w:pPr>
    </w:lvl>
    <w:lvl w:ilvl="4" w:tplc="A970C05E">
      <w:start w:val="1"/>
      <w:numFmt w:val="decimal"/>
      <w:lvlText w:val="%5."/>
      <w:lvlJc w:val="left"/>
      <w:pPr>
        <w:tabs>
          <w:tab w:val="num" w:pos="3600"/>
        </w:tabs>
        <w:ind w:left="3600" w:hanging="360"/>
      </w:pPr>
    </w:lvl>
    <w:lvl w:ilvl="5" w:tplc="58623286">
      <w:start w:val="1"/>
      <w:numFmt w:val="decimal"/>
      <w:lvlText w:val="%6."/>
      <w:lvlJc w:val="left"/>
      <w:pPr>
        <w:tabs>
          <w:tab w:val="num" w:pos="4320"/>
        </w:tabs>
        <w:ind w:left="4320" w:hanging="360"/>
      </w:pPr>
    </w:lvl>
    <w:lvl w:ilvl="6" w:tplc="AEBAA60C">
      <w:start w:val="1"/>
      <w:numFmt w:val="decimal"/>
      <w:lvlText w:val="%7."/>
      <w:lvlJc w:val="left"/>
      <w:pPr>
        <w:tabs>
          <w:tab w:val="num" w:pos="5040"/>
        </w:tabs>
        <w:ind w:left="5040" w:hanging="360"/>
      </w:pPr>
    </w:lvl>
    <w:lvl w:ilvl="7" w:tplc="C35660B8">
      <w:start w:val="1"/>
      <w:numFmt w:val="decimal"/>
      <w:lvlText w:val="%8."/>
      <w:lvlJc w:val="left"/>
      <w:pPr>
        <w:tabs>
          <w:tab w:val="num" w:pos="5760"/>
        </w:tabs>
        <w:ind w:left="5760" w:hanging="360"/>
      </w:pPr>
    </w:lvl>
    <w:lvl w:ilvl="8" w:tplc="C986CF60">
      <w:start w:val="1"/>
      <w:numFmt w:val="decimal"/>
      <w:lvlText w:val="%9."/>
      <w:lvlJc w:val="left"/>
      <w:pPr>
        <w:tabs>
          <w:tab w:val="num" w:pos="6480"/>
        </w:tabs>
        <w:ind w:left="6480" w:hanging="360"/>
      </w:pPr>
    </w:lvl>
  </w:abstractNum>
  <w:abstractNum w:abstractNumId="38" w15:restartNumberingAfterBreak="0">
    <w:nsid w:val="42F8737C"/>
    <w:multiLevelType w:val="multilevel"/>
    <w:tmpl w:val="5114FAC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9" w15:restartNumberingAfterBreak="0">
    <w:nsid w:val="44B92869"/>
    <w:multiLevelType w:val="hybridMultilevel"/>
    <w:tmpl w:val="EB0EF658"/>
    <w:lvl w:ilvl="0" w:tplc="814CA3BA">
      <w:start w:val="1"/>
      <w:numFmt w:val="lowerLetter"/>
      <w:lvlText w:val="%1."/>
      <w:lvlJc w:val="left"/>
      <w:pPr>
        <w:tabs>
          <w:tab w:val="num" w:pos="720"/>
        </w:tabs>
        <w:ind w:left="720" w:hanging="360"/>
      </w:pPr>
    </w:lvl>
    <w:lvl w:ilvl="1" w:tplc="A8368EC2">
      <w:start w:val="1"/>
      <w:numFmt w:val="lowerLetter"/>
      <w:lvlText w:val="%2."/>
      <w:lvlJc w:val="left"/>
      <w:pPr>
        <w:tabs>
          <w:tab w:val="num" w:pos="1440"/>
        </w:tabs>
        <w:ind w:left="1440" w:hanging="360"/>
      </w:pPr>
    </w:lvl>
    <w:lvl w:ilvl="2" w:tplc="45926F6C">
      <w:start w:val="1"/>
      <w:numFmt w:val="lowerLetter"/>
      <w:lvlText w:val="%3."/>
      <w:lvlJc w:val="left"/>
      <w:pPr>
        <w:tabs>
          <w:tab w:val="num" w:pos="2160"/>
        </w:tabs>
        <w:ind w:left="2160" w:hanging="360"/>
      </w:pPr>
    </w:lvl>
    <w:lvl w:ilvl="3" w:tplc="DBDAF34A">
      <w:start w:val="1"/>
      <w:numFmt w:val="lowerLetter"/>
      <w:lvlText w:val="%4."/>
      <w:lvlJc w:val="left"/>
      <w:pPr>
        <w:tabs>
          <w:tab w:val="num" w:pos="2880"/>
        </w:tabs>
        <w:ind w:left="2880" w:hanging="360"/>
      </w:pPr>
    </w:lvl>
    <w:lvl w:ilvl="4" w:tplc="F70C1D16">
      <w:start w:val="1"/>
      <w:numFmt w:val="lowerLetter"/>
      <w:lvlText w:val="%5."/>
      <w:lvlJc w:val="left"/>
      <w:pPr>
        <w:tabs>
          <w:tab w:val="num" w:pos="3600"/>
        </w:tabs>
        <w:ind w:left="3600" w:hanging="360"/>
      </w:pPr>
    </w:lvl>
    <w:lvl w:ilvl="5" w:tplc="2548B1CC">
      <w:start w:val="1"/>
      <w:numFmt w:val="lowerLetter"/>
      <w:lvlText w:val="%6."/>
      <w:lvlJc w:val="left"/>
      <w:pPr>
        <w:tabs>
          <w:tab w:val="num" w:pos="4320"/>
        </w:tabs>
        <w:ind w:left="4320" w:hanging="360"/>
      </w:pPr>
    </w:lvl>
    <w:lvl w:ilvl="6" w:tplc="6B7C11B2">
      <w:start w:val="1"/>
      <w:numFmt w:val="lowerLetter"/>
      <w:lvlText w:val="%7."/>
      <w:lvlJc w:val="left"/>
      <w:pPr>
        <w:tabs>
          <w:tab w:val="num" w:pos="5040"/>
        </w:tabs>
        <w:ind w:left="5040" w:hanging="360"/>
      </w:pPr>
    </w:lvl>
    <w:lvl w:ilvl="7" w:tplc="2BF0F392">
      <w:start w:val="1"/>
      <w:numFmt w:val="lowerLetter"/>
      <w:lvlText w:val="%8."/>
      <w:lvlJc w:val="left"/>
      <w:pPr>
        <w:tabs>
          <w:tab w:val="num" w:pos="5760"/>
        </w:tabs>
        <w:ind w:left="5760" w:hanging="360"/>
      </w:pPr>
    </w:lvl>
    <w:lvl w:ilvl="8" w:tplc="E77410BE">
      <w:start w:val="1"/>
      <w:numFmt w:val="lowerLetter"/>
      <w:lvlText w:val="%9."/>
      <w:lvlJc w:val="left"/>
      <w:pPr>
        <w:tabs>
          <w:tab w:val="num" w:pos="6480"/>
        </w:tabs>
        <w:ind w:left="6480" w:hanging="360"/>
      </w:pPr>
    </w:lvl>
  </w:abstractNum>
  <w:abstractNum w:abstractNumId="40" w15:restartNumberingAfterBreak="0">
    <w:nsid w:val="45156EBD"/>
    <w:multiLevelType w:val="multilevel"/>
    <w:tmpl w:val="105AA2DE"/>
    <w:lvl w:ilvl="0">
      <w:start w:val="1"/>
      <w:numFmt w:val="lowerLetter"/>
      <w:lvlText w:val="%1."/>
      <w:lvlJc w:val="left"/>
      <w:pPr>
        <w:tabs>
          <w:tab w:val="num" w:pos="1152"/>
        </w:tabs>
        <w:ind w:left="1152" w:hanging="360"/>
      </w:pPr>
    </w:lvl>
    <w:lvl w:ilvl="1">
      <w:start w:val="30"/>
      <w:numFmt w:val="bullet"/>
      <w:lvlText w:val="•"/>
      <w:lvlJc w:val="left"/>
      <w:pPr>
        <w:tabs>
          <w:tab w:val="num" w:pos="1872"/>
        </w:tabs>
        <w:ind w:left="1872" w:hanging="360"/>
      </w:pPr>
      <w:rPr>
        <w:rFonts w:ascii="Arial" w:hAnsi="Arial" w:cs="Arial" w:hint="default"/>
      </w:rPr>
    </w:lvl>
    <w:lvl w:ilvl="2">
      <w:start w:val="1"/>
      <w:numFmt w:val="bullet"/>
      <w:lvlText w:val="•"/>
      <w:lvlJc w:val="left"/>
      <w:pPr>
        <w:tabs>
          <w:tab w:val="num" w:pos="2592"/>
        </w:tabs>
        <w:ind w:left="2592" w:hanging="360"/>
      </w:pPr>
      <w:rPr>
        <w:rFonts w:ascii="Arial" w:hAnsi="Arial" w:cs="Arial" w:hint="default"/>
      </w:rPr>
    </w:lvl>
    <w:lvl w:ilvl="3">
      <w:start w:val="1"/>
      <w:numFmt w:val="bullet"/>
      <w:lvlText w:val="•"/>
      <w:lvlJc w:val="left"/>
      <w:pPr>
        <w:tabs>
          <w:tab w:val="num" w:pos="3312"/>
        </w:tabs>
        <w:ind w:left="3312" w:hanging="360"/>
      </w:pPr>
      <w:rPr>
        <w:rFonts w:ascii="Arial" w:hAnsi="Arial" w:cs="Arial" w:hint="default"/>
      </w:rPr>
    </w:lvl>
    <w:lvl w:ilvl="4">
      <w:start w:val="1"/>
      <w:numFmt w:val="bullet"/>
      <w:lvlText w:val="•"/>
      <w:lvlJc w:val="left"/>
      <w:pPr>
        <w:tabs>
          <w:tab w:val="num" w:pos="4032"/>
        </w:tabs>
        <w:ind w:left="4032" w:hanging="360"/>
      </w:pPr>
      <w:rPr>
        <w:rFonts w:ascii="Arial" w:hAnsi="Arial" w:cs="Arial" w:hint="default"/>
      </w:rPr>
    </w:lvl>
    <w:lvl w:ilvl="5">
      <w:start w:val="1"/>
      <w:numFmt w:val="bullet"/>
      <w:lvlText w:val="•"/>
      <w:lvlJc w:val="left"/>
      <w:pPr>
        <w:tabs>
          <w:tab w:val="num" w:pos="4752"/>
        </w:tabs>
        <w:ind w:left="4752" w:hanging="360"/>
      </w:pPr>
      <w:rPr>
        <w:rFonts w:ascii="Arial" w:hAnsi="Arial" w:cs="Arial" w:hint="default"/>
      </w:rPr>
    </w:lvl>
    <w:lvl w:ilvl="6">
      <w:start w:val="1"/>
      <w:numFmt w:val="bullet"/>
      <w:lvlText w:val="•"/>
      <w:lvlJc w:val="left"/>
      <w:pPr>
        <w:tabs>
          <w:tab w:val="num" w:pos="5472"/>
        </w:tabs>
        <w:ind w:left="5472" w:hanging="360"/>
      </w:pPr>
      <w:rPr>
        <w:rFonts w:ascii="Arial" w:hAnsi="Arial" w:cs="Arial" w:hint="default"/>
      </w:rPr>
    </w:lvl>
    <w:lvl w:ilvl="7">
      <w:start w:val="1"/>
      <w:numFmt w:val="bullet"/>
      <w:lvlText w:val="•"/>
      <w:lvlJc w:val="left"/>
      <w:pPr>
        <w:tabs>
          <w:tab w:val="num" w:pos="6192"/>
        </w:tabs>
        <w:ind w:left="6192" w:hanging="360"/>
      </w:pPr>
      <w:rPr>
        <w:rFonts w:ascii="Arial" w:hAnsi="Arial" w:cs="Arial" w:hint="default"/>
      </w:rPr>
    </w:lvl>
    <w:lvl w:ilvl="8">
      <w:start w:val="1"/>
      <w:numFmt w:val="bullet"/>
      <w:lvlText w:val="•"/>
      <w:lvlJc w:val="left"/>
      <w:pPr>
        <w:tabs>
          <w:tab w:val="num" w:pos="6912"/>
        </w:tabs>
        <w:ind w:left="6912" w:hanging="360"/>
      </w:pPr>
      <w:rPr>
        <w:rFonts w:ascii="Arial" w:hAnsi="Arial" w:cs="Arial" w:hint="default"/>
      </w:rPr>
    </w:lvl>
  </w:abstractNum>
  <w:abstractNum w:abstractNumId="41" w15:restartNumberingAfterBreak="0">
    <w:nsid w:val="48372A9A"/>
    <w:multiLevelType w:val="multilevel"/>
    <w:tmpl w:val="2382BC78"/>
    <w:lvl w:ilvl="0">
      <w:start w:val="1"/>
      <w:numFmt w:val="bullet"/>
      <w:lvlText w:val="•"/>
      <w:lvlJc w:val="left"/>
      <w:pPr>
        <w:tabs>
          <w:tab w:val="num" w:pos="720"/>
        </w:tabs>
        <w:ind w:left="720" w:hanging="360"/>
      </w:pPr>
      <w:rPr>
        <w:rFonts w:ascii="Arial" w:hAnsi="Arial" w:cs="Arial" w:hint="default"/>
      </w:rPr>
    </w:lvl>
    <w:lvl w:ilvl="1">
      <w:start w:val="1"/>
      <w:numFmt w:val="lowerRoman"/>
      <w:lvlText w:val="%2."/>
      <w:lvlJc w:val="right"/>
      <w:pPr>
        <w:tabs>
          <w:tab w:val="num" w:pos="1778"/>
        </w:tabs>
        <w:ind w:left="1778" w:hanging="360"/>
      </w:p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42" w15:restartNumberingAfterBreak="0">
    <w:nsid w:val="4C547F33"/>
    <w:multiLevelType w:val="hybridMultilevel"/>
    <w:tmpl w:val="B164B672"/>
    <w:lvl w:ilvl="0" w:tplc="C328519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3" w15:restartNumberingAfterBreak="0">
    <w:nsid w:val="4D2A095D"/>
    <w:multiLevelType w:val="multilevel"/>
    <w:tmpl w:val="DEEEEFFA"/>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4D9C28F0"/>
    <w:multiLevelType w:val="multilevel"/>
    <w:tmpl w:val="6AE0B3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rPr>
        <w:i w:val="0"/>
        <w:iCs/>
      </w:r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4FC9256A"/>
    <w:multiLevelType w:val="multilevel"/>
    <w:tmpl w:val="0AD26992"/>
    <w:lvl w:ilvl="0">
      <w:start w:val="1"/>
      <w:numFmt w:val="bullet"/>
      <w:lvlText w:val="•"/>
      <w:lvlJc w:val="left"/>
      <w:pPr>
        <w:tabs>
          <w:tab w:val="num" w:pos="720"/>
        </w:tabs>
        <w:ind w:left="720" w:hanging="360"/>
      </w:pPr>
      <w:rPr>
        <w:rFonts w:ascii="Arial" w:hAnsi="Arial" w:cs="Arial" w:hint="default"/>
      </w:rPr>
    </w:lvl>
    <w:lvl w:ilvl="1">
      <w:start w:val="1"/>
      <w:numFmt w:val="lowerRoman"/>
      <w:lvlText w:val="%2."/>
      <w:lvlJc w:val="right"/>
      <w:pPr>
        <w:tabs>
          <w:tab w:val="num" w:pos="1778"/>
        </w:tabs>
        <w:ind w:left="1778" w:hanging="360"/>
      </w:pPr>
    </w:lvl>
    <w:lvl w:ilvl="2">
      <w:start w:val="1"/>
      <w:numFmt w:val="upperLetter"/>
      <w:lvlText w:val="%3."/>
      <w:lvlJc w:val="left"/>
      <w:pPr>
        <w:ind w:left="2160" w:hanging="360"/>
      </w:pPr>
    </w:lvl>
    <w:lvl w:ilvl="3">
      <w:start w:val="1"/>
      <w:numFmt w:val="decimal"/>
      <w:lvlText w:val="%4."/>
      <w:lvlJc w:val="left"/>
      <w:pPr>
        <w:ind w:left="3510" w:hanging="990"/>
      </w:p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46" w15:restartNumberingAfterBreak="0">
    <w:nsid w:val="53A516D6"/>
    <w:multiLevelType w:val="multilevel"/>
    <w:tmpl w:val="75C2311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55B542CE"/>
    <w:multiLevelType w:val="multilevel"/>
    <w:tmpl w:val="1C7E7AB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56816691"/>
    <w:multiLevelType w:val="multilevel"/>
    <w:tmpl w:val="0814344E"/>
    <w:lvl w:ilvl="0">
      <w:start w:val="1"/>
      <w:numFmt w:val="decimal"/>
      <w:lvlText w:val="%1."/>
      <w:lvlJc w:val="left"/>
      <w:pPr>
        <w:ind w:left="720" w:hanging="360"/>
      </w:pPr>
    </w:lvl>
    <w:lvl w:ilvl="1">
      <w:start w:val="1"/>
      <w:numFmt w:val="bullet"/>
      <w:lvlText w:val=""/>
      <w:lvlJc w:val="left"/>
      <w:pPr>
        <w:ind w:left="1440" w:hanging="360"/>
      </w:pPr>
      <w:rPr>
        <w:rFonts w:ascii="Symbol" w:hAnsi="Symbol" w:cs="Symbol" w:hint="default"/>
      </w:r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8A85C1A"/>
    <w:multiLevelType w:val="multilevel"/>
    <w:tmpl w:val="289C2C5E"/>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0" w15:restartNumberingAfterBreak="0">
    <w:nsid w:val="5D012C66"/>
    <w:multiLevelType w:val="hybridMultilevel"/>
    <w:tmpl w:val="36E0BF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33B1F82"/>
    <w:multiLevelType w:val="hybridMultilevel"/>
    <w:tmpl w:val="CF8E1F8E"/>
    <w:lvl w:ilvl="0" w:tplc="45400DA4">
      <w:start w:val="1"/>
      <w:numFmt w:val="bullet"/>
      <w:lvlText w:val=""/>
      <w:lvlJc w:val="left"/>
      <w:pPr>
        <w:tabs>
          <w:tab w:val="num" w:pos="720"/>
        </w:tabs>
        <w:ind w:left="720" w:hanging="360"/>
      </w:pPr>
      <w:rPr>
        <w:rFonts w:ascii="Symbol" w:hAnsi="Symbol" w:cs="Symbol" w:hint="default"/>
        <w:sz w:val="20"/>
      </w:rPr>
    </w:lvl>
    <w:lvl w:ilvl="1" w:tplc="9F587730">
      <w:start w:val="1"/>
      <w:numFmt w:val="bullet"/>
      <w:lvlText w:val=""/>
      <w:lvlJc w:val="left"/>
      <w:pPr>
        <w:tabs>
          <w:tab w:val="num" w:pos="1440"/>
        </w:tabs>
        <w:ind w:left="1440" w:hanging="360"/>
      </w:pPr>
      <w:rPr>
        <w:rFonts w:ascii="Symbol" w:hAnsi="Symbol" w:cs="Symbol" w:hint="default"/>
        <w:sz w:val="20"/>
      </w:rPr>
    </w:lvl>
    <w:lvl w:ilvl="2" w:tplc="068EC946">
      <w:start w:val="1"/>
      <w:numFmt w:val="bullet"/>
      <w:lvlText w:val=""/>
      <w:lvlJc w:val="left"/>
      <w:pPr>
        <w:tabs>
          <w:tab w:val="num" w:pos="2160"/>
        </w:tabs>
        <w:ind w:left="2160" w:hanging="360"/>
      </w:pPr>
      <w:rPr>
        <w:rFonts w:ascii="Symbol" w:hAnsi="Symbol" w:cs="Symbol" w:hint="default"/>
        <w:sz w:val="20"/>
      </w:rPr>
    </w:lvl>
    <w:lvl w:ilvl="3" w:tplc="3598613E">
      <w:start w:val="1"/>
      <w:numFmt w:val="bullet"/>
      <w:lvlText w:val=""/>
      <w:lvlJc w:val="left"/>
      <w:pPr>
        <w:tabs>
          <w:tab w:val="num" w:pos="2880"/>
        </w:tabs>
        <w:ind w:left="2880" w:hanging="360"/>
      </w:pPr>
      <w:rPr>
        <w:rFonts w:ascii="Symbol" w:hAnsi="Symbol" w:cs="Symbol" w:hint="default"/>
        <w:sz w:val="20"/>
      </w:rPr>
    </w:lvl>
    <w:lvl w:ilvl="4" w:tplc="FBB02FE0">
      <w:start w:val="1"/>
      <w:numFmt w:val="bullet"/>
      <w:lvlText w:val=""/>
      <w:lvlJc w:val="left"/>
      <w:pPr>
        <w:tabs>
          <w:tab w:val="num" w:pos="3600"/>
        </w:tabs>
        <w:ind w:left="3600" w:hanging="360"/>
      </w:pPr>
      <w:rPr>
        <w:rFonts w:ascii="Symbol" w:hAnsi="Symbol" w:cs="Symbol" w:hint="default"/>
        <w:sz w:val="20"/>
      </w:rPr>
    </w:lvl>
    <w:lvl w:ilvl="5" w:tplc="F95E1262">
      <w:start w:val="1"/>
      <w:numFmt w:val="bullet"/>
      <w:lvlText w:val=""/>
      <w:lvlJc w:val="left"/>
      <w:pPr>
        <w:tabs>
          <w:tab w:val="num" w:pos="4320"/>
        </w:tabs>
        <w:ind w:left="4320" w:hanging="360"/>
      </w:pPr>
      <w:rPr>
        <w:rFonts w:ascii="Symbol" w:hAnsi="Symbol" w:cs="Symbol" w:hint="default"/>
        <w:sz w:val="20"/>
      </w:rPr>
    </w:lvl>
    <w:lvl w:ilvl="6" w:tplc="7F36DE46">
      <w:start w:val="1"/>
      <w:numFmt w:val="bullet"/>
      <w:lvlText w:val=""/>
      <w:lvlJc w:val="left"/>
      <w:pPr>
        <w:tabs>
          <w:tab w:val="num" w:pos="5040"/>
        </w:tabs>
        <w:ind w:left="5040" w:hanging="360"/>
      </w:pPr>
      <w:rPr>
        <w:rFonts w:ascii="Symbol" w:hAnsi="Symbol" w:cs="Symbol" w:hint="default"/>
        <w:sz w:val="20"/>
      </w:rPr>
    </w:lvl>
    <w:lvl w:ilvl="7" w:tplc="D040CB6C">
      <w:start w:val="1"/>
      <w:numFmt w:val="bullet"/>
      <w:lvlText w:val=""/>
      <w:lvlJc w:val="left"/>
      <w:pPr>
        <w:tabs>
          <w:tab w:val="num" w:pos="5760"/>
        </w:tabs>
        <w:ind w:left="5760" w:hanging="360"/>
      </w:pPr>
      <w:rPr>
        <w:rFonts w:ascii="Symbol" w:hAnsi="Symbol" w:cs="Symbol" w:hint="default"/>
        <w:sz w:val="20"/>
      </w:rPr>
    </w:lvl>
    <w:lvl w:ilvl="8" w:tplc="7D7EBEF2">
      <w:start w:val="1"/>
      <w:numFmt w:val="bullet"/>
      <w:lvlText w:val=""/>
      <w:lvlJc w:val="left"/>
      <w:pPr>
        <w:tabs>
          <w:tab w:val="num" w:pos="6480"/>
        </w:tabs>
        <w:ind w:left="6480" w:hanging="360"/>
      </w:pPr>
      <w:rPr>
        <w:rFonts w:ascii="Symbol" w:hAnsi="Symbol" w:cs="Symbol" w:hint="default"/>
        <w:sz w:val="20"/>
      </w:rPr>
    </w:lvl>
  </w:abstractNum>
  <w:abstractNum w:abstractNumId="52" w15:restartNumberingAfterBreak="0">
    <w:nsid w:val="649C0EC7"/>
    <w:multiLevelType w:val="hybridMultilevel"/>
    <w:tmpl w:val="7E061C4A"/>
    <w:lvl w:ilvl="0" w:tplc="29D0883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3" w15:restartNumberingAfterBreak="0">
    <w:nsid w:val="672F3311"/>
    <w:multiLevelType w:val="multilevel"/>
    <w:tmpl w:val="87D0D36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4" w15:restartNumberingAfterBreak="0">
    <w:nsid w:val="6926216E"/>
    <w:multiLevelType w:val="hybridMultilevel"/>
    <w:tmpl w:val="80522E46"/>
    <w:lvl w:ilvl="0" w:tplc="3F0ADE36">
      <w:start w:val="9"/>
      <w:numFmt w:val="decimal"/>
      <w:lvlText w:val="%1."/>
      <w:lvlJc w:val="left"/>
      <w:pPr>
        <w:tabs>
          <w:tab w:val="num" w:pos="720"/>
        </w:tabs>
        <w:ind w:left="720" w:hanging="360"/>
      </w:pPr>
    </w:lvl>
    <w:lvl w:ilvl="1" w:tplc="467697A2">
      <w:start w:val="1"/>
      <w:numFmt w:val="decimal"/>
      <w:lvlText w:val="%2."/>
      <w:lvlJc w:val="left"/>
      <w:pPr>
        <w:tabs>
          <w:tab w:val="num" w:pos="1440"/>
        </w:tabs>
        <w:ind w:left="1440" w:hanging="360"/>
      </w:pPr>
    </w:lvl>
    <w:lvl w:ilvl="2" w:tplc="9A4A8004">
      <w:start w:val="1"/>
      <w:numFmt w:val="decimal"/>
      <w:lvlText w:val="%3."/>
      <w:lvlJc w:val="left"/>
      <w:pPr>
        <w:tabs>
          <w:tab w:val="num" w:pos="2160"/>
        </w:tabs>
        <w:ind w:left="2160" w:hanging="360"/>
      </w:pPr>
    </w:lvl>
    <w:lvl w:ilvl="3" w:tplc="90A81036">
      <w:start w:val="1"/>
      <w:numFmt w:val="decimal"/>
      <w:lvlText w:val="%4."/>
      <w:lvlJc w:val="left"/>
      <w:pPr>
        <w:tabs>
          <w:tab w:val="num" w:pos="2880"/>
        </w:tabs>
        <w:ind w:left="2880" w:hanging="360"/>
      </w:pPr>
    </w:lvl>
    <w:lvl w:ilvl="4" w:tplc="518019B2">
      <w:start w:val="1"/>
      <w:numFmt w:val="decimal"/>
      <w:lvlText w:val="%5."/>
      <w:lvlJc w:val="left"/>
      <w:pPr>
        <w:tabs>
          <w:tab w:val="num" w:pos="3600"/>
        </w:tabs>
        <w:ind w:left="3600" w:hanging="360"/>
      </w:pPr>
    </w:lvl>
    <w:lvl w:ilvl="5" w:tplc="2EEEC76E">
      <w:start w:val="1"/>
      <w:numFmt w:val="decimal"/>
      <w:lvlText w:val="%6."/>
      <w:lvlJc w:val="left"/>
      <w:pPr>
        <w:tabs>
          <w:tab w:val="num" w:pos="4320"/>
        </w:tabs>
        <w:ind w:left="4320" w:hanging="360"/>
      </w:pPr>
    </w:lvl>
    <w:lvl w:ilvl="6" w:tplc="7A8844C4">
      <w:start w:val="1"/>
      <w:numFmt w:val="decimal"/>
      <w:lvlText w:val="%7."/>
      <w:lvlJc w:val="left"/>
      <w:pPr>
        <w:tabs>
          <w:tab w:val="num" w:pos="5040"/>
        </w:tabs>
        <w:ind w:left="5040" w:hanging="360"/>
      </w:pPr>
    </w:lvl>
    <w:lvl w:ilvl="7" w:tplc="A55EABC2">
      <w:start w:val="1"/>
      <w:numFmt w:val="decimal"/>
      <w:lvlText w:val="%8."/>
      <w:lvlJc w:val="left"/>
      <w:pPr>
        <w:tabs>
          <w:tab w:val="num" w:pos="5760"/>
        </w:tabs>
        <w:ind w:left="5760" w:hanging="360"/>
      </w:pPr>
    </w:lvl>
    <w:lvl w:ilvl="8" w:tplc="AA8E84EA">
      <w:start w:val="1"/>
      <w:numFmt w:val="decimal"/>
      <w:lvlText w:val="%9."/>
      <w:lvlJc w:val="left"/>
      <w:pPr>
        <w:tabs>
          <w:tab w:val="num" w:pos="6480"/>
        </w:tabs>
        <w:ind w:left="6480" w:hanging="360"/>
      </w:pPr>
    </w:lvl>
  </w:abstractNum>
  <w:abstractNum w:abstractNumId="55" w15:restartNumberingAfterBreak="0">
    <w:nsid w:val="69AB0634"/>
    <w:multiLevelType w:val="multilevel"/>
    <w:tmpl w:val="69AA3BDC"/>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6" w15:restartNumberingAfterBreak="0">
    <w:nsid w:val="6AE47E06"/>
    <w:multiLevelType w:val="multilevel"/>
    <w:tmpl w:val="2468170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7" w15:restartNumberingAfterBreak="0">
    <w:nsid w:val="743D07D2"/>
    <w:multiLevelType w:val="multilevel"/>
    <w:tmpl w:val="596C025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8" w15:restartNumberingAfterBreak="0">
    <w:nsid w:val="7956330E"/>
    <w:multiLevelType w:val="multilevel"/>
    <w:tmpl w:val="D63A079A"/>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9" w15:restartNumberingAfterBreak="0">
    <w:nsid w:val="79E04DF7"/>
    <w:multiLevelType w:val="multilevel"/>
    <w:tmpl w:val="896087B8"/>
    <w:lvl w:ilvl="0">
      <w:start w:val="1"/>
      <w:numFmt w:val="upperLetter"/>
      <w:lvlText w:val="%1."/>
      <w:lvlJc w:val="left"/>
      <w:pPr>
        <w:ind w:left="720" w:hanging="360"/>
      </w:pPr>
    </w:lvl>
    <w:lvl w:ilvl="1">
      <w:start w:val="1"/>
      <w:numFmt w:val="bullet"/>
      <w:lvlText w:val=""/>
      <w:lvlJc w:val="left"/>
      <w:pPr>
        <w:ind w:left="1440"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A973F0B"/>
    <w:multiLevelType w:val="hybridMultilevel"/>
    <w:tmpl w:val="F17A7F48"/>
    <w:lvl w:ilvl="0" w:tplc="BD54D50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1" w15:restartNumberingAfterBreak="0">
    <w:nsid w:val="7CB57AC4"/>
    <w:multiLevelType w:val="hybridMultilevel"/>
    <w:tmpl w:val="F9B07392"/>
    <w:lvl w:ilvl="0" w:tplc="3E525D60">
      <w:start w:val="4"/>
      <w:numFmt w:val="lowerLetter"/>
      <w:lvlText w:val="%1."/>
      <w:lvlJc w:val="left"/>
      <w:pPr>
        <w:tabs>
          <w:tab w:val="num" w:pos="720"/>
        </w:tabs>
        <w:ind w:left="720" w:hanging="360"/>
      </w:pPr>
    </w:lvl>
    <w:lvl w:ilvl="1" w:tplc="CA14E9DE">
      <w:start w:val="1"/>
      <w:numFmt w:val="lowerLetter"/>
      <w:lvlText w:val="%2."/>
      <w:lvlJc w:val="left"/>
      <w:pPr>
        <w:tabs>
          <w:tab w:val="num" w:pos="1440"/>
        </w:tabs>
        <w:ind w:left="1440" w:hanging="360"/>
      </w:pPr>
    </w:lvl>
    <w:lvl w:ilvl="2" w:tplc="6C08D5D0">
      <w:start w:val="1"/>
      <w:numFmt w:val="lowerLetter"/>
      <w:lvlText w:val="%3."/>
      <w:lvlJc w:val="left"/>
      <w:pPr>
        <w:tabs>
          <w:tab w:val="num" w:pos="2160"/>
        </w:tabs>
        <w:ind w:left="2160" w:hanging="360"/>
      </w:pPr>
    </w:lvl>
    <w:lvl w:ilvl="3" w:tplc="4A925A04">
      <w:start w:val="1"/>
      <w:numFmt w:val="lowerLetter"/>
      <w:lvlText w:val="%4."/>
      <w:lvlJc w:val="left"/>
      <w:pPr>
        <w:tabs>
          <w:tab w:val="num" w:pos="2880"/>
        </w:tabs>
        <w:ind w:left="2880" w:hanging="360"/>
      </w:pPr>
    </w:lvl>
    <w:lvl w:ilvl="4" w:tplc="B300BC56">
      <w:start w:val="1"/>
      <w:numFmt w:val="lowerLetter"/>
      <w:lvlText w:val="%5."/>
      <w:lvlJc w:val="left"/>
      <w:pPr>
        <w:tabs>
          <w:tab w:val="num" w:pos="3600"/>
        </w:tabs>
        <w:ind w:left="3600" w:hanging="360"/>
      </w:pPr>
    </w:lvl>
    <w:lvl w:ilvl="5" w:tplc="B5FC2CE2">
      <w:start w:val="1"/>
      <w:numFmt w:val="lowerLetter"/>
      <w:lvlText w:val="%6."/>
      <w:lvlJc w:val="left"/>
      <w:pPr>
        <w:tabs>
          <w:tab w:val="num" w:pos="4320"/>
        </w:tabs>
        <w:ind w:left="4320" w:hanging="360"/>
      </w:pPr>
    </w:lvl>
    <w:lvl w:ilvl="6" w:tplc="1F1E335C">
      <w:start w:val="1"/>
      <w:numFmt w:val="lowerLetter"/>
      <w:lvlText w:val="%7."/>
      <w:lvlJc w:val="left"/>
      <w:pPr>
        <w:tabs>
          <w:tab w:val="num" w:pos="5040"/>
        </w:tabs>
        <w:ind w:left="5040" w:hanging="360"/>
      </w:pPr>
    </w:lvl>
    <w:lvl w:ilvl="7" w:tplc="D180C990">
      <w:start w:val="1"/>
      <w:numFmt w:val="lowerLetter"/>
      <w:lvlText w:val="%8."/>
      <w:lvlJc w:val="left"/>
      <w:pPr>
        <w:tabs>
          <w:tab w:val="num" w:pos="5760"/>
        </w:tabs>
        <w:ind w:left="5760" w:hanging="360"/>
      </w:pPr>
    </w:lvl>
    <w:lvl w:ilvl="8" w:tplc="156416FC">
      <w:start w:val="1"/>
      <w:numFmt w:val="lowerLetter"/>
      <w:lvlText w:val="%9."/>
      <w:lvlJc w:val="left"/>
      <w:pPr>
        <w:tabs>
          <w:tab w:val="num" w:pos="6480"/>
        </w:tabs>
        <w:ind w:left="6480" w:hanging="360"/>
      </w:pPr>
    </w:lvl>
  </w:abstractNum>
  <w:abstractNum w:abstractNumId="62" w15:restartNumberingAfterBreak="0">
    <w:nsid w:val="7D6448DC"/>
    <w:multiLevelType w:val="multilevel"/>
    <w:tmpl w:val="C28AD4E8"/>
    <w:lvl w:ilvl="0">
      <w:start w:val="1"/>
      <w:numFmt w:val="upperRoman"/>
      <w:pStyle w:val="Virsraksts11"/>
      <w:lvlText w:val="%1."/>
      <w:lvlJc w:val="right"/>
      <w:pPr>
        <w:ind w:left="36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3" w15:restartNumberingAfterBreak="0">
    <w:nsid w:val="7DD23228"/>
    <w:multiLevelType w:val="hybridMultilevel"/>
    <w:tmpl w:val="E6804D34"/>
    <w:lvl w:ilvl="0" w:tplc="6F9ACEF8">
      <w:start w:val="1"/>
      <w:numFmt w:val="decimal"/>
      <w:lvlText w:val="%1."/>
      <w:lvlJc w:val="left"/>
      <w:pPr>
        <w:tabs>
          <w:tab w:val="num" w:pos="720"/>
        </w:tabs>
        <w:ind w:left="720" w:hanging="360"/>
      </w:pPr>
    </w:lvl>
    <w:lvl w:ilvl="1" w:tplc="81D64F20">
      <w:start w:val="1"/>
      <w:numFmt w:val="decimal"/>
      <w:lvlText w:val="%2."/>
      <w:lvlJc w:val="left"/>
      <w:pPr>
        <w:tabs>
          <w:tab w:val="num" w:pos="1440"/>
        </w:tabs>
        <w:ind w:left="1440" w:hanging="360"/>
      </w:pPr>
    </w:lvl>
    <w:lvl w:ilvl="2" w:tplc="FD9A9D6E">
      <w:start w:val="1"/>
      <w:numFmt w:val="decimal"/>
      <w:lvlText w:val="%3."/>
      <w:lvlJc w:val="left"/>
      <w:pPr>
        <w:tabs>
          <w:tab w:val="num" w:pos="2160"/>
        </w:tabs>
        <w:ind w:left="2160" w:hanging="360"/>
      </w:pPr>
    </w:lvl>
    <w:lvl w:ilvl="3" w:tplc="1BC008FC">
      <w:start w:val="1"/>
      <w:numFmt w:val="decimal"/>
      <w:lvlText w:val="%4."/>
      <w:lvlJc w:val="left"/>
      <w:pPr>
        <w:tabs>
          <w:tab w:val="num" w:pos="2880"/>
        </w:tabs>
        <w:ind w:left="2880" w:hanging="360"/>
      </w:pPr>
    </w:lvl>
    <w:lvl w:ilvl="4" w:tplc="E5429CD8">
      <w:start w:val="1"/>
      <w:numFmt w:val="decimal"/>
      <w:lvlText w:val="%5."/>
      <w:lvlJc w:val="left"/>
      <w:pPr>
        <w:tabs>
          <w:tab w:val="num" w:pos="3600"/>
        </w:tabs>
        <w:ind w:left="3600" w:hanging="360"/>
      </w:pPr>
    </w:lvl>
    <w:lvl w:ilvl="5" w:tplc="82D233A8">
      <w:start w:val="1"/>
      <w:numFmt w:val="decimal"/>
      <w:lvlText w:val="%6."/>
      <w:lvlJc w:val="left"/>
      <w:pPr>
        <w:tabs>
          <w:tab w:val="num" w:pos="4320"/>
        </w:tabs>
        <w:ind w:left="4320" w:hanging="360"/>
      </w:pPr>
    </w:lvl>
    <w:lvl w:ilvl="6" w:tplc="0EEA6A44">
      <w:start w:val="1"/>
      <w:numFmt w:val="decimal"/>
      <w:lvlText w:val="%7."/>
      <w:lvlJc w:val="left"/>
      <w:pPr>
        <w:tabs>
          <w:tab w:val="num" w:pos="5040"/>
        </w:tabs>
        <w:ind w:left="5040" w:hanging="360"/>
      </w:pPr>
    </w:lvl>
    <w:lvl w:ilvl="7" w:tplc="3BBAAE94">
      <w:start w:val="1"/>
      <w:numFmt w:val="decimal"/>
      <w:lvlText w:val="%8."/>
      <w:lvlJc w:val="left"/>
      <w:pPr>
        <w:tabs>
          <w:tab w:val="num" w:pos="5760"/>
        </w:tabs>
        <w:ind w:left="5760" w:hanging="360"/>
      </w:pPr>
    </w:lvl>
    <w:lvl w:ilvl="8" w:tplc="098CC1A6">
      <w:start w:val="1"/>
      <w:numFmt w:val="decimal"/>
      <w:lvlText w:val="%9."/>
      <w:lvlJc w:val="left"/>
      <w:pPr>
        <w:tabs>
          <w:tab w:val="num" w:pos="6480"/>
        </w:tabs>
        <w:ind w:left="6480" w:hanging="360"/>
      </w:pPr>
    </w:lvl>
  </w:abstractNum>
  <w:num w:numId="1">
    <w:abstractNumId w:val="2"/>
  </w:num>
  <w:num w:numId="2">
    <w:abstractNumId w:val="42"/>
  </w:num>
  <w:num w:numId="3">
    <w:abstractNumId w:val="52"/>
  </w:num>
  <w:num w:numId="4">
    <w:abstractNumId w:val="35"/>
  </w:num>
  <w:num w:numId="5">
    <w:abstractNumId w:val="31"/>
  </w:num>
  <w:num w:numId="6">
    <w:abstractNumId w:val="23"/>
  </w:num>
  <w:num w:numId="7">
    <w:abstractNumId w:val="60"/>
  </w:num>
  <w:num w:numId="8">
    <w:abstractNumId w:val="62"/>
  </w:num>
  <w:num w:numId="9">
    <w:abstractNumId w:val="25"/>
  </w:num>
  <w:num w:numId="10">
    <w:abstractNumId w:val="63"/>
  </w:num>
  <w:num w:numId="11">
    <w:abstractNumId w:val="13"/>
  </w:num>
  <w:num w:numId="12">
    <w:abstractNumId w:val="9"/>
  </w:num>
  <w:num w:numId="13">
    <w:abstractNumId w:val="30"/>
  </w:num>
  <w:num w:numId="14">
    <w:abstractNumId w:val="16"/>
  </w:num>
  <w:num w:numId="15">
    <w:abstractNumId w:val="53"/>
  </w:num>
  <w:num w:numId="16">
    <w:abstractNumId w:val="17"/>
  </w:num>
  <w:num w:numId="17">
    <w:abstractNumId w:val="46"/>
  </w:num>
  <w:num w:numId="18">
    <w:abstractNumId w:val="39"/>
  </w:num>
  <w:num w:numId="19">
    <w:abstractNumId w:val="7"/>
  </w:num>
  <w:num w:numId="20">
    <w:abstractNumId w:val="58"/>
  </w:num>
  <w:num w:numId="21">
    <w:abstractNumId w:val="61"/>
  </w:num>
  <w:num w:numId="22">
    <w:abstractNumId w:val="4"/>
  </w:num>
  <w:num w:numId="23">
    <w:abstractNumId w:val="57"/>
  </w:num>
  <w:num w:numId="24">
    <w:abstractNumId w:val="49"/>
  </w:num>
  <w:num w:numId="25">
    <w:abstractNumId w:val="34"/>
  </w:num>
  <w:num w:numId="26">
    <w:abstractNumId w:val="32"/>
  </w:num>
  <w:num w:numId="27">
    <w:abstractNumId w:val="27"/>
  </w:num>
  <w:num w:numId="28">
    <w:abstractNumId w:val="22"/>
  </w:num>
  <w:num w:numId="29">
    <w:abstractNumId w:val="3"/>
  </w:num>
  <w:num w:numId="30">
    <w:abstractNumId w:val="26"/>
  </w:num>
  <w:num w:numId="31">
    <w:abstractNumId w:val="8"/>
  </w:num>
  <w:num w:numId="32">
    <w:abstractNumId w:val="55"/>
  </w:num>
  <w:num w:numId="33">
    <w:abstractNumId w:val="51"/>
  </w:num>
  <w:num w:numId="34">
    <w:abstractNumId w:val="0"/>
  </w:num>
  <w:num w:numId="35">
    <w:abstractNumId w:val="54"/>
  </w:num>
  <w:num w:numId="36">
    <w:abstractNumId w:val="38"/>
  </w:num>
  <w:num w:numId="37">
    <w:abstractNumId w:val="18"/>
  </w:num>
  <w:num w:numId="38">
    <w:abstractNumId w:val="6"/>
  </w:num>
  <w:num w:numId="39">
    <w:abstractNumId w:val="36"/>
  </w:num>
  <w:num w:numId="40">
    <w:abstractNumId w:val="37"/>
  </w:num>
  <w:num w:numId="41">
    <w:abstractNumId w:val="33"/>
  </w:num>
  <w:num w:numId="42">
    <w:abstractNumId w:val="43"/>
  </w:num>
  <w:num w:numId="43">
    <w:abstractNumId w:val="1"/>
  </w:num>
  <w:num w:numId="44">
    <w:abstractNumId w:val="12"/>
  </w:num>
  <w:num w:numId="45">
    <w:abstractNumId w:val="15"/>
  </w:num>
  <w:num w:numId="46">
    <w:abstractNumId w:val="11"/>
  </w:num>
  <w:num w:numId="47">
    <w:abstractNumId w:val="47"/>
  </w:num>
  <w:num w:numId="48">
    <w:abstractNumId w:val="40"/>
  </w:num>
  <w:num w:numId="49">
    <w:abstractNumId w:val="45"/>
  </w:num>
  <w:num w:numId="50">
    <w:abstractNumId w:val="41"/>
  </w:num>
  <w:num w:numId="51">
    <w:abstractNumId w:val="56"/>
  </w:num>
  <w:num w:numId="52">
    <w:abstractNumId w:val="20"/>
  </w:num>
  <w:num w:numId="53">
    <w:abstractNumId w:val="24"/>
  </w:num>
  <w:num w:numId="54">
    <w:abstractNumId w:val="48"/>
  </w:num>
  <w:num w:numId="55">
    <w:abstractNumId w:val="59"/>
  </w:num>
  <w:num w:numId="56">
    <w:abstractNumId w:val="5"/>
  </w:num>
  <w:num w:numId="57">
    <w:abstractNumId w:val="44"/>
  </w:num>
  <w:num w:numId="58">
    <w:abstractNumId w:val="29"/>
  </w:num>
  <w:num w:numId="59">
    <w:abstractNumId w:val="21"/>
  </w:num>
  <w:num w:numId="60">
    <w:abstractNumId w:val="19"/>
  </w:num>
  <w:num w:numId="61">
    <w:abstractNumId w:val="28"/>
  </w:num>
  <w:num w:numId="62">
    <w:abstractNumId w:val="14"/>
  </w:num>
  <w:num w:numId="63">
    <w:abstractNumId w:val="50"/>
  </w:num>
  <w:num w:numId="64">
    <w:abstractNumId w:val="1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DE9"/>
    <w:rsid w:val="0000378C"/>
    <w:rsid w:val="00003CE9"/>
    <w:rsid w:val="000042DA"/>
    <w:rsid w:val="00007265"/>
    <w:rsid w:val="00010491"/>
    <w:rsid w:val="000108A9"/>
    <w:rsid w:val="00010B3B"/>
    <w:rsid w:val="0001170A"/>
    <w:rsid w:val="000174F2"/>
    <w:rsid w:val="00017AD9"/>
    <w:rsid w:val="0002082C"/>
    <w:rsid w:val="0002108D"/>
    <w:rsid w:val="000250CB"/>
    <w:rsid w:val="00027272"/>
    <w:rsid w:val="00027C01"/>
    <w:rsid w:val="0003070F"/>
    <w:rsid w:val="000346DC"/>
    <w:rsid w:val="00034EA7"/>
    <w:rsid w:val="0003594A"/>
    <w:rsid w:val="000364D3"/>
    <w:rsid w:val="00041DFC"/>
    <w:rsid w:val="00042702"/>
    <w:rsid w:val="00045952"/>
    <w:rsid w:val="00050CA7"/>
    <w:rsid w:val="0005300E"/>
    <w:rsid w:val="00053DD0"/>
    <w:rsid w:val="000559E1"/>
    <w:rsid w:val="00057022"/>
    <w:rsid w:val="000571CE"/>
    <w:rsid w:val="0006168F"/>
    <w:rsid w:val="0006229F"/>
    <w:rsid w:val="00064392"/>
    <w:rsid w:val="000649C8"/>
    <w:rsid w:val="00064E3F"/>
    <w:rsid w:val="00072C06"/>
    <w:rsid w:val="00073DEC"/>
    <w:rsid w:val="000740B2"/>
    <w:rsid w:val="00080536"/>
    <w:rsid w:val="0008104B"/>
    <w:rsid w:val="00082DAA"/>
    <w:rsid w:val="00091B55"/>
    <w:rsid w:val="00092C9D"/>
    <w:rsid w:val="000935FF"/>
    <w:rsid w:val="00093EE0"/>
    <w:rsid w:val="000962E6"/>
    <w:rsid w:val="0009713E"/>
    <w:rsid w:val="000A13D5"/>
    <w:rsid w:val="000A1E0A"/>
    <w:rsid w:val="000A2C36"/>
    <w:rsid w:val="000A4287"/>
    <w:rsid w:val="000A4564"/>
    <w:rsid w:val="000A4B4F"/>
    <w:rsid w:val="000A5152"/>
    <w:rsid w:val="000A5407"/>
    <w:rsid w:val="000B476F"/>
    <w:rsid w:val="000B4DE9"/>
    <w:rsid w:val="000B54F8"/>
    <w:rsid w:val="000B592E"/>
    <w:rsid w:val="000B5AFB"/>
    <w:rsid w:val="000C0BF1"/>
    <w:rsid w:val="000C4483"/>
    <w:rsid w:val="000C4BB9"/>
    <w:rsid w:val="000C6176"/>
    <w:rsid w:val="000D066C"/>
    <w:rsid w:val="000D0C08"/>
    <w:rsid w:val="000D18C7"/>
    <w:rsid w:val="000D2E58"/>
    <w:rsid w:val="000D3459"/>
    <w:rsid w:val="000D388D"/>
    <w:rsid w:val="000D4072"/>
    <w:rsid w:val="000D48C5"/>
    <w:rsid w:val="000D4C18"/>
    <w:rsid w:val="000D69CE"/>
    <w:rsid w:val="000E2106"/>
    <w:rsid w:val="000E378C"/>
    <w:rsid w:val="000E3E10"/>
    <w:rsid w:val="000E40EF"/>
    <w:rsid w:val="000E6049"/>
    <w:rsid w:val="000E6166"/>
    <w:rsid w:val="000F0F4C"/>
    <w:rsid w:val="000F4226"/>
    <w:rsid w:val="000F4F1F"/>
    <w:rsid w:val="000F5040"/>
    <w:rsid w:val="000F610E"/>
    <w:rsid w:val="000F6661"/>
    <w:rsid w:val="000F7397"/>
    <w:rsid w:val="000F7551"/>
    <w:rsid w:val="00102CAF"/>
    <w:rsid w:val="00103F0A"/>
    <w:rsid w:val="001075D5"/>
    <w:rsid w:val="00110472"/>
    <w:rsid w:val="00111169"/>
    <w:rsid w:val="001118B2"/>
    <w:rsid w:val="00112BF6"/>
    <w:rsid w:val="00112FF8"/>
    <w:rsid w:val="001150F4"/>
    <w:rsid w:val="001152C2"/>
    <w:rsid w:val="001171D6"/>
    <w:rsid w:val="00122AA4"/>
    <w:rsid w:val="0012313D"/>
    <w:rsid w:val="001239CE"/>
    <w:rsid w:val="001256A0"/>
    <w:rsid w:val="00126106"/>
    <w:rsid w:val="00126150"/>
    <w:rsid w:val="00130534"/>
    <w:rsid w:val="00131C0E"/>
    <w:rsid w:val="00134732"/>
    <w:rsid w:val="001360BB"/>
    <w:rsid w:val="0013707A"/>
    <w:rsid w:val="00137617"/>
    <w:rsid w:val="00137663"/>
    <w:rsid w:val="00137DDE"/>
    <w:rsid w:val="00140B8C"/>
    <w:rsid w:val="0014150B"/>
    <w:rsid w:val="0014212C"/>
    <w:rsid w:val="0014335F"/>
    <w:rsid w:val="001437A0"/>
    <w:rsid w:val="00145FE3"/>
    <w:rsid w:val="00147419"/>
    <w:rsid w:val="001475EF"/>
    <w:rsid w:val="00147C6C"/>
    <w:rsid w:val="001529CD"/>
    <w:rsid w:val="00153A07"/>
    <w:rsid w:val="00155F24"/>
    <w:rsid w:val="001564AE"/>
    <w:rsid w:val="001615E8"/>
    <w:rsid w:val="001619C3"/>
    <w:rsid w:val="00163381"/>
    <w:rsid w:val="001633E5"/>
    <w:rsid w:val="0016394B"/>
    <w:rsid w:val="001709ED"/>
    <w:rsid w:val="001711BE"/>
    <w:rsid w:val="00173F87"/>
    <w:rsid w:val="0017509A"/>
    <w:rsid w:val="0017596E"/>
    <w:rsid w:val="00175D00"/>
    <w:rsid w:val="00180DD0"/>
    <w:rsid w:val="00181497"/>
    <w:rsid w:val="001814F3"/>
    <w:rsid w:val="0018184F"/>
    <w:rsid w:val="001821CE"/>
    <w:rsid w:val="0018291C"/>
    <w:rsid w:val="00183943"/>
    <w:rsid w:val="001842D4"/>
    <w:rsid w:val="001845AE"/>
    <w:rsid w:val="00185181"/>
    <w:rsid w:val="00187000"/>
    <w:rsid w:val="00191A79"/>
    <w:rsid w:val="00193E3E"/>
    <w:rsid w:val="00193F2E"/>
    <w:rsid w:val="00195235"/>
    <w:rsid w:val="00197648"/>
    <w:rsid w:val="00197723"/>
    <w:rsid w:val="001979D1"/>
    <w:rsid w:val="001A0330"/>
    <w:rsid w:val="001A065A"/>
    <w:rsid w:val="001A1A75"/>
    <w:rsid w:val="001A1B7B"/>
    <w:rsid w:val="001A24AF"/>
    <w:rsid w:val="001A4154"/>
    <w:rsid w:val="001A48A9"/>
    <w:rsid w:val="001A4C53"/>
    <w:rsid w:val="001A54BA"/>
    <w:rsid w:val="001A550C"/>
    <w:rsid w:val="001A6681"/>
    <w:rsid w:val="001A67C9"/>
    <w:rsid w:val="001A788B"/>
    <w:rsid w:val="001B262E"/>
    <w:rsid w:val="001B2865"/>
    <w:rsid w:val="001B2A70"/>
    <w:rsid w:val="001B32A0"/>
    <w:rsid w:val="001B3905"/>
    <w:rsid w:val="001C1550"/>
    <w:rsid w:val="001C1A22"/>
    <w:rsid w:val="001C259B"/>
    <w:rsid w:val="001C262B"/>
    <w:rsid w:val="001C49EF"/>
    <w:rsid w:val="001C4BE6"/>
    <w:rsid w:val="001C70EE"/>
    <w:rsid w:val="001D0B3A"/>
    <w:rsid w:val="001D25F6"/>
    <w:rsid w:val="001D2A39"/>
    <w:rsid w:val="001D4D77"/>
    <w:rsid w:val="001D6370"/>
    <w:rsid w:val="001D7CD5"/>
    <w:rsid w:val="001E597D"/>
    <w:rsid w:val="001E696F"/>
    <w:rsid w:val="001E6FDE"/>
    <w:rsid w:val="001E7A97"/>
    <w:rsid w:val="001F0622"/>
    <w:rsid w:val="001F0FE9"/>
    <w:rsid w:val="001F3395"/>
    <w:rsid w:val="001F4F6F"/>
    <w:rsid w:val="001F5D50"/>
    <w:rsid w:val="001F6CA2"/>
    <w:rsid w:val="001F721D"/>
    <w:rsid w:val="001F7355"/>
    <w:rsid w:val="001F7E55"/>
    <w:rsid w:val="00201EEF"/>
    <w:rsid w:val="002027B0"/>
    <w:rsid w:val="00204F24"/>
    <w:rsid w:val="00206C6F"/>
    <w:rsid w:val="00210B62"/>
    <w:rsid w:val="0021286E"/>
    <w:rsid w:val="0021474F"/>
    <w:rsid w:val="0021542E"/>
    <w:rsid w:val="00215C6E"/>
    <w:rsid w:val="002163B7"/>
    <w:rsid w:val="00216C5A"/>
    <w:rsid w:val="00217E99"/>
    <w:rsid w:val="002206D4"/>
    <w:rsid w:val="00220F22"/>
    <w:rsid w:val="00221EF0"/>
    <w:rsid w:val="0022280D"/>
    <w:rsid w:val="00224780"/>
    <w:rsid w:val="00225CDC"/>
    <w:rsid w:val="00230244"/>
    <w:rsid w:val="0023082F"/>
    <w:rsid w:val="00230908"/>
    <w:rsid w:val="00230930"/>
    <w:rsid w:val="00232128"/>
    <w:rsid w:val="0023281D"/>
    <w:rsid w:val="002349E2"/>
    <w:rsid w:val="0023691C"/>
    <w:rsid w:val="002403B4"/>
    <w:rsid w:val="002431BE"/>
    <w:rsid w:val="00243C0A"/>
    <w:rsid w:val="00244091"/>
    <w:rsid w:val="002440D6"/>
    <w:rsid w:val="00247BCA"/>
    <w:rsid w:val="0025071B"/>
    <w:rsid w:val="00250A35"/>
    <w:rsid w:val="00251337"/>
    <w:rsid w:val="00251E59"/>
    <w:rsid w:val="0025244B"/>
    <w:rsid w:val="00252DDF"/>
    <w:rsid w:val="00255D76"/>
    <w:rsid w:val="00260D6F"/>
    <w:rsid w:val="0026476A"/>
    <w:rsid w:val="002655DF"/>
    <w:rsid w:val="0026743A"/>
    <w:rsid w:val="002674C5"/>
    <w:rsid w:val="00270428"/>
    <w:rsid w:val="002705DB"/>
    <w:rsid w:val="002721D8"/>
    <w:rsid w:val="00272D3A"/>
    <w:rsid w:val="00273554"/>
    <w:rsid w:val="00274163"/>
    <w:rsid w:val="00274E84"/>
    <w:rsid w:val="002754DA"/>
    <w:rsid w:val="0028171C"/>
    <w:rsid w:val="00282CCD"/>
    <w:rsid w:val="002847EF"/>
    <w:rsid w:val="00284D12"/>
    <w:rsid w:val="00285133"/>
    <w:rsid w:val="00286120"/>
    <w:rsid w:val="00286803"/>
    <w:rsid w:val="00292020"/>
    <w:rsid w:val="00292CD7"/>
    <w:rsid w:val="0029372D"/>
    <w:rsid w:val="00293875"/>
    <w:rsid w:val="00293A0E"/>
    <w:rsid w:val="00293E99"/>
    <w:rsid w:val="00297EA0"/>
    <w:rsid w:val="002A378D"/>
    <w:rsid w:val="002A4BC2"/>
    <w:rsid w:val="002B403F"/>
    <w:rsid w:val="002B4C12"/>
    <w:rsid w:val="002B4E2C"/>
    <w:rsid w:val="002B71A5"/>
    <w:rsid w:val="002C025B"/>
    <w:rsid w:val="002C076E"/>
    <w:rsid w:val="002C1059"/>
    <w:rsid w:val="002C3530"/>
    <w:rsid w:val="002C3D6F"/>
    <w:rsid w:val="002C414D"/>
    <w:rsid w:val="002C4234"/>
    <w:rsid w:val="002C44EA"/>
    <w:rsid w:val="002C4E48"/>
    <w:rsid w:val="002C797F"/>
    <w:rsid w:val="002C7F2B"/>
    <w:rsid w:val="002D16B4"/>
    <w:rsid w:val="002D289A"/>
    <w:rsid w:val="002D2DE9"/>
    <w:rsid w:val="002D31D8"/>
    <w:rsid w:val="002D5A63"/>
    <w:rsid w:val="002D6224"/>
    <w:rsid w:val="002D6632"/>
    <w:rsid w:val="002D7D25"/>
    <w:rsid w:val="002E0074"/>
    <w:rsid w:val="002E058C"/>
    <w:rsid w:val="002F0434"/>
    <w:rsid w:val="002F1812"/>
    <w:rsid w:val="002F3B62"/>
    <w:rsid w:val="002F4157"/>
    <w:rsid w:val="002F4AC6"/>
    <w:rsid w:val="002F603B"/>
    <w:rsid w:val="002F7581"/>
    <w:rsid w:val="002F7C3C"/>
    <w:rsid w:val="003003A9"/>
    <w:rsid w:val="00301C51"/>
    <w:rsid w:val="00301C86"/>
    <w:rsid w:val="0030216B"/>
    <w:rsid w:val="00303B9E"/>
    <w:rsid w:val="003058F6"/>
    <w:rsid w:val="00305A94"/>
    <w:rsid w:val="00306B9C"/>
    <w:rsid w:val="00311132"/>
    <w:rsid w:val="00311BF6"/>
    <w:rsid w:val="00311E17"/>
    <w:rsid w:val="0031234C"/>
    <w:rsid w:val="00312AC3"/>
    <w:rsid w:val="003130C0"/>
    <w:rsid w:val="00313BE9"/>
    <w:rsid w:val="00314974"/>
    <w:rsid w:val="00314D9A"/>
    <w:rsid w:val="00316AED"/>
    <w:rsid w:val="00317C23"/>
    <w:rsid w:val="00320F9F"/>
    <w:rsid w:val="00320FAE"/>
    <w:rsid w:val="0032114E"/>
    <w:rsid w:val="00322127"/>
    <w:rsid w:val="0032305B"/>
    <w:rsid w:val="003246F9"/>
    <w:rsid w:val="00325CAF"/>
    <w:rsid w:val="003301FA"/>
    <w:rsid w:val="003313EA"/>
    <w:rsid w:val="0033168F"/>
    <w:rsid w:val="00331841"/>
    <w:rsid w:val="00331C01"/>
    <w:rsid w:val="00331DE7"/>
    <w:rsid w:val="003328B3"/>
    <w:rsid w:val="00332A34"/>
    <w:rsid w:val="00333614"/>
    <w:rsid w:val="00336836"/>
    <w:rsid w:val="00337115"/>
    <w:rsid w:val="00337702"/>
    <w:rsid w:val="00341051"/>
    <w:rsid w:val="00343A2B"/>
    <w:rsid w:val="00343F6E"/>
    <w:rsid w:val="00344DA3"/>
    <w:rsid w:val="00346057"/>
    <w:rsid w:val="00347E88"/>
    <w:rsid w:val="003502AF"/>
    <w:rsid w:val="00350E75"/>
    <w:rsid w:val="00351361"/>
    <w:rsid w:val="00354F63"/>
    <w:rsid w:val="003605E3"/>
    <w:rsid w:val="00362583"/>
    <w:rsid w:val="00362FAF"/>
    <w:rsid w:val="003644C4"/>
    <w:rsid w:val="00364801"/>
    <w:rsid w:val="003648A0"/>
    <w:rsid w:val="00366101"/>
    <w:rsid w:val="00366802"/>
    <w:rsid w:val="003673CD"/>
    <w:rsid w:val="00367E9F"/>
    <w:rsid w:val="00370E04"/>
    <w:rsid w:val="003713D4"/>
    <w:rsid w:val="0037188A"/>
    <w:rsid w:val="003773CE"/>
    <w:rsid w:val="00381DF3"/>
    <w:rsid w:val="00385C7C"/>
    <w:rsid w:val="00386C43"/>
    <w:rsid w:val="00390C93"/>
    <w:rsid w:val="00392A86"/>
    <w:rsid w:val="00393EA4"/>
    <w:rsid w:val="00394A9C"/>
    <w:rsid w:val="003A0D8B"/>
    <w:rsid w:val="003A5DF7"/>
    <w:rsid w:val="003A7549"/>
    <w:rsid w:val="003A75A2"/>
    <w:rsid w:val="003B206E"/>
    <w:rsid w:val="003B2FAF"/>
    <w:rsid w:val="003B3C9E"/>
    <w:rsid w:val="003B7718"/>
    <w:rsid w:val="003C0A11"/>
    <w:rsid w:val="003C544F"/>
    <w:rsid w:val="003C699F"/>
    <w:rsid w:val="003C6A5A"/>
    <w:rsid w:val="003C6E62"/>
    <w:rsid w:val="003D0372"/>
    <w:rsid w:val="003D09B2"/>
    <w:rsid w:val="003D123D"/>
    <w:rsid w:val="003D1371"/>
    <w:rsid w:val="003D1556"/>
    <w:rsid w:val="003D26C7"/>
    <w:rsid w:val="003D4470"/>
    <w:rsid w:val="003D44FD"/>
    <w:rsid w:val="003E0E67"/>
    <w:rsid w:val="003E5999"/>
    <w:rsid w:val="003E6090"/>
    <w:rsid w:val="003E641C"/>
    <w:rsid w:val="003F2AA7"/>
    <w:rsid w:val="003F2AD5"/>
    <w:rsid w:val="003F307E"/>
    <w:rsid w:val="003F4845"/>
    <w:rsid w:val="00401A52"/>
    <w:rsid w:val="004020DD"/>
    <w:rsid w:val="004025C8"/>
    <w:rsid w:val="00403367"/>
    <w:rsid w:val="00406524"/>
    <w:rsid w:val="00407A68"/>
    <w:rsid w:val="00407E11"/>
    <w:rsid w:val="00410CE7"/>
    <w:rsid w:val="00411058"/>
    <w:rsid w:val="00411E45"/>
    <w:rsid w:val="0041499A"/>
    <w:rsid w:val="00414C2C"/>
    <w:rsid w:val="004155A1"/>
    <w:rsid w:val="00416483"/>
    <w:rsid w:val="00417286"/>
    <w:rsid w:val="004204E8"/>
    <w:rsid w:val="00421555"/>
    <w:rsid w:val="00421DE4"/>
    <w:rsid w:val="004225D3"/>
    <w:rsid w:val="004237B3"/>
    <w:rsid w:val="00423D94"/>
    <w:rsid w:val="0042405C"/>
    <w:rsid w:val="0042510A"/>
    <w:rsid w:val="00425F4E"/>
    <w:rsid w:val="00426035"/>
    <w:rsid w:val="00427362"/>
    <w:rsid w:val="00430339"/>
    <w:rsid w:val="004311E2"/>
    <w:rsid w:val="00431928"/>
    <w:rsid w:val="00431DE3"/>
    <w:rsid w:val="00432454"/>
    <w:rsid w:val="00435119"/>
    <w:rsid w:val="00437ABB"/>
    <w:rsid w:val="00440332"/>
    <w:rsid w:val="00441112"/>
    <w:rsid w:val="004458C0"/>
    <w:rsid w:val="0045045C"/>
    <w:rsid w:val="00450B52"/>
    <w:rsid w:val="00451D3D"/>
    <w:rsid w:val="004521D3"/>
    <w:rsid w:val="0045352D"/>
    <w:rsid w:val="00455044"/>
    <w:rsid w:val="004561BB"/>
    <w:rsid w:val="00457322"/>
    <w:rsid w:val="004576F6"/>
    <w:rsid w:val="00461D7B"/>
    <w:rsid w:val="004620F0"/>
    <w:rsid w:val="00462C62"/>
    <w:rsid w:val="00462DB9"/>
    <w:rsid w:val="00463AD7"/>
    <w:rsid w:val="00464E91"/>
    <w:rsid w:val="00467554"/>
    <w:rsid w:val="00470825"/>
    <w:rsid w:val="00471C88"/>
    <w:rsid w:val="004722B6"/>
    <w:rsid w:val="0047430E"/>
    <w:rsid w:val="00476C65"/>
    <w:rsid w:val="00476EEB"/>
    <w:rsid w:val="004823C3"/>
    <w:rsid w:val="004841BB"/>
    <w:rsid w:val="00484DB7"/>
    <w:rsid w:val="004927E1"/>
    <w:rsid w:val="00494236"/>
    <w:rsid w:val="00495125"/>
    <w:rsid w:val="00495C41"/>
    <w:rsid w:val="00496123"/>
    <w:rsid w:val="004A0317"/>
    <w:rsid w:val="004A1793"/>
    <w:rsid w:val="004A3F6C"/>
    <w:rsid w:val="004A708F"/>
    <w:rsid w:val="004B0140"/>
    <w:rsid w:val="004B3AD3"/>
    <w:rsid w:val="004B449E"/>
    <w:rsid w:val="004C1823"/>
    <w:rsid w:val="004C236A"/>
    <w:rsid w:val="004C30DB"/>
    <w:rsid w:val="004C5C3F"/>
    <w:rsid w:val="004C704C"/>
    <w:rsid w:val="004D20BF"/>
    <w:rsid w:val="004D2866"/>
    <w:rsid w:val="004D3B81"/>
    <w:rsid w:val="004D430B"/>
    <w:rsid w:val="004D5619"/>
    <w:rsid w:val="004D5FDA"/>
    <w:rsid w:val="004E078D"/>
    <w:rsid w:val="004E0BE8"/>
    <w:rsid w:val="004E29DE"/>
    <w:rsid w:val="004E4757"/>
    <w:rsid w:val="004E5323"/>
    <w:rsid w:val="004E5BCF"/>
    <w:rsid w:val="004E5CD3"/>
    <w:rsid w:val="004E7B5F"/>
    <w:rsid w:val="004F1AD6"/>
    <w:rsid w:val="004F1E6B"/>
    <w:rsid w:val="004F573F"/>
    <w:rsid w:val="004F7475"/>
    <w:rsid w:val="004F794B"/>
    <w:rsid w:val="00500B83"/>
    <w:rsid w:val="00501536"/>
    <w:rsid w:val="0050213B"/>
    <w:rsid w:val="005039AA"/>
    <w:rsid w:val="005045FA"/>
    <w:rsid w:val="0051380D"/>
    <w:rsid w:val="00514458"/>
    <w:rsid w:val="00517B0B"/>
    <w:rsid w:val="0052042D"/>
    <w:rsid w:val="00521C18"/>
    <w:rsid w:val="00521F75"/>
    <w:rsid w:val="00523F10"/>
    <w:rsid w:val="0052450B"/>
    <w:rsid w:val="00525246"/>
    <w:rsid w:val="0052754D"/>
    <w:rsid w:val="00527682"/>
    <w:rsid w:val="0053046D"/>
    <w:rsid w:val="00533640"/>
    <w:rsid w:val="005357A5"/>
    <w:rsid w:val="00537C1D"/>
    <w:rsid w:val="00537E70"/>
    <w:rsid w:val="00540C2D"/>
    <w:rsid w:val="00542AF5"/>
    <w:rsid w:val="005433F1"/>
    <w:rsid w:val="00544355"/>
    <w:rsid w:val="00545615"/>
    <w:rsid w:val="0054582A"/>
    <w:rsid w:val="005459C1"/>
    <w:rsid w:val="005468F3"/>
    <w:rsid w:val="00546D08"/>
    <w:rsid w:val="0055111D"/>
    <w:rsid w:val="005518B8"/>
    <w:rsid w:val="00551BD9"/>
    <w:rsid w:val="00552721"/>
    <w:rsid w:val="005534B5"/>
    <w:rsid w:val="00554519"/>
    <w:rsid w:val="00556036"/>
    <w:rsid w:val="00561455"/>
    <w:rsid w:val="00563AF9"/>
    <w:rsid w:val="00565756"/>
    <w:rsid w:val="00565F6B"/>
    <w:rsid w:val="00566A5C"/>
    <w:rsid w:val="005672AC"/>
    <w:rsid w:val="00567929"/>
    <w:rsid w:val="0057036C"/>
    <w:rsid w:val="005703EF"/>
    <w:rsid w:val="00571B52"/>
    <w:rsid w:val="005754E1"/>
    <w:rsid w:val="00575668"/>
    <w:rsid w:val="005760A0"/>
    <w:rsid w:val="00576342"/>
    <w:rsid w:val="0057753C"/>
    <w:rsid w:val="00580857"/>
    <w:rsid w:val="00584033"/>
    <w:rsid w:val="0058464F"/>
    <w:rsid w:val="0059051B"/>
    <w:rsid w:val="005914F8"/>
    <w:rsid w:val="00593CF0"/>
    <w:rsid w:val="0059458E"/>
    <w:rsid w:val="00594E46"/>
    <w:rsid w:val="005A0DA6"/>
    <w:rsid w:val="005A14A7"/>
    <w:rsid w:val="005A1A92"/>
    <w:rsid w:val="005A34AE"/>
    <w:rsid w:val="005A39C2"/>
    <w:rsid w:val="005A4189"/>
    <w:rsid w:val="005A4F27"/>
    <w:rsid w:val="005A5356"/>
    <w:rsid w:val="005A5407"/>
    <w:rsid w:val="005B2C00"/>
    <w:rsid w:val="005B574A"/>
    <w:rsid w:val="005B710B"/>
    <w:rsid w:val="005B752E"/>
    <w:rsid w:val="005B7C65"/>
    <w:rsid w:val="005C0B42"/>
    <w:rsid w:val="005C1C61"/>
    <w:rsid w:val="005C2E23"/>
    <w:rsid w:val="005C4573"/>
    <w:rsid w:val="005C4701"/>
    <w:rsid w:val="005C5BAF"/>
    <w:rsid w:val="005D651F"/>
    <w:rsid w:val="005D6A1F"/>
    <w:rsid w:val="005D7712"/>
    <w:rsid w:val="005D7F61"/>
    <w:rsid w:val="005E1E16"/>
    <w:rsid w:val="005E373E"/>
    <w:rsid w:val="005E44C9"/>
    <w:rsid w:val="005E4CC4"/>
    <w:rsid w:val="005E52C0"/>
    <w:rsid w:val="005E7756"/>
    <w:rsid w:val="005E7E8D"/>
    <w:rsid w:val="005F0E03"/>
    <w:rsid w:val="005F19C2"/>
    <w:rsid w:val="005F64AB"/>
    <w:rsid w:val="0060132C"/>
    <w:rsid w:val="00602162"/>
    <w:rsid w:val="0060490A"/>
    <w:rsid w:val="00607D2D"/>
    <w:rsid w:val="006106AD"/>
    <w:rsid w:val="00610E90"/>
    <w:rsid w:val="00611BEC"/>
    <w:rsid w:val="00613356"/>
    <w:rsid w:val="00613E89"/>
    <w:rsid w:val="0061483A"/>
    <w:rsid w:val="00620885"/>
    <w:rsid w:val="00630757"/>
    <w:rsid w:val="00630CE3"/>
    <w:rsid w:val="00632AF3"/>
    <w:rsid w:val="0063387F"/>
    <w:rsid w:val="006352E6"/>
    <w:rsid w:val="00635546"/>
    <w:rsid w:val="0064081D"/>
    <w:rsid w:val="00640A69"/>
    <w:rsid w:val="006412BB"/>
    <w:rsid w:val="00642A53"/>
    <w:rsid w:val="00642A5B"/>
    <w:rsid w:val="00642DE9"/>
    <w:rsid w:val="0064326B"/>
    <w:rsid w:val="00644ED3"/>
    <w:rsid w:val="00645547"/>
    <w:rsid w:val="00645995"/>
    <w:rsid w:val="00646736"/>
    <w:rsid w:val="00646C4C"/>
    <w:rsid w:val="00650FE2"/>
    <w:rsid w:val="00651A89"/>
    <w:rsid w:val="00653DA7"/>
    <w:rsid w:val="0065419D"/>
    <w:rsid w:val="00656C9F"/>
    <w:rsid w:val="0066014C"/>
    <w:rsid w:val="006609A0"/>
    <w:rsid w:val="00660AA6"/>
    <w:rsid w:val="00660E3B"/>
    <w:rsid w:val="00662833"/>
    <w:rsid w:val="0066464A"/>
    <w:rsid w:val="00664E49"/>
    <w:rsid w:val="00666FDA"/>
    <w:rsid w:val="00672757"/>
    <w:rsid w:val="00672B57"/>
    <w:rsid w:val="0067345C"/>
    <w:rsid w:val="00673B38"/>
    <w:rsid w:val="0067427B"/>
    <w:rsid w:val="00676B1E"/>
    <w:rsid w:val="00683EEB"/>
    <w:rsid w:val="006865E5"/>
    <w:rsid w:val="006868B0"/>
    <w:rsid w:val="00687D31"/>
    <w:rsid w:val="00690175"/>
    <w:rsid w:val="00692754"/>
    <w:rsid w:val="006930B5"/>
    <w:rsid w:val="00693DE0"/>
    <w:rsid w:val="006941B7"/>
    <w:rsid w:val="00696409"/>
    <w:rsid w:val="006968C3"/>
    <w:rsid w:val="006A060A"/>
    <w:rsid w:val="006A0EB9"/>
    <w:rsid w:val="006A2470"/>
    <w:rsid w:val="006A709F"/>
    <w:rsid w:val="006A7A08"/>
    <w:rsid w:val="006B07F3"/>
    <w:rsid w:val="006B18EA"/>
    <w:rsid w:val="006B1F3C"/>
    <w:rsid w:val="006B35BE"/>
    <w:rsid w:val="006C117F"/>
    <w:rsid w:val="006C29CD"/>
    <w:rsid w:val="006C3ED9"/>
    <w:rsid w:val="006D03CB"/>
    <w:rsid w:val="006D0413"/>
    <w:rsid w:val="006D084B"/>
    <w:rsid w:val="006D50C9"/>
    <w:rsid w:val="006D766E"/>
    <w:rsid w:val="006E0525"/>
    <w:rsid w:val="006E1D29"/>
    <w:rsid w:val="006E49BF"/>
    <w:rsid w:val="006F00C2"/>
    <w:rsid w:val="006F134D"/>
    <w:rsid w:val="006F2655"/>
    <w:rsid w:val="006F4685"/>
    <w:rsid w:val="006F4FE1"/>
    <w:rsid w:val="006F5C7F"/>
    <w:rsid w:val="006F5D28"/>
    <w:rsid w:val="007012D6"/>
    <w:rsid w:val="00701882"/>
    <w:rsid w:val="00701A51"/>
    <w:rsid w:val="007022AC"/>
    <w:rsid w:val="00705DBA"/>
    <w:rsid w:val="0070705E"/>
    <w:rsid w:val="00711E74"/>
    <w:rsid w:val="0071295C"/>
    <w:rsid w:val="0071314E"/>
    <w:rsid w:val="007165C1"/>
    <w:rsid w:val="00720DD0"/>
    <w:rsid w:val="0072175A"/>
    <w:rsid w:val="007229B8"/>
    <w:rsid w:val="00722BDE"/>
    <w:rsid w:val="00725DBC"/>
    <w:rsid w:val="00727174"/>
    <w:rsid w:val="007278EA"/>
    <w:rsid w:val="00730DEF"/>
    <w:rsid w:val="00731BC0"/>
    <w:rsid w:val="00733388"/>
    <w:rsid w:val="007335E1"/>
    <w:rsid w:val="00733CD4"/>
    <w:rsid w:val="00734637"/>
    <w:rsid w:val="00734D56"/>
    <w:rsid w:val="00735355"/>
    <w:rsid w:val="00736BD6"/>
    <w:rsid w:val="00741079"/>
    <w:rsid w:val="00741F54"/>
    <w:rsid w:val="007420AE"/>
    <w:rsid w:val="00742CE1"/>
    <w:rsid w:val="007443E5"/>
    <w:rsid w:val="00746735"/>
    <w:rsid w:val="00750E61"/>
    <w:rsid w:val="00750E79"/>
    <w:rsid w:val="00750E83"/>
    <w:rsid w:val="00750EC4"/>
    <w:rsid w:val="007527C2"/>
    <w:rsid w:val="00755E86"/>
    <w:rsid w:val="007569D0"/>
    <w:rsid w:val="00757255"/>
    <w:rsid w:val="0075760C"/>
    <w:rsid w:val="00760F72"/>
    <w:rsid w:val="00763E19"/>
    <w:rsid w:val="007653E0"/>
    <w:rsid w:val="0076703B"/>
    <w:rsid w:val="00767C2B"/>
    <w:rsid w:val="00771037"/>
    <w:rsid w:val="0077162C"/>
    <w:rsid w:val="00772BEB"/>
    <w:rsid w:val="0077346A"/>
    <w:rsid w:val="00774849"/>
    <w:rsid w:val="00780625"/>
    <w:rsid w:val="00781263"/>
    <w:rsid w:val="0078184B"/>
    <w:rsid w:val="00781D05"/>
    <w:rsid w:val="00782AAA"/>
    <w:rsid w:val="00782EB5"/>
    <w:rsid w:val="0078752A"/>
    <w:rsid w:val="0079084E"/>
    <w:rsid w:val="00791B3C"/>
    <w:rsid w:val="0079383A"/>
    <w:rsid w:val="00794025"/>
    <w:rsid w:val="007957AB"/>
    <w:rsid w:val="00796CCE"/>
    <w:rsid w:val="007A05AA"/>
    <w:rsid w:val="007A0763"/>
    <w:rsid w:val="007A1618"/>
    <w:rsid w:val="007A1CA1"/>
    <w:rsid w:val="007A1E7D"/>
    <w:rsid w:val="007A433B"/>
    <w:rsid w:val="007A45F4"/>
    <w:rsid w:val="007A5B78"/>
    <w:rsid w:val="007A6022"/>
    <w:rsid w:val="007A71A1"/>
    <w:rsid w:val="007A763A"/>
    <w:rsid w:val="007B03E8"/>
    <w:rsid w:val="007B0C15"/>
    <w:rsid w:val="007B354D"/>
    <w:rsid w:val="007B5931"/>
    <w:rsid w:val="007B6916"/>
    <w:rsid w:val="007B7823"/>
    <w:rsid w:val="007C52DD"/>
    <w:rsid w:val="007C54F1"/>
    <w:rsid w:val="007D415D"/>
    <w:rsid w:val="007D5447"/>
    <w:rsid w:val="007D617E"/>
    <w:rsid w:val="007D6912"/>
    <w:rsid w:val="007D79FA"/>
    <w:rsid w:val="007D7F81"/>
    <w:rsid w:val="007E066C"/>
    <w:rsid w:val="007E0B3C"/>
    <w:rsid w:val="007E4039"/>
    <w:rsid w:val="007E4D6E"/>
    <w:rsid w:val="007E5C23"/>
    <w:rsid w:val="007E7D11"/>
    <w:rsid w:val="007F15DB"/>
    <w:rsid w:val="007F171E"/>
    <w:rsid w:val="007F1E4B"/>
    <w:rsid w:val="007F1F3B"/>
    <w:rsid w:val="0080167E"/>
    <w:rsid w:val="0080479E"/>
    <w:rsid w:val="008102F3"/>
    <w:rsid w:val="00814571"/>
    <w:rsid w:val="00816505"/>
    <w:rsid w:val="00817193"/>
    <w:rsid w:val="00817A89"/>
    <w:rsid w:val="00817B57"/>
    <w:rsid w:val="00821351"/>
    <w:rsid w:val="00824E20"/>
    <w:rsid w:val="00826531"/>
    <w:rsid w:val="00826E35"/>
    <w:rsid w:val="00831178"/>
    <w:rsid w:val="00832AC9"/>
    <w:rsid w:val="00832C70"/>
    <w:rsid w:val="00836119"/>
    <w:rsid w:val="00836C56"/>
    <w:rsid w:val="00840F2A"/>
    <w:rsid w:val="008413FC"/>
    <w:rsid w:val="008419AE"/>
    <w:rsid w:val="00842712"/>
    <w:rsid w:val="0084753D"/>
    <w:rsid w:val="0085009F"/>
    <w:rsid w:val="008510C2"/>
    <w:rsid w:val="00852388"/>
    <w:rsid w:val="008527FE"/>
    <w:rsid w:val="00852E54"/>
    <w:rsid w:val="00853BA9"/>
    <w:rsid w:val="008540D4"/>
    <w:rsid w:val="00854940"/>
    <w:rsid w:val="00854FF7"/>
    <w:rsid w:val="00856001"/>
    <w:rsid w:val="008618C8"/>
    <w:rsid w:val="00863585"/>
    <w:rsid w:val="00863F86"/>
    <w:rsid w:val="008647CE"/>
    <w:rsid w:val="0086646E"/>
    <w:rsid w:val="0087097A"/>
    <w:rsid w:val="00871194"/>
    <w:rsid w:val="00872037"/>
    <w:rsid w:val="0087342A"/>
    <w:rsid w:val="0087544C"/>
    <w:rsid w:val="0087728F"/>
    <w:rsid w:val="008800D7"/>
    <w:rsid w:val="00880172"/>
    <w:rsid w:val="00882537"/>
    <w:rsid w:val="0088290D"/>
    <w:rsid w:val="008847A5"/>
    <w:rsid w:val="00884C91"/>
    <w:rsid w:val="00885B1B"/>
    <w:rsid w:val="00887145"/>
    <w:rsid w:val="0088773E"/>
    <w:rsid w:val="00887EED"/>
    <w:rsid w:val="0089111F"/>
    <w:rsid w:val="00891699"/>
    <w:rsid w:val="00894545"/>
    <w:rsid w:val="0089469A"/>
    <w:rsid w:val="00894C73"/>
    <w:rsid w:val="00894DC4"/>
    <w:rsid w:val="008953A1"/>
    <w:rsid w:val="0089679C"/>
    <w:rsid w:val="008A0349"/>
    <w:rsid w:val="008A0632"/>
    <w:rsid w:val="008A16A6"/>
    <w:rsid w:val="008A3716"/>
    <w:rsid w:val="008A6D4D"/>
    <w:rsid w:val="008A76FC"/>
    <w:rsid w:val="008A7E3D"/>
    <w:rsid w:val="008B0769"/>
    <w:rsid w:val="008B0C7A"/>
    <w:rsid w:val="008B1D06"/>
    <w:rsid w:val="008B530F"/>
    <w:rsid w:val="008B5E30"/>
    <w:rsid w:val="008B63C2"/>
    <w:rsid w:val="008B65AF"/>
    <w:rsid w:val="008C068B"/>
    <w:rsid w:val="008C4088"/>
    <w:rsid w:val="008C47DF"/>
    <w:rsid w:val="008C661F"/>
    <w:rsid w:val="008C6C99"/>
    <w:rsid w:val="008D2D92"/>
    <w:rsid w:val="008D30BE"/>
    <w:rsid w:val="008D4848"/>
    <w:rsid w:val="008D6F37"/>
    <w:rsid w:val="008D7500"/>
    <w:rsid w:val="008E03AE"/>
    <w:rsid w:val="008E08DC"/>
    <w:rsid w:val="008E1B04"/>
    <w:rsid w:val="008E377B"/>
    <w:rsid w:val="008E4225"/>
    <w:rsid w:val="008E44EA"/>
    <w:rsid w:val="008F472D"/>
    <w:rsid w:val="008F4CE5"/>
    <w:rsid w:val="008F5BA3"/>
    <w:rsid w:val="008F6406"/>
    <w:rsid w:val="008F6B19"/>
    <w:rsid w:val="008F745D"/>
    <w:rsid w:val="0090126D"/>
    <w:rsid w:val="00903135"/>
    <w:rsid w:val="009060C1"/>
    <w:rsid w:val="00911036"/>
    <w:rsid w:val="009118BE"/>
    <w:rsid w:val="009137A9"/>
    <w:rsid w:val="00913EB9"/>
    <w:rsid w:val="00915B4E"/>
    <w:rsid w:val="0091778C"/>
    <w:rsid w:val="009207CB"/>
    <w:rsid w:val="00920FE1"/>
    <w:rsid w:val="0092144E"/>
    <w:rsid w:val="00921522"/>
    <w:rsid w:val="009223FE"/>
    <w:rsid w:val="00922909"/>
    <w:rsid w:val="00922C45"/>
    <w:rsid w:val="009251C1"/>
    <w:rsid w:val="00926B13"/>
    <w:rsid w:val="009317B8"/>
    <w:rsid w:val="00932744"/>
    <w:rsid w:val="00933751"/>
    <w:rsid w:val="00934AE2"/>
    <w:rsid w:val="009361A6"/>
    <w:rsid w:val="00936AC4"/>
    <w:rsid w:val="00940444"/>
    <w:rsid w:val="00940C4C"/>
    <w:rsid w:val="00941CDE"/>
    <w:rsid w:val="0094203F"/>
    <w:rsid w:val="009429EA"/>
    <w:rsid w:val="00942D2C"/>
    <w:rsid w:val="00942DB5"/>
    <w:rsid w:val="00943EB9"/>
    <w:rsid w:val="00944527"/>
    <w:rsid w:val="009446B7"/>
    <w:rsid w:val="00945802"/>
    <w:rsid w:val="00945CC0"/>
    <w:rsid w:val="00947D30"/>
    <w:rsid w:val="009533AA"/>
    <w:rsid w:val="009551BA"/>
    <w:rsid w:val="0095642A"/>
    <w:rsid w:val="00957F12"/>
    <w:rsid w:val="00960339"/>
    <w:rsid w:val="00960535"/>
    <w:rsid w:val="00960F9D"/>
    <w:rsid w:val="00962998"/>
    <w:rsid w:val="0096311F"/>
    <w:rsid w:val="00963259"/>
    <w:rsid w:val="0096353F"/>
    <w:rsid w:val="00963AE0"/>
    <w:rsid w:val="0096442C"/>
    <w:rsid w:val="00965174"/>
    <w:rsid w:val="00965F83"/>
    <w:rsid w:val="00966E83"/>
    <w:rsid w:val="0096762C"/>
    <w:rsid w:val="00971DB1"/>
    <w:rsid w:val="00976494"/>
    <w:rsid w:val="009811E5"/>
    <w:rsid w:val="0098177C"/>
    <w:rsid w:val="00983701"/>
    <w:rsid w:val="00983E6A"/>
    <w:rsid w:val="00984DB2"/>
    <w:rsid w:val="009854CE"/>
    <w:rsid w:val="00985B2D"/>
    <w:rsid w:val="00987E71"/>
    <w:rsid w:val="00990F69"/>
    <w:rsid w:val="00993D47"/>
    <w:rsid w:val="009951EF"/>
    <w:rsid w:val="00995E55"/>
    <w:rsid w:val="00996908"/>
    <w:rsid w:val="009971AE"/>
    <w:rsid w:val="00997409"/>
    <w:rsid w:val="009A1B70"/>
    <w:rsid w:val="009A2FAC"/>
    <w:rsid w:val="009A3647"/>
    <w:rsid w:val="009A47DE"/>
    <w:rsid w:val="009A4AB6"/>
    <w:rsid w:val="009A6D53"/>
    <w:rsid w:val="009B2008"/>
    <w:rsid w:val="009B2CFF"/>
    <w:rsid w:val="009B3FCB"/>
    <w:rsid w:val="009B40E3"/>
    <w:rsid w:val="009B7CCB"/>
    <w:rsid w:val="009C053B"/>
    <w:rsid w:val="009C4C00"/>
    <w:rsid w:val="009C6906"/>
    <w:rsid w:val="009C703D"/>
    <w:rsid w:val="009C7E9D"/>
    <w:rsid w:val="009D0075"/>
    <w:rsid w:val="009D182B"/>
    <w:rsid w:val="009D3201"/>
    <w:rsid w:val="009D472C"/>
    <w:rsid w:val="009D71F8"/>
    <w:rsid w:val="009E0895"/>
    <w:rsid w:val="009E40B7"/>
    <w:rsid w:val="009E4972"/>
    <w:rsid w:val="009E49D8"/>
    <w:rsid w:val="009E58C8"/>
    <w:rsid w:val="009E5B1E"/>
    <w:rsid w:val="009E62A5"/>
    <w:rsid w:val="009E64E3"/>
    <w:rsid w:val="009E6655"/>
    <w:rsid w:val="009E735F"/>
    <w:rsid w:val="009F7A84"/>
    <w:rsid w:val="009F7FCC"/>
    <w:rsid w:val="00A0162C"/>
    <w:rsid w:val="00A029B1"/>
    <w:rsid w:val="00A02A7A"/>
    <w:rsid w:val="00A03E75"/>
    <w:rsid w:val="00A04266"/>
    <w:rsid w:val="00A0589F"/>
    <w:rsid w:val="00A06C1D"/>
    <w:rsid w:val="00A11537"/>
    <w:rsid w:val="00A11777"/>
    <w:rsid w:val="00A11F8D"/>
    <w:rsid w:val="00A1264C"/>
    <w:rsid w:val="00A12CEC"/>
    <w:rsid w:val="00A179E8"/>
    <w:rsid w:val="00A223C6"/>
    <w:rsid w:val="00A23059"/>
    <w:rsid w:val="00A23CD1"/>
    <w:rsid w:val="00A24138"/>
    <w:rsid w:val="00A2416C"/>
    <w:rsid w:val="00A24906"/>
    <w:rsid w:val="00A24968"/>
    <w:rsid w:val="00A2670C"/>
    <w:rsid w:val="00A2681B"/>
    <w:rsid w:val="00A304BF"/>
    <w:rsid w:val="00A306C3"/>
    <w:rsid w:val="00A3170E"/>
    <w:rsid w:val="00A31B19"/>
    <w:rsid w:val="00A33528"/>
    <w:rsid w:val="00A33EFD"/>
    <w:rsid w:val="00A341F0"/>
    <w:rsid w:val="00A343E3"/>
    <w:rsid w:val="00A34555"/>
    <w:rsid w:val="00A35388"/>
    <w:rsid w:val="00A35537"/>
    <w:rsid w:val="00A40C76"/>
    <w:rsid w:val="00A42DF5"/>
    <w:rsid w:val="00A43CF7"/>
    <w:rsid w:val="00A447C1"/>
    <w:rsid w:val="00A44861"/>
    <w:rsid w:val="00A4646A"/>
    <w:rsid w:val="00A473AB"/>
    <w:rsid w:val="00A5346D"/>
    <w:rsid w:val="00A558B1"/>
    <w:rsid w:val="00A56045"/>
    <w:rsid w:val="00A57396"/>
    <w:rsid w:val="00A62C02"/>
    <w:rsid w:val="00A63B12"/>
    <w:rsid w:val="00A67288"/>
    <w:rsid w:val="00A70482"/>
    <w:rsid w:val="00A73390"/>
    <w:rsid w:val="00A749AA"/>
    <w:rsid w:val="00A761A7"/>
    <w:rsid w:val="00A77236"/>
    <w:rsid w:val="00A86286"/>
    <w:rsid w:val="00A86A36"/>
    <w:rsid w:val="00A94249"/>
    <w:rsid w:val="00A96775"/>
    <w:rsid w:val="00A96C6B"/>
    <w:rsid w:val="00A974B0"/>
    <w:rsid w:val="00AA2867"/>
    <w:rsid w:val="00AA6264"/>
    <w:rsid w:val="00AA62EA"/>
    <w:rsid w:val="00AA7621"/>
    <w:rsid w:val="00AA7AFC"/>
    <w:rsid w:val="00AB2362"/>
    <w:rsid w:val="00AB2956"/>
    <w:rsid w:val="00AB4043"/>
    <w:rsid w:val="00AB458F"/>
    <w:rsid w:val="00AB46AC"/>
    <w:rsid w:val="00AB52FF"/>
    <w:rsid w:val="00AC134A"/>
    <w:rsid w:val="00AC227D"/>
    <w:rsid w:val="00AC2336"/>
    <w:rsid w:val="00AC399F"/>
    <w:rsid w:val="00AC3DD5"/>
    <w:rsid w:val="00AC4BD8"/>
    <w:rsid w:val="00AC4CBC"/>
    <w:rsid w:val="00AC67BD"/>
    <w:rsid w:val="00AD0B13"/>
    <w:rsid w:val="00AD0C87"/>
    <w:rsid w:val="00AD49EA"/>
    <w:rsid w:val="00AD630E"/>
    <w:rsid w:val="00AD6A01"/>
    <w:rsid w:val="00AD718D"/>
    <w:rsid w:val="00AD7A70"/>
    <w:rsid w:val="00AE0EFF"/>
    <w:rsid w:val="00AE179F"/>
    <w:rsid w:val="00AE1FE0"/>
    <w:rsid w:val="00AE214B"/>
    <w:rsid w:val="00AE26AE"/>
    <w:rsid w:val="00AE42C5"/>
    <w:rsid w:val="00AE4554"/>
    <w:rsid w:val="00AF092C"/>
    <w:rsid w:val="00AF1160"/>
    <w:rsid w:val="00AF55BA"/>
    <w:rsid w:val="00AF658D"/>
    <w:rsid w:val="00AF6D1D"/>
    <w:rsid w:val="00B01025"/>
    <w:rsid w:val="00B0192E"/>
    <w:rsid w:val="00B01ADF"/>
    <w:rsid w:val="00B05880"/>
    <w:rsid w:val="00B107C5"/>
    <w:rsid w:val="00B12785"/>
    <w:rsid w:val="00B14E66"/>
    <w:rsid w:val="00B157A6"/>
    <w:rsid w:val="00B168B4"/>
    <w:rsid w:val="00B233DE"/>
    <w:rsid w:val="00B236F0"/>
    <w:rsid w:val="00B24C0E"/>
    <w:rsid w:val="00B258C1"/>
    <w:rsid w:val="00B26EC0"/>
    <w:rsid w:val="00B32DFA"/>
    <w:rsid w:val="00B32E64"/>
    <w:rsid w:val="00B338C4"/>
    <w:rsid w:val="00B34846"/>
    <w:rsid w:val="00B358B6"/>
    <w:rsid w:val="00B3667E"/>
    <w:rsid w:val="00B40265"/>
    <w:rsid w:val="00B4218C"/>
    <w:rsid w:val="00B422AC"/>
    <w:rsid w:val="00B42D13"/>
    <w:rsid w:val="00B4380A"/>
    <w:rsid w:val="00B457FB"/>
    <w:rsid w:val="00B51D54"/>
    <w:rsid w:val="00B5303C"/>
    <w:rsid w:val="00B554F7"/>
    <w:rsid w:val="00B556E2"/>
    <w:rsid w:val="00B56635"/>
    <w:rsid w:val="00B566DF"/>
    <w:rsid w:val="00B57F90"/>
    <w:rsid w:val="00B60E3F"/>
    <w:rsid w:val="00B61267"/>
    <w:rsid w:val="00B642B5"/>
    <w:rsid w:val="00B6594B"/>
    <w:rsid w:val="00B7257A"/>
    <w:rsid w:val="00B72D8A"/>
    <w:rsid w:val="00B74CE8"/>
    <w:rsid w:val="00B801C6"/>
    <w:rsid w:val="00B80247"/>
    <w:rsid w:val="00B80E57"/>
    <w:rsid w:val="00B82563"/>
    <w:rsid w:val="00B8381B"/>
    <w:rsid w:val="00B84603"/>
    <w:rsid w:val="00B84CB2"/>
    <w:rsid w:val="00B8743C"/>
    <w:rsid w:val="00B87F3A"/>
    <w:rsid w:val="00B90076"/>
    <w:rsid w:val="00B90D6E"/>
    <w:rsid w:val="00B91502"/>
    <w:rsid w:val="00B91E52"/>
    <w:rsid w:val="00B929E4"/>
    <w:rsid w:val="00B9504D"/>
    <w:rsid w:val="00B964D7"/>
    <w:rsid w:val="00B970A0"/>
    <w:rsid w:val="00BA4B6C"/>
    <w:rsid w:val="00BA680B"/>
    <w:rsid w:val="00BB1DC9"/>
    <w:rsid w:val="00BB3306"/>
    <w:rsid w:val="00BB44F0"/>
    <w:rsid w:val="00BB46F2"/>
    <w:rsid w:val="00BC0671"/>
    <w:rsid w:val="00BC07BE"/>
    <w:rsid w:val="00BC09AD"/>
    <w:rsid w:val="00BC1BB9"/>
    <w:rsid w:val="00BC2043"/>
    <w:rsid w:val="00BC2747"/>
    <w:rsid w:val="00BC3251"/>
    <w:rsid w:val="00BC3BC4"/>
    <w:rsid w:val="00BC79D9"/>
    <w:rsid w:val="00BD042C"/>
    <w:rsid w:val="00BD0FAF"/>
    <w:rsid w:val="00BD189A"/>
    <w:rsid w:val="00BD2729"/>
    <w:rsid w:val="00BD2C2C"/>
    <w:rsid w:val="00BD2E43"/>
    <w:rsid w:val="00BD470E"/>
    <w:rsid w:val="00BE0C28"/>
    <w:rsid w:val="00BE211D"/>
    <w:rsid w:val="00BE2F27"/>
    <w:rsid w:val="00BE31A8"/>
    <w:rsid w:val="00BE31E6"/>
    <w:rsid w:val="00BE4F68"/>
    <w:rsid w:val="00BE6660"/>
    <w:rsid w:val="00BE6EDB"/>
    <w:rsid w:val="00BF05BE"/>
    <w:rsid w:val="00BF05E6"/>
    <w:rsid w:val="00BF3002"/>
    <w:rsid w:val="00C00E18"/>
    <w:rsid w:val="00C01950"/>
    <w:rsid w:val="00C0255F"/>
    <w:rsid w:val="00C02D7E"/>
    <w:rsid w:val="00C04078"/>
    <w:rsid w:val="00C05BB6"/>
    <w:rsid w:val="00C061E8"/>
    <w:rsid w:val="00C06490"/>
    <w:rsid w:val="00C079F5"/>
    <w:rsid w:val="00C11C4A"/>
    <w:rsid w:val="00C13EDF"/>
    <w:rsid w:val="00C16CAF"/>
    <w:rsid w:val="00C17345"/>
    <w:rsid w:val="00C210B3"/>
    <w:rsid w:val="00C23152"/>
    <w:rsid w:val="00C23507"/>
    <w:rsid w:val="00C23D08"/>
    <w:rsid w:val="00C242B7"/>
    <w:rsid w:val="00C24B6D"/>
    <w:rsid w:val="00C26889"/>
    <w:rsid w:val="00C26B6A"/>
    <w:rsid w:val="00C26C54"/>
    <w:rsid w:val="00C27190"/>
    <w:rsid w:val="00C278C1"/>
    <w:rsid w:val="00C33F21"/>
    <w:rsid w:val="00C354D6"/>
    <w:rsid w:val="00C35514"/>
    <w:rsid w:val="00C4226B"/>
    <w:rsid w:val="00C42867"/>
    <w:rsid w:val="00C42B15"/>
    <w:rsid w:val="00C43F97"/>
    <w:rsid w:val="00C44D2C"/>
    <w:rsid w:val="00C45AA2"/>
    <w:rsid w:val="00C4714A"/>
    <w:rsid w:val="00C47995"/>
    <w:rsid w:val="00C51F87"/>
    <w:rsid w:val="00C529C5"/>
    <w:rsid w:val="00C5485B"/>
    <w:rsid w:val="00C54CA8"/>
    <w:rsid w:val="00C55520"/>
    <w:rsid w:val="00C56046"/>
    <w:rsid w:val="00C62217"/>
    <w:rsid w:val="00C63C74"/>
    <w:rsid w:val="00C63D82"/>
    <w:rsid w:val="00C63ED2"/>
    <w:rsid w:val="00C64C3C"/>
    <w:rsid w:val="00C65450"/>
    <w:rsid w:val="00C65809"/>
    <w:rsid w:val="00C70560"/>
    <w:rsid w:val="00C7542E"/>
    <w:rsid w:val="00C754ED"/>
    <w:rsid w:val="00C75BA4"/>
    <w:rsid w:val="00C80E6E"/>
    <w:rsid w:val="00C80EF0"/>
    <w:rsid w:val="00C81935"/>
    <w:rsid w:val="00C82DC5"/>
    <w:rsid w:val="00C83785"/>
    <w:rsid w:val="00C84797"/>
    <w:rsid w:val="00C853CC"/>
    <w:rsid w:val="00C8690B"/>
    <w:rsid w:val="00C87A65"/>
    <w:rsid w:val="00C91DAA"/>
    <w:rsid w:val="00C91E8B"/>
    <w:rsid w:val="00C93E23"/>
    <w:rsid w:val="00C947EB"/>
    <w:rsid w:val="00C95F69"/>
    <w:rsid w:val="00C97952"/>
    <w:rsid w:val="00CA2892"/>
    <w:rsid w:val="00CA534C"/>
    <w:rsid w:val="00CA6001"/>
    <w:rsid w:val="00CA670F"/>
    <w:rsid w:val="00CA6EB2"/>
    <w:rsid w:val="00CB08B3"/>
    <w:rsid w:val="00CB384A"/>
    <w:rsid w:val="00CB5613"/>
    <w:rsid w:val="00CB6CA0"/>
    <w:rsid w:val="00CB763F"/>
    <w:rsid w:val="00CC0513"/>
    <w:rsid w:val="00CC248D"/>
    <w:rsid w:val="00CC3977"/>
    <w:rsid w:val="00CC445B"/>
    <w:rsid w:val="00CC52AA"/>
    <w:rsid w:val="00CC53E6"/>
    <w:rsid w:val="00CC569F"/>
    <w:rsid w:val="00CC6112"/>
    <w:rsid w:val="00CD03E6"/>
    <w:rsid w:val="00CD181C"/>
    <w:rsid w:val="00CD2D67"/>
    <w:rsid w:val="00CD30D4"/>
    <w:rsid w:val="00CD3277"/>
    <w:rsid w:val="00CD409D"/>
    <w:rsid w:val="00CD409F"/>
    <w:rsid w:val="00CD4506"/>
    <w:rsid w:val="00CD5682"/>
    <w:rsid w:val="00CD704C"/>
    <w:rsid w:val="00CD75BF"/>
    <w:rsid w:val="00CD78E6"/>
    <w:rsid w:val="00CE0079"/>
    <w:rsid w:val="00CE41DA"/>
    <w:rsid w:val="00CE4FCF"/>
    <w:rsid w:val="00CE63E1"/>
    <w:rsid w:val="00CE6E1F"/>
    <w:rsid w:val="00CE738A"/>
    <w:rsid w:val="00CF0790"/>
    <w:rsid w:val="00CF300F"/>
    <w:rsid w:val="00CF40BC"/>
    <w:rsid w:val="00CF50D5"/>
    <w:rsid w:val="00CF5F37"/>
    <w:rsid w:val="00CF7FC9"/>
    <w:rsid w:val="00D02D1D"/>
    <w:rsid w:val="00D03BAC"/>
    <w:rsid w:val="00D05167"/>
    <w:rsid w:val="00D053F0"/>
    <w:rsid w:val="00D071D0"/>
    <w:rsid w:val="00D1089B"/>
    <w:rsid w:val="00D10DE3"/>
    <w:rsid w:val="00D12F52"/>
    <w:rsid w:val="00D137F2"/>
    <w:rsid w:val="00D139BB"/>
    <w:rsid w:val="00D1447A"/>
    <w:rsid w:val="00D16E04"/>
    <w:rsid w:val="00D20613"/>
    <w:rsid w:val="00D20A99"/>
    <w:rsid w:val="00D22A88"/>
    <w:rsid w:val="00D24905"/>
    <w:rsid w:val="00D27031"/>
    <w:rsid w:val="00D315F0"/>
    <w:rsid w:val="00D32316"/>
    <w:rsid w:val="00D352CA"/>
    <w:rsid w:val="00D35451"/>
    <w:rsid w:val="00D3585A"/>
    <w:rsid w:val="00D36258"/>
    <w:rsid w:val="00D37048"/>
    <w:rsid w:val="00D371EA"/>
    <w:rsid w:val="00D37471"/>
    <w:rsid w:val="00D42433"/>
    <w:rsid w:val="00D42958"/>
    <w:rsid w:val="00D44631"/>
    <w:rsid w:val="00D44E42"/>
    <w:rsid w:val="00D4550B"/>
    <w:rsid w:val="00D4739B"/>
    <w:rsid w:val="00D50130"/>
    <w:rsid w:val="00D50195"/>
    <w:rsid w:val="00D532FE"/>
    <w:rsid w:val="00D533DB"/>
    <w:rsid w:val="00D53AFE"/>
    <w:rsid w:val="00D5543F"/>
    <w:rsid w:val="00D578F2"/>
    <w:rsid w:val="00D57CB3"/>
    <w:rsid w:val="00D60122"/>
    <w:rsid w:val="00D61CFF"/>
    <w:rsid w:val="00D62EAE"/>
    <w:rsid w:val="00D63BB1"/>
    <w:rsid w:val="00D63C8C"/>
    <w:rsid w:val="00D64524"/>
    <w:rsid w:val="00D64AA2"/>
    <w:rsid w:val="00D64B6A"/>
    <w:rsid w:val="00D7041B"/>
    <w:rsid w:val="00D710EB"/>
    <w:rsid w:val="00D712CC"/>
    <w:rsid w:val="00D71CF0"/>
    <w:rsid w:val="00D74F1D"/>
    <w:rsid w:val="00D76B5B"/>
    <w:rsid w:val="00D76C7E"/>
    <w:rsid w:val="00D82378"/>
    <w:rsid w:val="00D838A1"/>
    <w:rsid w:val="00D83CCC"/>
    <w:rsid w:val="00D85376"/>
    <w:rsid w:val="00D86A3C"/>
    <w:rsid w:val="00D86A5B"/>
    <w:rsid w:val="00D874E3"/>
    <w:rsid w:val="00D90265"/>
    <w:rsid w:val="00D909B3"/>
    <w:rsid w:val="00D90AC9"/>
    <w:rsid w:val="00D914BD"/>
    <w:rsid w:val="00D92CA5"/>
    <w:rsid w:val="00D92D98"/>
    <w:rsid w:val="00D93246"/>
    <w:rsid w:val="00D93338"/>
    <w:rsid w:val="00D96032"/>
    <w:rsid w:val="00DA01C5"/>
    <w:rsid w:val="00DA09A0"/>
    <w:rsid w:val="00DA0D8A"/>
    <w:rsid w:val="00DA131D"/>
    <w:rsid w:val="00DA18D7"/>
    <w:rsid w:val="00DA2D7B"/>
    <w:rsid w:val="00DA5A77"/>
    <w:rsid w:val="00DA6D06"/>
    <w:rsid w:val="00DA70B7"/>
    <w:rsid w:val="00DA7A23"/>
    <w:rsid w:val="00DA7AEE"/>
    <w:rsid w:val="00DB080D"/>
    <w:rsid w:val="00DB1016"/>
    <w:rsid w:val="00DB2AF1"/>
    <w:rsid w:val="00DB2E5D"/>
    <w:rsid w:val="00DB3015"/>
    <w:rsid w:val="00DB3681"/>
    <w:rsid w:val="00DB373E"/>
    <w:rsid w:val="00DB4BCF"/>
    <w:rsid w:val="00DB5685"/>
    <w:rsid w:val="00DB66B2"/>
    <w:rsid w:val="00DB70DE"/>
    <w:rsid w:val="00DC0008"/>
    <w:rsid w:val="00DC235F"/>
    <w:rsid w:val="00DC25F9"/>
    <w:rsid w:val="00DC2FBE"/>
    <w:rsid w:val="00DC4F96"/>
    <w:rsid w:val="00DC566C"/>
    <w:rsid w:val="00DC62F2"/>
    <w:rsid w:val="00DC634E"/>
    <w:rsid w:val="00DC7286"/>
    <w:rsid w:val="00DD1E94"/>
    <w:rsid w:val="00DD212E"/>
    <w:rsid w:val="00DD28B5"/>
    <w:rsid w:val="00DD3FC1"/>
    <w:rsid w:val="00DD670F"/>
    <w:rsid w:val="00DD7907"/>
    <w:rsid w:val="00DE039D"/>
    <w:rsid w:val="00DE06FD"/>
    <w:rsid w:val="00DE07D4"/>
    <w:rsid w:val="00DE1153"/>
    <w:rsid w:val="00DE2C00"/>
    <w:rsid w:val="00DE3FEB"/>
    <w:rsid w:val="00DE4A68"/>
    <w:rsid w:val="00DE6790"/>
    <w:rsid w:val="00DE710F"/>
    <w:rsid w:val="00DF05F3"/>
    <w:rsid w:val="00DF0C86"/>
    <w:rsid w:val="00DF2D49"/>
    <w:rsid w:val="00DF2FEE"/>
    <w:rsid w:val="00DF3BB9"/>
    <w:rsid w:val="00DF3D25"/>
    <w:rsid w:val="00DF3FC5"/>
    <w:rsid w:val="00DF6252"/>
    <w:rsid w:val="00E00036"/>
    <w:rsid w:val="00E00BDB"/>
    <w:rsid w:val="00E02520"/>
    <w:rsid w:val="00E04183"/>
    <w:rsid w:val="00E105B2"/>
    <w:rsid w:val="00E1122F"/>
    <w:rsid w:val="00E13278"/>
    <w:rsid w:val="00E140C5"/>
    <w:rsid w:val="00E1438A"/>
    <w:rsid w:val="00E162EE"/>
    <w:rsid w:val="00E16475"/>
    <w:rsid w:val="00E23FD4"/>
    <w:rsid w:val="00E24454"/>
    <w:rsid w:val="00E245FE"/>
    <w:rsid w:val="00E24C5A"/>
    <w:rsid w:val="00E315BF"/>
    <w:rsid w:val="00E334D7"/>
    <w:rsid w:val="00E35726"/>
    <w:rsid w:val="00E35B12"/>
    <w:rsid w:val="00E40EF7"/>
    <w:rsid w:val="00E40FF8"/>
    <w:rsid w:val="00E41765"/>
    <w:rsid w:val="00E42480"/>
    <w:rsid w:val="00E4386F"/>
    <w:rsid w:val="00E475F2"/>
    <w:rsid w:val="00E47E25"/>
    <w:rsid w:val="00E507CF"/>
    <w:rsid w:val="00E5149E"/>
    <w:rsid w:val="00E52ABE"/>
    <w:rsid w:val="00E5425D"/>
    <w:rsid w:val="00E570C5"/>
    <w:rsid w:val="00E572AA"/>
    <w:rsid w:val="00E572AF"/>
    <w:rsid w:val="00E60308"/>
    <w:rsid w:val="00E603FD"/>
    <w:rsid w:val="00E60E9F"/>
    <w:rsid w:val="00E61C6E"/>
    <w:rsid w:val="00E61EE1"/>
    <w:rsid w:val="00E625E5"/>
    <w:rsid w:val="00E62E69"/>
    <w:rsid w:val="00E63354"/>
    <w:rsid w:val="00E63D20"/>
    <w:rsid w:val="00E647B1"/>
    <w:rsid w:val="00E706E7"/>
    <w:rsid w:val="00E714F8"/>
    <w:rsid w:val="00E715E3"/>
    <w:rsid w:val="00E72196"/>
    <w:rsid w:val="00E74163"/>
    <w:rsid w:val="00E76066"/>
    <w:rsid w:val="00E801BA"/>
    <w:rsid w:val="00E83B94"/>
    <w:rsid w:val="00E83C07"/>
    <w:rsid w:val="00E83D9F"/>
    <w:rsid w:val="00E84626"/>
    <w:rsid w:val="00E84666"/>
    <w:rsid w:val="00E85A1E"/>
    <w:rsid w:val="00E863A4"/>
    <w:rsid w:val="00E932AA"/>
    <w:rsid w:val="00E97CB1"/>
    <w:rsid w:val="00EA0797"/>
    <w:rsid w:val="00EA2D94"/>
    <w:rsid w:val="00EA4515"/>
    <w:rsid w:val="00EA4B10"/>
    <w:rsid w:val="00EA5883"/>
    <w:rsid w:val="00EA72D5"/>
    <w:rsid w:val="00EB0892"/>
    <w:rsid w:val="00EB09CD"/>
    <w:rsid w:val="00EB62AF"/>
    <w:rsid w:val="00EB6B50"/>
    <w:rsid w:val="00EB731E"/>
    <w:rsid w:val="00EC28DA"/>
    <w:rsid w:val="00EC2E66"/>
    <w:rsid w:val="00EC4B5C"/>
    <w:rsid w:val="00EC533D"/>
    <w:rsid w:val="00EC5967"/>
    <w:rsid w:val="00EC6FBA"/>
    <w:rsid w:val="00ED054C"/>
    <w:rsid w:val="00ED0681"/>
    <w:rsid w:val="00ED0F3E"/>
    <w:rsid w:val="00ED5EB4"/>
    <w:rsid w:val="00EE1741"/>
    <w:rsid w:val="00EE4272"/>
    <w:rsid w:val="00EE59D6"/>
    <w:rsid w:val="00EF0070"/>
    <w:rsid w:val="00EF035D"/>
    <w:rsid w:val="00EF24DF"/>
    <w:rsid w:val="00EF367D"/>
    <w:rsid w:val="00EF4E7A"/>
    <w:rsid w:val="00EF55A8"/>
    <w:rsid w:val="00EF58A0"/>
    <w:rsid w:val="00EF5CDA"/>
    <w:rsid w:val="00EF5DE4"/>
    <w:rsid w:val="00EF6410"/>
    <w:rsid w:val="00EF691B"/>
    <w:rsid w:val="00EF7B1E"/>
    <w:rsid w:val="00F00355"/>
    <w:rsid w:val="00F02E17"/>
    <w:rsid w:val="00F04115"/>
    <w:rsid w:val="00F11ADC"/>
    <w:rsid w:val="00F11B4F"/>
    <w:rsid w:val="00F12E00"/>
    <w:rsid w:val="00F12F3F"/>
    <w:rsid w:val="00F154AB"/>
    <w:rsid w:val="00F20FFE"/>
    <w:rsid w:val="00F2131C"/>
    <w:rsid w:val="00F24883"/>
    <w:rsid w:val="00F24D8F"/>
    <w:rsid w:val="00F25A48"/>
    <w:rsid w:val="00F25AF7"/>
    <w:rsid w:val="00F2713F"/>
    <w:rsid w:val="00F30FAF"/>
    <w:rsid w:val="00F311F1"/>
    <w:rsid w:val="00F31968"/>
    <w:rsid w:val="00F32C6D"/>
    <w:rsid w:val="00F3503D"/>
    <w:rsid w:val="00F4068C"/>
    <w:rsid w:val="00F423D3"/>
    <w:rsid w:val="00F42D14"/>
    <w:rsid w:val="00F42DDD"/>
    <w:rsid w:val="00F43EBE"/>
    <w:rsid w:val="00F45593"/>
    <w:rsid w:val="00F46C02"/>
    <w:rsid w:val="00F46F3A"/>
    <w:rsid w:val="00F51541"/>
    <w:rsid w:val="00F523E6"/>
    <w:rsid w:val="00F525ED"/>
    <w:rsid w:val="00F52E5D"/>
    <w:rsid w:val="00F5435D"/>
    <w:rsid w:val="00F54442"/>
    <w:rsid w:val="00F54F90"/>
    <w:rsid w:val="00F6689E"/>
    <w:rsid w:val="00F72B5F"/>
    <w:rsid w:val="00F74ADE"/>
    <w:rsid w:val="00F7694C"/>
    <w:rsid w:val="00F776CD"/>
    <w:rsid w:val="00F77C02"/>
    <w:rsid w:val="00F801AA"/>
    <w:rsid w:val="00F8115B"/>
    <w:rsid w:val="00F81F67"/>
    <w:rsid w:val="00F8270A"/>
    <w:rsid w:val="00F83798"/>
    <w:rsid w:val="00F83FB1"/>
    <w:rsid w:val="00F90C4A"/>
    <w:rsid w:val="00F911E2"/>
    <w:rsid w:val="00F916B3"/>
    <w:rsid w:val="00F9260C"/>
    <w:rsid w:val="00F92C33"/>
    <w:rsid w:val="00F92DB5"/>
    <w:rsid w:val="00F93A43"/>
    <w:rsid w:val="00F96745"/>
    <w:rsid w:val="00FA07AC"/>
    <w:rsid w:val="00FA1552"/>
    <w:rsid w:val="00FA2046"/>
    <w:rsid w:val="00FA3C68"/>
    <w:rsid w:val="00FA3DC6"/>
    <w:rsid w:val="00FA6491"/>
    <w:rsid w:val="00FA7146"/>
    <w:rsid w:val="00FA74F3"/>
    <w:rsid w:val="00FB16CF"/>
    <w:rsid w:val="00FB1B8F"/>
    <w:rsid w:val="00FB29FA"/>
    <w:rsid w:val="00FB313B"/>
    <w:rsid w:val="00FB4432"/>
    <w:rsid w:val="00FB4DBB"/>
    <w:rsid w:val="00FB5872"/>
    <w:rsid w:val="00FB6E6F"/>
    <w:rsid w:val="00FB7304"/>
    <w:rsid w:val="00FB7D6E"/>
    <w:rsid w:val="00FC0285"/>
    <w:rsid w:val="00FC1800"/>
    <w:rsid w:val="00FC18BC"/>
    <w:rsid w:val="00FC2B37"/>
    <w:rsid w:val="00FC4163"/>
    <w:rsid w:val="00FC4F2F"/>
    <w:rsid w:val="00FC5EB4"/>
    <w:rsid w:val="00FC745C"/>
    <w:rsid w:val="00FD1360"/>
    <w:rsid w:val="00FD175B"/>
    <w:rsid w:val="00FD1901"/>
    <w:rsid w:val="00FD1E26"/>
    <w:rsid w:val="00FD2AB8"/>
    <w:rsid w:val="00FD30A7"/>
    <w:rsid w:val="00FD34C8"/>
    <w:rsid w:val="00FD4AB5"/>
    <w:rsid w:val="00FD4D2A"/>
    <w:rsid w:val="00FD5FC6"/>
    <w:rsid w:val="00FD612A"/>
    <w:rsid w:val="00FD66D0"/>
    <w:rsid w:val="00FD7978"/>
    <w:rsid w:val="00FD79FD"/>
    <w:rsid w:val="00FE0C47"/>
    <w:rsid w:val="00FE2429"/>
    <w:rsid w:val="00FE3899"/>
    <w:rsid w:val="00FE4A0F"/>
    <w:rsid w:val="00FF00DE"/>
    <w:rsid w:val="00FF08A2"/>
    <w:rsid w:val="00FF12FA"/>
    <w:rsid w:val="00FF399A"/>
    <w:rsid w:val="00FF5F2E"/>
    <w:rsid w:val="00FF693B"/>
    <w:rsid w:val="00FF78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15755"/>
  <w15:docId w15:val="{AE1F82F1-A1FA-4DA7-85F0-AEDD2FC6C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B5F"/>
  </w:style>
  <w:style w:type="paragraph" w:styleId="Heading1">
    <w:name w:val="heading 1"/>
    <w:basedOn w:val="Normal"/>
    <w:next w:val="Normal"/>
    <w:link w:val="Heading1Char"/>
    <w:uiPriority w:val="9"/>
    <w:qFormat/>
    <w:rsid w:val="00E84626"/>
    <w:pPr>
      <w:keepNext/>
      <w:keepLines/>
      <w:spacing w:before="240"/>
      <w:outlineLvl w:val="0"/>
    </w:pPr>
    <w:rPr>
      <w:rFonts w:eastAsia="Calibri Light"/>
      <w:b/>
      <w:caps/>
    </w:rPr>
  </w:style>
  <w:style w:type="paragraph" w:styleId="Heading2">
    <w:name w:val="heading 2"/>
    <w:basedOn w:val="Normal"/>
    <w:next w:val="Normal"/>
    <w:link w:val="Heading2Char"/>
    <w:uiPriority w:val="9"/>
    <w:semiHidden/>
    <w:unhideWhenUsed/>
    <w:qFormat/>
    <w:rsid w:val="00E84626"/>
    <w:pPr>
      <w:keepNext/>
      <w:keepLines/>
      <w:spacing w:before="40"/>
      <w:outlineLvl w:val="1"/>
    </w:pPr>
    <w:rPr>
      <w:rFonts w:eastAsia="Calibri Light" w:cs="Calibri Light"/>
      <w:b/>
      <w:szCs w:val="26"/>
    </w:rPr>
  </w:style>
  <w:style w:type="paragraph" w:styleId="Heading3">
    <w:name w:val="heading 3"/>
    <w:basedOn w:val="Normal"/>
    <w:next w:val="Normal"/>
    <w:link w:val="Heading3Char"/>
    <w:uiPriority w:val="9"/>
    <w:semiHidden/>
    <w:unhideWhenUsed/>
    <w:qFormat/>
    <w:rsid w:val="00E84626"/>
    <w:pPr>
      <w:keepNext/>
      <w:keepLines/>
      <w:spacing w:before="40"/>
      <w:outlineLvl w:val="2"/>
    </w:pPr>
    <w:rPr>
      <w:rFonts w:eastAsia="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6E6F"/>
    <w:pPr>
      <w:tabs>
        <w:tab w:val="center" w:pos="4153"/>
        <w:tab w:val="right" w:pos="8306"/>
      </w:tabs>
    </w:pPr>
  </w:style>
  <w:style w:type="character" w:customStyle="1" w:styleId="HeaderChar">
    <w:name w:val="Header Char"/>
    <w:basedOn w:val="DefaultParagraphFont"/>
    <w:link w:val="Header"/>
    <w:uiPriority w:val="99"/>
    <w:qFormat/>
    <w:rsid w:val="00FB6E6F"/>
  </w:style>
  <w:style w:type="paragraph" w:styleId="Footer">
    <w:name w:val="footer"/>
    <w:basedOn w:val="Normal"/>
    <w:link w:val="FooterChar"/>
    <w:uiPriority w:val="99"/>
    <w:unhideWhenUsed/>
    <w:rsid w:val="00FB6E6F"/>
    <w:pPr>
      <w:tabs>
        <w:tab w:val="center" w:pos="4153"/>
        <w:tab w:val="right" w:pos="8306"/>
      </w:tabs>
    </w:pPr>
  </w:style>
  <w:style w:type="character" w:customStyle="1" w:styleId="FooterChar">
    <w:name w:val="Footer Char"/>
    <w:basedOn w:val="DefaultParagraphFont"/>
    <w:link w:val="Footer"/>
    <w:uiPriority w:val="99"/>
    <w:qFormat/>
    <w:rsid w:val="00FB6E6F"/>
  </w:style>
  <w:style w:type="character" w:customStyle="1" w:styleId="CharStyle33">
    <w:name w:val="Char Style 33"/>
    <w:link w:val="Style32"/>
    <w:uiPriority w:val="99"/>
    <w:rsid w:val="0017596E"/>
    <w:rPr>
      <w:b/>
      <w:bCs/>
      <w:shd w:val="clear" w:color="auto" w:fill="FFFFFF"/>
    </w:rPr>
  </w:style>
  <w:style w:type="paragraph" w:customStyle="1" w:styleId="Style32">
    <w:name w:val="Style 32"/>
    <w:basedOn w:val="Normal"/>
    <w:link w:val="CharStyle33"/>
    <w:uiPriority w:val="99"/>
    <w:rsid w:val="0017596E"/>
    <w:pPr>
      <w:widowControl w:val="0"/>
      <w:shd w:val="clear" w:color="auto" w:fill="FFFFFF"/>
      <w:spacing w:line="240" w:lineRule="atLeast"/>
      <w:jc w:val="both"/>
    </w:pPr>
    <w:rPr>
      <w:b/>
      <w:bCs/>
    </w:rPr>
  </w:style>
  <w:style w:type="character" w:customStyle="1" w:styleId="Noklusjumarindkopasfonts1">
    <w:name w:val="Noklusējuma rindkopas fonts1"/>
    <w:rsid w:val="0017596E"/>
  </w:style>
  <w:style w:type="character" w:customStyle="1" w:styleId="Noklusjumarindkopasfonts10">
    <w:name w:val="Noklusējuma rindkopas fonts1"/>
    <w:rsid w:val="00A11537"/>
  </w:style>
  <w:style w:type="paragraph" w:styleId="PlainText">
    <w:name w:val="Plain Text"/>
    <w:basedOn w:val="Normal"/>
    <w:link w:val="PlainTextChar"/>
    <w:uiPriority w:val="99"/>
    <w:semiHidden/>
    <w:unhideWhenUsed/>
    <w:rsid w:val="00DB2E5D"/>
    <w:pPr>
      <w:snapToGrid w:val="0"/>
    </w:pPr>
    <w:rPr>
      <w:rFonts w:ascii="Courier New" w:eastAsia="Times New Roman" w:hAnsi="Courier New"/>
      <w:sz w:val="28"/>
      <w:szCs w:val="20"/>
      <w:lang w:val="x-none"/>
    </w:rPr>
  </w:style>
  <w:style w:type="character" w:customStyle="1" w:styleId="PlainTextChar">
    <w:name w:val="Plain Text Char"/>
    <w:basedOn w:val="DefaultParagraphFont"/>
    <w:link w:val="PlainText"/>
    <w:uiPriority w:val="99"/>
    <w:semiHidden/>
    <w:rsid w:val="00DB2E5D"/>
    <w:rPr>
      <w:rFonts w:ascii="Courier New" w:eastAsia="Times New Roman" w:hAnsi="Courier New"/>
      <w:sz w:val="28"/>
      <w:szCs w:val="20"/>
      <w:lang w:val="x-none"/>
    </w:rPr>
  </w:style>
  <w:style w:type="paragraph" w:styleId="BalloonText">
    <w:name w:val="Balloon Text"/>
    <w:basedOn w:val="Normal"/>
    <w:link w:val="BalloonTextChar"/>
    <w:uiPriority w:val="99"/>
    <w:semiHidden/>
    <w:unhideWhenUsed/>
    <w:qFormat/>
    <w:rsid w:val="008D6F37"/>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8D6F37"/>
    <w:rPr>
      <w:rFonts w:ascii="Tahoma" w:hAnsi="Tahoma" w:cs="Tahoma"/>
      <w:sz w:val="16"/>
      <w:szCs w:val="16"/>
    </w:rPr>
  </w:style>
  <w:style w:type="character" w:styleId="Hyperlink">
    <w:name w:val="Hyperlink"/>
    <w:basedOn w:val="DefaultParagraphFont"/>
    <w:uiPriority w:val="99"/>
    <w:unhideWhenUsed/>
    <w:rsid w:val="00C210B3"/>
    <w:rPr>
      <w:color w:val="0000FF" w:themeColor="hyperlink"/>
      <w:u w:val="single"/>
    </w:rPr>
  </w:style>
  <w:style w:type="character" w:styleId="CommentReference">
    <w:name w:val="annotation reference"/>
    <w:basedOn w:val="DefaultParagraphFont"/>
    <w:uiPriority w:val="99"/>
    <w:semiHidden/>
    <w:unhideWhenUsed/>
    <w:qFormat/>
    <w:rsid w:val="006C117F"/>
    <w:rPr>
      <w:sz w:val="16"/>
      <w:szCs w:val="16"/>
    </w:rPr>
  </w:style>
  <w:style w:type="paragraph" w:styleId="CommentText">
    <w:name w:val="annotation text"/>
    <w:basedOn w:val="Normal"/>
    <w:link w:val="CommentTextChar"/>
    <w:uiPriority w:val="99"/>
    <w:unhideWhenUsed/>
    <w:qFormat/>
    <w:rsid w:val="006C117F"/>
    <w:rPr>
      <w:sz w:val="20"/>
      <w:szCs w:val="20"/>
    </w:rPr>
  </w:style>
  <w:style w:type="character" w:customStyle="1" w:styleId="CommentTextChar">
    <w:name w:val="Comment Text Char"/>
    <w:basedOn w:val="DefaultParagraphFont"/>
    <w:link w:val="CommentText"/>
    <w:uiPriority w:val="99"/>
    <w:qFormat/>
    <w:rsid w:val="006C117F"/>
    <w:rPr>
      <w:sz w:val="20"/>
      <w:szCs w:val="20"/>
    </w:rPr>
  </w:style>
  <w:style w:type="paragraph" w:styleId="CommentSubject">
    <w:name w:val="annotation subject"/>
    <w:basedOn w:val="CommentText"/>
    <w:next w:val="CommentText"/>
    <w:link w:val="CommentSubjectChar"/>
    <w:uiPriority w:val="99"/>
    <w:semiHidden/>
    <w:unhideWhenUsed/>
    <w:qFormat/>
    <w:rsid w:val="006C117F"/>
    <w:rPr>
      <w:b/>
      <w:bCs/>
    </w:rPr>
  </w:style>
  <w:style w:type="character" w:customStyle="1" w:styleId="CommentSubjectChar">
    <w:name w:val="Comment Subject Char"/>
    <w:basedOn w:val="CommentTextChar"/>
    <w:link w:val="CommentSubject"/>
    <w:uiPriority w:val="99"/>
    <w:semiHidden/>
    <w:qFormat/>
    <w:rsid w:val="006C117F"/>
    <w:rPr>
      <w:b/>
      <w:bCs/>
      <w:sz w:val="20"/>
      <w:szCs w:val="20"/>
    </w:rPr>
  </w:style>
  <w:style w:type="paragraph" w:styleId="ListParagraph">
    <w:name w:val="List Paragraph"/>
    <w:aliases w:val="2,List Paragraph compact,Normal bullet 2,Paragraphe de liste 2,Reference list,Bullet list,Numbered List,List Paragraph1,1st level - Bullet List Paragraph,Lettre d'introduction,Paragraph,Bullet EY,List Paragraph11,Normal bullet 21"/>
    <w:basedOn w:val="Normal"/>
    <w:link w:val="ListParagraphChar"/>
    <w:uiPriority w:val="34"/>
    <w:qFormat/>
    <w:rsid w:val="00FD175B"/>
    <w:pPr>
      <w:ind w:left="720"/>
      <w:contextualSpacing/>
    </w:pPr>
    <w:rPr>
      <w:rFonts w:eastAsia="Times New Roman"/>
      <w:lang w:eastAsia="lv-LV"/>
    </w:rPr>
  </w:style>
  <w:style w:type="paragraph" w:styleId="NoSpacing">
    <w:name w:val="No Spacing"/>
    <w:uiPriority w:val="1"/>
    <w:qFormat/>
    <w:rsid w:val="001633E5"/>
    <w:pPr>
      <w:widowControl w:val="0"/>
    </w:pPr>
    <w:rPr>
      <w:rFonts w:ascii="Calibri" w:eastAsia="Calibri" w:hAnsi="Calibri"/>
      <w:sz w:val="22"/>
      <w:szCs w:val="22"/>
    </w:rPr>
  </w:style>
  <w:style w:type="paragraph" w:customStyle="1" w:styleId="Virsraksts11">
    <w:name w:val="Virsraksts 11"/>
    <w:basedOn w:val="Normal"/>
    <w:next w:val="Normal"/>
    <w:uiPriority w:val="9"/>
    <w:qFormat/>
    <w:rsid w:val="00E84626"/>
    <w:pPr>
      <w:keepNext/>
      <w:keepLines/>
      <w:numPr>
        <w:numId w:val="8"/>
      </w:numPr>
      <w:spacing w:before="240" w:after="240"/>
      <w:ind w:left="720"/>
      <w:jc w:val="center"/>
      <w:outlineLvl w:val="0"/>
    </w:pPr>
    <w:rPr>
      <w:rFonts w:eastAsia="Calibri Light"/>
      <w:b/>
      <w:caps/>
    </w:rPr>
  </w:style>
  <w:style w:type="paragraph" w:customStyle="1" w:styleId="Virsraksts21">
    <w:name w:val="Virsraksts 21"/>
    <w:basedOn w:val="Normal"/>
    <w:next w:val="Normal"/>
    <w:uiPriority w:val="9"/>
    <w:unhideWhenUsed/>
    <w:qFormat/>
    <w:rsid w:val="00E84626"/>
    <w:pPr>
      <w:keepNext/>
      <w:keepLines/>
      <w:spacing w:before="240" w:after="120"/>
      <w:jc w:val="center"/>
      <w:outlineLvl w:val="1"/>
    </w:pPr>
    <w:rPr>
      <w:rFonts w:eastAsia="Calibri Light" w:cs="Calibri Light"/>
      <w:b/>
      <w:szCs w:val="26"/>
    </w:rPr>
  </w:style>
  <w:style w:type="paragraph" w:customStyle="1" w:styleId="Virsraksts31">
    <w:name w:val="Virsraksts 31"/>
    <w:basedOn w:val="Normal"/>
    <w:next w:val="Normal"/>
    <w:uiPriority w:val="9"/>
    <w:unhideWhenUsed/>
    <w:qFormat/>
    <w:rsid w:val="00E84626"/>
    <w:pPr>
      <w:spacing w:after="80"/>
      <w:jc w:val="right"/>
      <w:outlineLvl w:val="2"/>
    </w:pPr>
    <w:rPr>
      <w:rFonts w:eastAsia="Calibri"/>
      <w:i/>
      <w:iCs/>
    </w:rPr>
  </w:style>
  <w:style w:type="numbering" w:customStyle="1" w:styleId="Bezsaraksta1">
    <w:name w:val="Bez saraksta1"/>
    <w:next w:val="NoList"/>
    <w:uiPriority w:val="99"/>
    <w:semiHidden/>
    <w:unhideWhenUsed/>
    <w:rsid w:val="00E84626"/>
  </w:style>
  <w:style w:type="character" w:customStyle="1" w:styleId="Heading1Char">
    <w:name w:val="Heading 1 Char"/>
    <w:basedOn w:val="DefaultParagraphFont"/>
    <w:link w:val="Heading1"/>
    <w:uiPriority w:val="9"/>
    <w:qFormat/>
    <w:rsid w:val="00E84626"/>
    <w:rPr>
      <w:rFonts w:ascii="Times New Roman" w:eastAsia="Calibri Light" w:hAnsi="Times New Roman" w:cs="Times New Roman"/>
      <w:b/>
      <w:caps/>
      <w:sz w:val="24"/>
      <w:szCs w:val="24"/>
    </w:rPr>
  </w:style>
  <w:style w:type="character" w:customStyle="1" w:styleId="Heading2Char">
    <w:name w:val="Heading 2 Char"/>
    <w:basedOn w:val="DefaultParagraphFont"/>
    <w:link w:val="Heading2"/>
    <w:uiPriority w:val="9"/>
    <w:qFormat/>
    <w:rsid w:val="00E84626"/>
    <w:rPr>
      <w:rFonts w:ascii="Times New Roman" w:eastAsia="Calibri Light" w:hAnsi="Times New Roman" w:cs="Calibri Light"/>
      <w:b/>
      <w:sz w:val="24"/>
      <w:szCs w:val="26"/>
    </w:rPr>
  </w:style>
  <w:style w:type="character" w:customStyle="1" w:styleId="Heading3Char">
    <w:name w:val="Heading 3 Char"/>
    <w:basedOn w:val="DefaultParagraphFont"/>
    <w:link w:val="Heading3"/>
    <w:uiPriority w:val="9"/>
    <w:qFormat/>
    <w:rsid w:val="00E84626"/>
    <w:rPr>
      <w:rFonts w:ascii="Times New Roman" w:eastAsia="Calibri" w:hAnsi="Times New Roman" w:cs="Times New Roman"/>
      <w:i/>
      <w:iCs/>
      <w:sz w:val="24"/>
      <w:szCs w:val="24"/>
    </w:rPr>
  </w:style>
  <w:style w:type="character" w:customStyle="1" w:styleId="FootnoteTextChar">
    <w:name w:val="Footnote Text Char"/>
    <w:basedOn w:val="DefaultParagraphFont"/>
    <w:link w:val="FootnoteText"/>
    <w:uiPriority w:val="99"/>
    <w:qFormat/>
    <w:rsid w:val="00E84626"/>
    <w:rPr>
      <w:rFonts w:eastAsia="Calibri"/>
      <w:szCs w:val="20"/>
    </w:rPr>
  </w:style>
  <w:style w:type="character" w:customStyle="1" w:styleId="FootnoteCharacters">
    <w:name w:val="Footnote Characters"/>
    <w:basedOn w:val="DefaultParagraphFont"/>
    <w:link w:val="CharCharCharChar"/>
    <w:uiPriority w:val="99"/>
    <w:unhideWhenUsed/>
    <w:qFormat/>
    <w:rsid w:val="00E84626"/>
    <w:rPr>
      <w:vertAlign w:val="superscript"/>
    </w:rPr>
  </w:style>
  <w:style w:type="character" w:customStyle="1" w:styleId="FootnoteAnchor">
    <w:name w:val="Footnote Anchor"/>
    <w:rsid w:val="00E84626"/>
    <w:rPr>
      <w:vertAlign w:val="superscript"/>
    </w:rPr>
  </w:style>
  <w:style w:type="character" w:customStyle="1" w:styleId="Izmantotahipersaite1">
    <w:name w:val="Izmantota hipersaite1"/>
    <w:basedOn w:val="DefaultParagraphFont"/>
    <w:uiPriority w:val="99"/>
    <w:semiHidden/>
    <w:unhideWhenUsed/>
    <w:rsid w:val="00E84626"/>
    <w:rPr>
      <w:color w:val="954F72"/>
      <w:u w:val="single"/>
    </w:rPr>
  </w:style>
  <w:style w:type="character" w:customStyle="1" w:styleId="UnresolvedMention1">
    <w:name w:val="Unresolved Mention1"/>
    <w:basedOn w:val="DefaultParagraphFont"/>
    <w:uiPriority w:val="99"/>
    <w:semiHidden/>
    <w:unhideWhenUsed/>
    <w:qFormat/>
    <w:rsid w:val="00E84626"/>
    <w:rPr>
      <w:color w:val="605E5C"/>
      <w:shd w:val="clear" w:color="auto" w:fill="E1DFDD"/>
    </w:rPr>
  </w:style>
  <w:style w:type="character" w:styleId="Emphasis">
    <w:name w:val="Emphasis"/>
    <w:basedOn w:val="DefaultParagraphFont"/>
    <w:uiPriority w:val="20"/>
    <w:qFormat/>
    <w:rsid w:val="00E84626"/>
    <w:rPr>
      <w:i/>
      <w:iCs/>
    </w:rPr>
  </w:style>
  <w:style w:type="character" w:customStyle="1" w:styleId="UnresolvedMention2">
    <w:name w:val="Unresolved Mention2"/>
    <w:basedOn w:val="DefaultParagraphFont"/>
    <w:uiPriority w:val="99"/>
    <w:semiHidden/>
    <w:unhideWhenUsed/>
    <w:qFormat/>
    <w:rsid w:val="00E84626"/>
    <w:rPr>
      <w:color w:val="605E5C"/>
      <w:shd w:val="clear" w:color="auto" w:fill="E1DFDD"/>
    </w:rPr>
  </w:style>
  <w:style w:type="character" w:customStyle="1" w:styleId="ListParagraphChar">
    <w:name w:val="List Paragraph Char"/>
    <w:aliases w:val="2 Char,List Paragraph compact Char,Normal bullet 2 Char,Paragraphe de liste 2 Char,Reference list Char,Bullet list Char,Numbered List Char,List Paragraph1 Char,1st level - Bullet List Paragraph Char,Lettre d'introduction Char"/>
    <w:basedOn w:val="DefaultParagraphFont"/>
    <w:link w:val="ListParagraph"/>
    <w:uiPriority w:val="34"/>
    <w:qFormat/>
    <w:locked/>
    <w:rsid w:val="00E84626"/>
    <w:rPr>
      <w:rFonts w:eastAsia="Times New Roman"/>
      <w:lang w:eastAsia="lv-LV"/>
    </w:rPr>
  </w:style>
  <w:style w:type="character" w:customStyle="1" w:styleId="UnresolvedMention3">
    <w:name w:val="Unresolved Mention3"/>
    <w:basedOn w:val="DefaultParagraphFont"/>
    <w:uiPriority w:val="99"/>
    <w:semiHidden/>
    <w:unhideWhenUsed/>
    <w:qFormat/>
    <w:rsid w:val="00E84626"/>
    <w:rPr>
      <w:color w:val="605E5C"/>
      <w:shd w:val="clear" w:color="auto" w:fill="E1DFDD"/>
    </w:rPr>
  </w:style>
  <w:style w:type="character" w:customStyle="1" w:styleId="UnresolvedMention4">
    <w:name w:val="Unresolved Mention4"/>
    <w:basedOn w:val="DefaultParagraphFont"/>
    <w:uiPriority w:val="99"/>
    <w:semiHidden/>
    <w:unhideWhenUsed/>
    <w:qFormat/>
    <w:rsid w:val="00E84626"/>
    <w:rPr>
      <w:color w:val="605E5C"/>
      <w:shd w:val="clear" w:color="auto" w:fill="E1DFDD"/>
    </w:rPr>
  </w:style>
  <w:style w:type="character" w:customStyle="1" w:styleId="EndnoteTextChar">
    <w:name w:val="Endnote Text Char"/>
    <w:basedOn w:val="DefaultParagraphFont"/>
    <w:link w:val="EndnoteText"/>
    <w:uiPriority w:val="99"/>
    <w:semiHidden/>
    <w:qFormat/>
    <w:rsid w:val="00E84626"/>
    <w:rPr>
      <w:rFonts w:ascii="Times New Roman" w:eastAsia="Calibri" w:hAnsi="Times New Roman"/>
      <w:szCs w:val="20"/>
    </w:rPr>
  </w:style>
  <w:style w:type="character" w:customStyle="1" w:styleId="EndnoteCharacters">
    <w:name w:val="Endnote Characters"/>
    <w:basedOn w:val="DefaultParagraphFont"/>
    <w:uiPriority w:val="99"/>
    <w:semiHidden/>
    <w:unhideWhenUsed/>
    <w:qFormat/>
    <w:rsid w:val="00E84626"/>
    <w:rPr>
      <w:vertAlign w:val="superscript"/>
    </w:rPr>
  </w:style>
  <w:style w:type="character" w:customStyle="1" w:styleId="EndnoteAnchor">
    <w:name w:val="Endnote Anchor"/>
    <w:rsid w:val="00E84626"/>
    <w:rPr>
      <w:vertAlign w:val="superscript"/>
    </w:rPr>
  </w:style>
  <w:style w:type="character" w:customStyle="1" w:styleId="normaltextrun">
    <w:name w:val="normaltextrun"/>
    <w:basedOn w:val="DefaultParagraphFont"/>
    <w:qFormat/>
    <w:rsid w:val="00E84626"/>
  </w:style>
  <w:style w:type="character" w:customStyle="1" w:styleId="eop">
    <w:name w:val="eop"/>
    <w:basedOn w:val="DefaultParagraphFont"/>
    <w:qFormat/>
    <w:rsid w:val="00E84626"/>
  </w:style>
  <w:style w:type="character" w:customStyle="1" w:styleId="apple-converted-space">
    <w:name w:val="apple-converted-space"/>
    <w:basedOn w:val="DefaultParagraphFont"/>
    <w:qFormat/>
    <w:rsid w:val="00E84626"/>
  </w:style>
  <w:style w:type="character" w:customStyle="1" w:styleId="FontStyle60">
    <w:name w:val="Font Style60"/>
    <w:basedOn w:val="DefaultParagraphFont"/>
    <w:uiPriority w:val="99"/>
    <w:qFormat/>
    <w:rsid w:val="00E84626"/>
    <w:rPr>
      <w:rFonts w:ascii="Times New Roman" w:hAnsi="Times New Roman" w:cs="Times New Roman"/>
      <w:sz w:val="22"/>
      <w:szCs w:val="22"/>
    </w:rPr>
  </w:style>
  <w:style w:type="character" w:customStyle="1" w:styleId="BodyTextChar">
    <w:name w:val="Body Text Char"/>
    <w:basedOn w:val="DefaultParagraphFont"/>
    <w:link w:val="BodyText"/>
    <w:uiPriority w:val="1"/>
    <w:qFormat/>
    <w:rsid w:val="00E84626"/>
    <w:rPr>
      <w:rFonts w:eastAsia="Times New Roman"/>
    </w:rPr>
  </w:style>
  <w:style w:type="character" w:customStyle="1" w:styleId="UnresolvedMention5">
    <w:name w:val="Unresolved Mention5"/>
    <w:basedOn w:val="DefaultParagraphFont"/>
    <w:uiPriority w:val="99"/>
    <w:semiHidden/>
    <w:unhideWhenUsed/>
    <w:qFormat/>
    <w:rsid w:val="00E84626"/>
    <w:rPr>
      <w:color w:val="605E5C"/>
      <w:shd w:val="clear" w:color="auto" w:fill="E1DFDD"/>
    </w:rPr>
  </w:style>
  <w:style w:type="character" w:styleId="Strong">
    <w:name w:val="Strong"/>
    <w:basedOn w:val="DefaultParagraphFont"/>
    <w:uiPriority w:val="22"/>
    <w:qFormat/>
    <w:rsid w:val="00E84626"/>
    <w:rPr>
      <w:b/>
      <w:bCs/>
    </w:rPr>
  </w:style>
  <w:style w:type="character" w:customStyle="1" w:styleId="context-navitem">
    <w:name w:val="context-nav__item"/>
    <w:basedOn w:val="DefaultParagraphFont"/>
    <w:qFormat/>
    <w:rsid w:val="00E84626"/>
  </w:style>
  <w:style w:type="character" w:customStyle="1" w:styleId="IndexLink">
    <w:name w:val="Index Link"/>
    <w:qFormat/>
    <w:rsid w:val="00E84626"/>
  </w:style>
  <w:style w:type="paragraph" w:customStyle="1" w:styleId="Heading">
    <w:name w:val="Heading"/>
    <w:basedOn w:val="Normal"/>
    <w:next w:val="BodyText"/>
    <w:qFormat/>
    <w:rsid w:val="00E84626"/>
    <w:pPr>
      <w:keepNext/>
      <w:spacing w:before="240" w:after="120"/>
      <w:jc w:val="both"/>
    </w:pPr>
    <w:rPr>
      <w:rFonts w:ascii="Liberation Sans" w:eastAsia="Microsoft YaHei" w:hAnsi="Liberation Sans" w:cs="Arial"/>
      <w:sz w:val="28"/>
      <w:szCs w:val="28"/>
    </w:rPr>
  </w:style>
  <w:style w:type="paragraph" w:styleId="BodyText">
    <w:name w:val="Body Text"/>
    <w:basedOn w:val="Normal"/>
    <w:link w:val="BodyTextChar"/>
    <w:uiPriority w:val="1"/>
    <w:qFormat/>
    <w:rsid w:val="00E84626"/>
    <w:pPr>
      <w:widowControl w:val="0"/>
      <w:ind w:left="113"/>
      <w:jc w:val="both"/>
    </w:pPr>
    <w:rPr>
      <w:rFonts w:eastAsia="Times New Roman"/>
    </w:rPr>
  </w:style>
  <w:style w:type="character" w:customStyle="1" w:styleId="PamattekstsRakstz1">
    <w:name w:val="Pamatteksts Rakstz.1"/>
    <w:basedOn w:val="DefaultParagraphFont"/>
    <w:uiPriority w:val="99"/>
    <w:semiHidden/>
    <w:rsid w:val="00E84626"/>
  </w:style>
  <w:style w:type="paragraph" w:styleId="List">
    <w:name w:val="List"/>
    <w:basedOn w:val="BodyText"/>
    <w:rsid w:val="00E84626"/>
    <w:rPr>
      <w:rFonts w:cs="Arial"/>
    </w:rPr>
  </w:style>
  <w:style w:type="paragraph" w:customStyle="1" w:styleId="Parakstszemobjekta1">
    <w:name w:val="Paraksts zem objekta1"/>
    <w:basedOn w:val="Normal"/>
    <w:next w:val="Caption"/>
    <w:qFormat/>
    <w:rsid w:val="00E84626"/>
    <w:pPr>
      <w:suppressLineNumbers/>
      <w:spacing w:before="120" w:after="120"/>
      <w:jc w:val="both"/>
    </w:pPr>
    <w:rPr>
      <w:rFonts w:eastAsia="Calibri" w:cs="Arial"/>
      <w:i/>
      <w:iCs/>
    </w:rPr>
  </w:style>
  <w:style w:type="paragraph" w:customStyle="1" w:styleId="Index">
    <w:name w:val="Index"/>
    <w:basedOn w:val="Normal"/>
    <w:qFormat/>
    <w:rsid w:val="00E84626"/>
    <w:pPr>
      <w:suppressLineNumbers/>
      <w:spacing w:after="120"/>
      <w:jc w:val="both"/>
    </w:pPr>
    <w:rPr>
      <w:rFonts w:eastAsia="Calibri" w:cs="Arial"/>
      <w:szCs w:val="21"/>
    </w:rPr>
  </w:style>
  <w:style w:type="paragraph" w:styleId="NormalWeb">
    <w:name w:val="Normal (Web)"/>
    <w:basedOn w:val="Normal"/>
    <w:uiPriority w:val="99"/>
    <w:unhideWhenUsed/>
    <w:qFormat/>
    <w:rsid w:val="00E84626"/>
    <w:pPr>
      <w:spacing w:beforeAutospacing="1" w:after="120" w:afterAutospacing="1"/>
      <w:jc w:val="both"/>
    </w:pPr>
    <w:rPr>
      <w:rFonts w:eastAsia="Times New Roman"/>
      <w:lang w:eastAsia="lv-LV"/>
    </w:rPr>
  </w:style>
  <w:style w:type="paragraph" w:customStyle="1" w:styleId="Vresteksts1">
    <w:name w:val="Vēres teksts1"/>
    <w:basedOn w:val="Normal"/>
    <w:next w:val="FootnoteText"/>
    <w:uiPriority w:val="99"/>
    <w:unhideWhenUsed/>
    <w:qFormat/>
    <w:rsid w:val="00E84626"/>
    <w:pPr>
      <w:spacing w:after="120"/>
      <w:jc w:val="both"/>
    </w:pPr>
    <w:rPr>
      <w:rFonts w:ascii="Calibri" w:eastAsia="Calibri" w:hAnsi="Calibri" w:cs="Calibri"/>
      <w:sz w:val="20"/>
      <w:szCs w:val="20"/>
    </w:rPr>
  </w:style>
  <w:style w:type="character" w:customStyle="1" w:styleId="VrestekstsRakstz1">
    <w:name w:val="Vēres teksts Rakstz.1"/>
    <w:basedOn w:val="DefaultParagraphFont"/>
    <w:uiPriority w:val="99"/>
    <w:semiHidden/>
    <w:rsid w:val="00E84626"/>
    <w:rPr>
      <w:rFonts w:ascii="Times New Roman" w:eastAsia="Calibri" w:hAnsi="Times New Roman" w:cs="Arial"/>
      <w:szCs w:val="20"/>
    </w:rPr>
  </w:style>
  <w:style w:type="paragraph" w:customStyle="1" w:styleId="HeaderandFooter">
    <w:name w:val="Header and Footer"/>
    <w:basedOn w:val="Normal"/>
    <w:qFormat/>
    <w:rsid w:val="00E84626"/>
    <w:pPr>
      <w:spacing w:after="120"/>
      <w:jc w:val="both"/>
    </w:pPr>
    <w:rPr>
      <w:rFonts w:eastAsia="Calibri" w:cs="Arial"/>
      <w:szCs w:val="21"/>
    </w:rPr>
  </w:style>
  <w:style w:type="character" w:customStyle="1" w:styleId="GalveneRakstz1">
    <w:name w:val="Galvene Rakstz.1"/>
    <w:basedOn w:val="DefaultParagraphFont"/>
    <w:uiPriority w:val="99"/>
    <w:semiHidden/>
    <w:rsid w:val="00E84626"/>
    <w:rPr>
      <w:rFonts w:ascii="Times New Roman" w:eastAsia="Calibri" w:hAnsi="Times New Roman" w:cs="Arial"/>
      <w:sz w:val="24"/>
      <w:szCs w:val="21"/>
    </w:rPr>
  </w:style>
  <w:style w:type="character" w:customStyle="1" w:styleId="KjeneRakstz1">
    <w:name w:val="Kājene Rakstz.1"/>
    <w:basedOn w:val="DefaultParagraphFont"/>
    <w:uiPriority w:val="99"/>
    <w:semiHidden/>
    <w:rsid w:val="00E84626"/>
    <w:rPr>
      <w:rFonts w:ascii="Times New Roman" w:eastAsia="Calibri" w:hAnsi="Times New Roman" w:cs="Arial"/>
      <w:sz w:val="24"/>
      <w:szCs w:val="21"/>
    </w:rPr>
  </w:style>
  <w:style w:type="paragraph" w:customStyle="1" w:styleId="tv213">
    <w:name w:val="tv213"/>
    <w:basedOn w:val="Normal"/>
    <w:qFormat/>
    <w:rsid w:val="00E84626"/>
    <w:pPr>
      <w:spacing w:beforeAutospacing="1" w:after="120" w:afterAutospacing="1"/>
      <w:jc w:val="both"/>
    </w:pPr>
    <w:rPr>
      <w:rFonts w:eastAsia="Times New Roman"/>
      <w:lang w:eastAsia="lv-LV"/>
    </w:rPr>
  </w:style>
  <w:style w:type="paragraph" w:customStyle="1" w:styleId="Saturs11">
    <w:name w:val="Saturs 11"/>
    <w:basedOn w:val="Normal"/>
    <w:next w:val="Normal"/>
    <w:autoRedefine/>
    <w:uiPriority w:val="39"/>
    <w:unhideWhenUsed/>
    <w:rsid w:val="00E84626"/>
    <w:pPr>
      <w:tabs>
        <w:tab w:val="left" w:pos="440"/>
        <w:tab w:val="left" w:pos="1320"/>
        <w:tab w:val="right" w:leader="dot" w:pos="9495"/>
      </w:tabs>
      <w:spacing w:before="120" w:after="120"/>
      <w:ind w:left="709" w:hanging="709"/>
      <w:jc w:val="both"/>
    </w:pPr>
    <w:rPr>
      <w:rFonts w:cs="Arial"/>
    </w:rPr>
  </w:style>
  <w:style w:type="character" w:customStyle="1" w:styleId="BalontekstsRakstz1">
    <w:name w:val="Balonteksts Rakstz.1"/>
    <w:basedOn w:val="DefaultParagraphFont"/>
    <w:uiPriority w:val="99"/>
    <w:semiHidden/>
    <w:rsid w:val="00E84626"/>
    <w:rPr>
      <w:rFonts w:ascii="Segoe UI" w:eastAsia="Calibri" w:hAnsi="Segoe UI" w:cs="Segoe UI"/>
      <w:sz w:val="18"/>
      <w:szCs w:val="18"/>
    </w:rPr>
  </w:style>
  <w:style w:type="character" w:customStyle="1" w:styleId="KomentratekstsRakstz1">
    <w:name w:val="Komentāra teksts Rakstz.1"/>
    <w:basedOn w:val="DefaultParagraphFont"/>
    <w:uiPriority w:val="99"/>
    <w:semiHidden/>
    <w:rsid w:val="00E84626"/>
    <w:rPr>
      <w:rFonts w:ascii="Times New Roman" w:eastAsia="Calibri" w:hAnsi="Times New Roman" w:cs="Arial"/>
      <w:szCs w:val="20"/>
    </w:rPr>
  </w:style>
  <w:style w:type="character" w:customStyle="1" w:styleId="KomentratmaRakstz1">
    <w:name w:val="Komentāra tēma Rakstz.1"/>
    <w:basedOn w:val="KomentratekstsRakstz1"/>
    <w:uiPriority w:val="99"/>
    <w:semiHidden/>
    <w:rsid w:val="00E84626"/>
    <w:rPr>
      <w:rFonts w:ascii="Times New Roman" w:eastAsia="Calibri" w:hAnsi="Times New Roman" w:cs="Arial"/>
      <w:b/>
      <w:bCs/>
      <w:szCs w:val="20"/>
    </w:rPr>
  </w:style>
  <w:style w:type="paragraph" w:customStyle="1" w:styleId="Prskatjums1">
    <w:name w:val="Pārskatījums1"/>
    <w:next w:val="Revision"/>
    <w:uiPriority w:val="99"/>
    <w:semiHidden/>
    <w:qFormat/>
    <w:rsid w:val="00E84626"/>
    <w:rPr>
      <w:rFonts w:ascii="Calibri" w:eastAsia="Calibri" w:hAnsi="Calibri" w:cs="Arial"/>
      <w:sz w:val="21"/>
      <w:szCs w:val="21"/>
    </w:rPr>
  </w:style>
  <w:style w:type="paragraph" w:customStyle="1" w:styleId="Saturardtjavirsraksts1">
    <w:name w:val="Satura rādītāja virsraksts1"/>
    <w:basedOn w:val="Heading1"/>
    <w:next w:val="Normal"/>
    <w:uiPriority w:val="39"/>
    <w:unhideWhenUsed/>
    <w:qFormat/>
    <w:rsid w:val="00E84626"/>
  </w:style>
  <w:style w:type="paragraph" w:customStyle="1" w:styleId="Saturs21">
    <w:name w:val="Saturs 21"/>
    <w:basedOn w:val="Normal"/>
    <w:next w:val="Normal"/>
    <w:autoRedefine/>
    <w:uiPriority w:val="39"/>
    <w:unhideWhenUsed/>
    <w:rsid w:val="00E84626"/>
    <w:pPr>
      <w:tabs>
        <w:tab w:val="left" w:pos="1760"/>
        <w:tab w:val="right" w:leader="dot" w:pos="9495"/>
      </w:tabs>
      <w:spacing w:after="120"/>
      <w:ind w:left="238"/>
      <w:jc w:val="both"/>
    </w:pPr>
    <w:rPr>
      <w:rFonts w:eastAsia="Calibri" w:cs="Arial"/>
      <w:szCs w:val="21"/>
    </w:rPr>
  </w:style>
  <w:style w:type="paragraph" w:customStyle="1" w:styleId="Saturs31">
    <w:name w:val="Saturs 31"/>
    <w:basedOn w:val="Normal"/>
    <w:next w:val="Normal"/>
    <w:autoRedefine/>
    <w:uiPriority w:val="39"/>
    <w:unhideWhenUsed/>
    <w:rsid w:val="00E84626"/>
    <w:pPr>
      <w:spacing w:after="100"/>
      <w:ind w:left="480"/>
      <w:jc w:val="both"/>
    </w:pPr>
    <w:rPr>
      <w:rFonts w:eastAsia="Calibri" w:cs="Arial"/>
      <w:szCs w:val="21"/>
    </w:rPr>
  </w:style>
  <w:style w:type="paragraph" w:customStyle="1" w:styleId="text-align-justify">
    <w:name w:val="text-align-justify"/>
    <w:basedOn w:val="Normal"/>
    <w:qFormat/>
    <w:rsid w:val="00E84626"/>
    <w:pPr>
      <w:spacing w:beforeAutospacing="1" w:after="120" w:afterAutospacing="1"/>
    </w:pPr>
    <w:rPr>
      <w:rFonts w:eastAsia="Times New Roman"/>
      <w:lang w:eastAsia="lv-LV"/>
    </w:rPr>
  </w:style>
  <w:style w:type="paragraph" w:customStyle="1" w:styleId="Beiguvresteksts1">
    <w:name w:val="Beigu vēres teksts1"/>
    <w:basedOn w:val="Normal"/>
    <w:next w:val="EndnoteText"/>
    <w:uiPriority w:val="99"/>
    <w:semiHidden/>
    <w:unhideWhenUsed/>
    <w:rsid w:val="00E84626"/>
    <w:pPr>
      <w:spacing w:after="120"/>
      <w:jc w:val="both"/>
    </w:pPr>
    <w:rPr>
      <w:rFonts w:eastAsia="Calibri" w:cs="Calibri"/>
      <w:sz w:val="20"/>
      <w:szCs w:val="20"/>
    </w:rPr>
  </w:style>
  <w:style w:type="character" w:customStyle="1" w:styleId="BeiguvrestekstsRakstz1">
    <w:name w:val="Beigu vēres teksts Rakstz.1"/>
    <w:basedOn w:val="DefaultParagraphFont"/>
    <w:uiPriority w:val="99"/>
    <w:semiHidden/>
    <w:rsid w:val="00E84626"/>
    <w:rPr>
      <w:rFonts w:ascii="Times New Roman" w:eastAsia="Calibri" w:hAnsi="Times New Roman" w:cs="Arial"/>
      <w:szCs w:val="20"/>
    </w:rPr>
  </w:style>
  <w:style w:type="paragraph" w:customStyle="1" w:styleId="paragraph">
    <w:name w:val="paragraph"/>
    <w:basedOn w:val="Normal"/>
    <w:qFormat/>
    <w:rsid w:val="00E84626"/>
    <w:pPr>
      <w:spacing w:beforeAutospacing="1" w:after="120" w:afterAutospacing="1"/>
    </w:pPr>
    <w:rPr>
      <w:rFonts w:eastAsia="Times New Roman"/>
      <w:lang w:eastAsia="lv-LV"/>
    </w:rPr>
  </w:style>
  <w:style w:type="paragraph" w:customStyle="1" w:styleId="labojumupamats">
    <w:name w:val="labojumu_pamats"/>
    <w:basedOn w:val="Normal"/>
    <w:qFormat/>
    <w:rsid w:val="00E84626"/>
    <w:pPr>
      <w:spacing w:beforeAutospacing="1" w:after="120" w:afterAutospacing="1"/>
    </w:pPr>
    <w:rPr>
      <w:rFonts w:eastAsia="Times New Roman"/>
      <w:lang w:eastAsia="lv-LV"/>
    </w:rPr>
  </w:style>
  <w:style w:type="paragraph" w:customStyle="1" w:styleId="CharCharCharChar">
    <w:name w:val="Char Char Char Char"/>
    <w:basedOn w:val="Normal"/>
    <w:next w:val="Normal"/>
    <w:link w:val="FootnoteCharacters"/>
    <w:uiPriority w:val="99"/>
    <w:qFormat/>
    <w:rsid w:val="00E84626"/>
    <w:pPr>
      <w:spacing w:after="160" w:line="240" w:lineRule="exact"/>
      <w:jc w:val="both"/>
    </w:pPr>
    <w:rPr>
      <w:vertAlign w:val="superscript"/>
    </w:rPr>
  </w:style>
  <w:style w:type="paragraph" w:customStyle="1" w:styleId="FootnotesymbolCarZchn">
    <w:name w:val="Footnote symbol Car Zchn"/>
    <w:basedOn w:val="Normal"/>
    <w:uiPriority w:val="99"/>
    <w:qFormat/>
    <w:rsid w:val="00E84626"/>
    <w:pPr>
      <w:spacing w:after="160" w:line="240" w:lineRule="exact"/>
      <w:jc w:val="both"/>
    </w:pPr>
    <w:rPr>
      <w:rFonts w:ascii="Calibri" w:hAnsi="Calibri" w:cs="Arial"/>
      <w:sz w:val="22"/>
      <w:szCs w:val="22"/>
      <w:vertAlign w:val="superscript"/>
    </w:rPr>
  </w:style>
  <w:style w:type="paragraph" w:customStyle="1" w:styleId="naisc">
    <w:name w:val="naisc"/>
    <w:basedOn w:val="Normal"/>
    <w:qFormat/>
    <w:rsid w:val="00E84626"/>
    <w:pPr>
      <w:spacing w:before="75" w:after="75"/>
      <w:jc w:val="center"/>
    </w:pPr>
    <w:rPr>
      <w:rFonts w:eastAsia="Times New Roman"/>
      <w:lang w:eastAsia="lv-LV"/>
    </w:rPr>
  </w:style>
  <w:style w:type="table" w:customStyle="1" w:styleId="Reatabula1">
    <w:name w:val="Režģa tabula1"/>
    <w:basedOn w:val="TableNormal"/>
    <w:next w:val="TableGrid"/>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nkratabula51">
    <w:name w:val="Vienkārša tabula 51"/>
    <w:basedOn w:val="TableNormal"/>
    <w:next w:val="PlainTable5"/>
    <w:uiPriority w:val="45"/>
    <w:rsid w:val="00E84626"/>
    <w:rPr>
      <w:rFonts w:ascii="Calibri" w:hAnsi="Calibri" w:cs="Calibri"/>
      <w:sz w:val="20"/>
      <w:szCs w:val="22"/>
    </w:rPr>
    <w:tblPr>
      <w:tblStyleRowBandSize w:val="1"/>
      <w:tblStyleColBandSize w:val="1"/>
    </w:tblPr>
    <w:tblStylePr w:type="firstRow">
      <w:rPr>
        <w:rFonts w:ascii="Calibri Light" w:eastAsia="Calibri Light" w:hAnsi="Calibri Light" w:cs="Calibri Light"/>
        <w:i/>
        <w:sz w:val="26"/>
      </w:rPr>
      <w:tblPr/>
      <w:tcPr>
        <w:tcBorders>
          <w:bottom w:val="single" w:sz="4" w:space="0" w:color="000000"/>
        </w:tcBorders>
        <w:shd w:val="clear" w:color="auto" w:fill="FFFFFF"/>
      </w:tcPr>
    </w:tblStylePr>
    <w:tblStylePr w:type="lastRow">
      <w:rPr>
        <w:rFonts w:ascii="Calibri Light" w:eastAsia="Calibri Light" w:hAnsi="Calibri Light" w:cs="Calibri Light"/>
        <w:i/>
        <w:sz w:val="26"/>
      </w:rPr>
      <w:tblPr/>
      <w:tcPr>
        <w:tcBorders>
          <w:top w:val="single" w:sz="4" w:space="0" w:color="000000"/>
        </w:tcBorders>
        <w:shd w:val="clear" w:color="auto" w:fill="FFFFFF"/>
      </w:tcPr>
    </w:tblStylePr>
    <w:tblStylePr w:type="firstCol">
      <w:pPr>
        <w:jc w:val="right"/>
      </w:pPr>
      <w:rPr>
        <w:rFonts w:ascii="Calibri Light" w:eastAsia="Calibri Light" w:hAnsi="Calibri Light" w:cs="Calibri Light"/>
        <w:i/>
        <w:sz w:val="26"/>
      </w:rPr>
      <w:tblPr/>
      <w:tcPr>
        <w:tcBorders>
          <w:right w:val="single" w:sz="4" w:space="0" w:color="000000"/>
        </w:tcBorders>
        <w:shd w:val="clear" w:color="auto" w:fill="FFFFFF"/>
      </w:tcPr>
    </w:tblStylePr>
    <w:tblStylePr w:type="lastCol">
      <w:rPr>
        <w:rFonts w:ascii="Calibri Light" w:eastAsia="Calibri Light" w:hAnsi="Calibri Light" w:cs="Calibri Light"/>
        <w:i/>
        <w:sz w:val="26"/>
      </w:rPr>
      <w:tblPr/>
      <w:tcPr>
        <w:tcBorders>
          <w:left w:val="single" w:sz="4" w:space="0" w:color="000000"/>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Reatabula21">
    <w:name w:val="Režģa tabula_21"/>
    <w:basedOn w:val="TableNormal"/>
    <w:next w:val="GridTable2"/>
    <w:uiPriority w:val="47"/>
    <w:rsid w:val="00E84626"/>
    <w:rPr>
      <w:rFonts w:ascii="Calibri" w:hAnsi="Calibri" w:cs="Calibri"/>
      <w:sz w:val="20"/>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000000"/>
          <w:insideH w:val="nil"/>
          <w:insideV w:val="nil"/>
        </w:tcBorders>
        <w:shd w:val="clear" w:color="auto" w:fill="FFFFFF"/>
      </w:tcPr>
    </w:tblStylePr>
    <w:tblStylePr w:type="lastRow">
      <w:rPr>
        <w:b/>
        <w:bCs/>
      </w:rPr>
      <w:tblPr/>
      <w:tcPr>
        <w:tcBorders>
          <w:top w:val="double" w:sz="2" w:space="0" w:color="00000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atabula1gaia1">
    <w:name w:val="Režģa tabula 1 gaiša1"/>
    <w:basedOn w:val="TableNormal"/>
    <w:next w:val="GridTable1Light"/>
    <w:uiPriority w:val="46"/>
    <w:rsid w:val="00E84626"/>
    <w:rPr>
      <w:rFonts w:ascii="Calibri" w:hAnsi="Calibri" w:cs="Calibri"/>
      <w:sz w:val="20"/>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000000"/>
        </w:tcBorders>
      </w:tcPr>
    </w:tblStylePr>
    <w:tblStylePr w:type="lastRow">
      <w:rPr>
        <w:b/>
        <w:bCs/>
      </w:rPr>
      <w:tblPr/>
      <w:tcPr>
        <w:tcBorders>
          <w:top w:val="double" w:sz="2" w:space="0" w:color="000000"/>
        </w:tcBorders>
      </w:tcPr>
    </w:tblStylePr>
    <w:tblStylePr w:type="firstCol">
      <w:rPr>
        <w:b/>
        <w:bCs/>
      </w:rPr>
    </w:tblStylePr>
    <w:tblStylePr w:type="lastCol">
      <w:rPr>
        <w:b/>
        <w:bCs/>
      </w:rPr>
    </w:tblStylePr>
  </w:style>
  <w:style w:type="table" w:customStyle="1" w:styleId="Reatabulagaia1">
    <w:name w:val="Režģa tabula gaiša1"/>
    <w:basedOn w:val="TableNormal"/>
    <w:next w:val="TableGridLight"/>
    <w:uiPriority w:val="40"/>
    <w:rsid w:val="00E84626"/>
    <w:rPr>
      <w:rFonts w:ascii="Calibri" w:hAnsi="Calibri" w:cs="Calibri"/>
      <w:sz w:val="20"/>
      <w:szCs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Vienkratabula11">
    <w:name w:val="Vienkārša tabula_11"/>
    <w:basedOn w:val="TableNormal"/>
    <w:next w:val="PlainTable1"/>
    <w:uiPriority w:val="41"/>
    <w:rsid w:val="00E84626"/>
    <w:rPr>
      <w:rFonts w:ascii="Calibri" w:hAnsi="Calibri" w:cs="Calibri"/>
      <w:sz w:val="20"/>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bCs/>
      </w:rPr>
    </w:tblStylePr>
    <w:tblStylePr w:type="lastRow">
      <w:rPr>
        <w:b/>
        <w:bCs/>
      </w:rPr>
      <w:tblPr/>
      <w:tcPr>
        <w:tcBorders>
          <w:top w:val="double" w:sz="4" w:space="0" w:color="FFFFF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eatabula1gaia-izclums31">
    <w:name w:val="Režģa tabula 1 gaiša - izcēlums 31"/>
    <w:basedOn w:val="TableNormal"/>
    <w:next w:val="GridTable1Light-Accent3"/>
    <w:uiPriority w:val="46"/>
    <w:rsid w:val="00E84626"/>
    <w:rPr>
      <w:rFonts w:ascii="Calibri" w:hAnsi="Calibri" w:cs="Calibri"/>
      <w:sz w:val="20"/>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A5A5A5"/>
        </w:tcBorders>
      </w:tcPr>
    </w:tblStylePr>
    <w:tblStylePr w:type="lastRow">
      <w:rPr>
        <w:b/>
        <w:bCs/>
      </w:rPr>
      <w:tblPr/>
      <w:tcPr>
        <w:tcBorders>
          <w:top w:val="double" w:sz="2" w:space="0" w:color="A5A5A5"/>
        </w:tcBorders>
      </w:tcPr>
    </w:tblStylePr>
    <w:tblStylePr w:type="firstCol">
      <w:rPr>
        <w:b/>
        <w:bCs/>
      </w:rPr>
    </w:tblStylePr>
    <w:tblStylePr w:type="lastCol">
      <w:rPr>
        <w:b/>
        <w:bCs/>
      </w:rPr>
    </w:tblStylePr>
  </w:style>
  <w:style w:type="paragraph" w:customStyle="1" w:styleId="gmail-msolistparagraph">
    <w:name w:val="gmail-msolistparagraph"/>
    <w:basedOn w:val="Normal"/>
    <w:rsid w:val="00E84626"/>
    <w:pPr>
      <w:spacing w:before="100" w:beforeAutospacing="1" w:after="100" w:afterAutospacing="1"/>
    </w:pPr>
    <w:rPr>
      <w:rFonts w:ascii="Calibri" w:hAnsi="Calibri" w:cs="Calibri"/>
      <w:sz w:val="22"/>
      <w:szCs w:val="22"/>
      <w:lang w:eastAsia="lv-LV"/>
    </w:rPr>
  </w:style>
  <w:style w:type="character" w:styleId="FootnoteReference">
    <w:name w:val="footnote reference"/>
    <w:basedOn w:val="DefaultParagraphFont"/>
    <w:uiPriority w:val="99"/>
    <w:semiHidden/>
    <w:unhideWhenUsed/>
    <w:qFormat/>
    <w:rsid w:val="00E84626"/>
    <w:rPr>
      <w:vertAlign w:val="superscript"/>
    </w:rPr>
  </w:style>
  <w:style w:type="paragraph" w:customStyle="1" w:styleId="tvhtml">
    <w:name w:val="tv_html"/>
    <w:basedOn w:val="Normal"/>
    <w:rsid w:val="00E84626"/>
    <w:pPr>
      <w:spacing w:before="100" w:beforeAutospacing="1" w:after="100" w:afterAutospacing="1"/>
    </w:pPr>
    <w:rPr>
      <w:rFonts w:eastAsia="Times New Roman"/>
      <w:lang w:eastAsia="lv-LV"/>
    </w:rPr>
  </w:style>
  <w:style w:type="character" w:styleId="EndnoteReference">
    <w:name w:val="endnote reference"/>
    <w:basedOn w:val="DefaultParagraphFont"/>
    <w:uiPriority w:val="99"/>
    <w:semiHidden/>
    <w:unhideWhenUsed/>
    <w:rsid w:val="00E84626"/>
    <w:rPr>
      <w:vertAlign w:val="superscript"/>
    </w:rPr>
  </w:style>
  <w:style w:type="character" w:customStyle="1" w:styleId="Neatrisintapieminana1">
    <w:name w:val="Neatrisināta pieminēšana1"/>
    <w:basedOn w:val="DefaultParagraphFont"/>
    <w:uiPriority w:val="99"/>
    <w:semiHidden/>
    <w:unhideWhenUsed/>
    <w:rsid w:val="00E84626"/>
    <w:rPr>
      <w:color w:val="605E5C"/>
      <w:shd w:val="clear" w:color="auto" w:fill="E1DFDD"/>
    </w:rPr>
  </w:style>
  <w:style w:type="character" w:customStyle="1" w:styleId="Virsraksts1Rakstz1">
    <w:name w:val="Virsraksts 1 Rakstz.1"/>
    <w:basedOn w:val="DefaultParagraphFont"/>
    <w:uiPriority w:val="9"/>
    <w:rsid w:val="00E84626"/>
    <w:rPr>
      <w:rFonts w:asciiTheme="majorHAnsi" w:eastAsiaTheme="majorEastAsia" w:hAnsiTheme="majorHAnsi" w:cstheme="majorBidi"/>
      <w:color w:val="365F91" w:themeColor="accent1" w:themeShade="BF"/>
      <w:sz w:val="32"/>
      <w:szCs w:val="32"/>
    </w:rPr>
  </w:style>
  <w:style w:type="character" w:customStyle="1" w:styleId="Virsraksts2Rakstz1">
    <w:name w:val="Virsraksts 2 Rakstz.1"/>
    <w:basedOn w:val="DefaultParagraphFont"/>
    <w:uiPriority w:val="9"/>
    <w:semiHidden/>
    <w:rsid w:val="00E84626"/>
    <w:rPr>
      <w:rFonts w:asciiTheme="majorHAnsi" w:eastAsiaTheme="majorEastAsia" w:hAnsiTheme="majorHAnsi" w:cstheme="majorBidi"/>
      <w:color w:val="365F91" w:themeColor="accent1" w:themeShade="BF"/>
      <w:sz w:val="26"/>
      <w:szCs w:val="26"/>
    </w:rPr>
  </w:style>
  <w:style w:type="character" w:customStyle="1" w:styleId="Virsraksts3Rakstz1">
    <w:name w:val="Virsraksts 3 Rakstz.1"/>
    <w:basedOn w:val="DefaultParagraphFont"/>
    <w:uiPriority w:val="9"/>
    <w:semiHidden/>
    <w:rsid w:val="00E84626"/>
    <w:rPr>
      <w:rFonts w:asciiTheme="majorHAnsi" w:eastAsiaTheme="majorEastAsia" w:hAnsiTheme="majorHAnsi" w:cstheme="majorBidi"/>
      <w:color w:val="243F60" w:themeColor="accent1" w:themeShade="7F"/>
    </w:rPr>
  </w:style>
  <w:style w:type="paragraph" w:styleId="FootnoteText">
    <w:name w:val="footnote text"/>
    <w:basedOn w:val="Normal"/>
    <w:link w:val="FootnoteTextChar"/>
    <w:uiPriority w:val="99"/>
    <w:semiHidden/>
    <w:unhideWhenUsed/>
    <w:rsid w:val="00E84626"/>
    <w:rPr>
      <w:rFonts w:eastAsia="Calibri"/>
      <w:szCs w:val="20"/>
    </w:rPr>
  </w:style>
  <w:style w:type="character" w:customStyle="1" w:styleId="VrestekstsRakstz2">
    <w:name w:val="Vēres teksts Rakstz.2"/>
    <w:basedOn w:val="DefaultParagraphFont"/>
    <w:uiPriority w:val="99"/>
    <w:semiHidden/>
    <w:rsid w:val="00E84626"/>
    <w:rPr>
      <w:sz w:val="20"/>
      <w:szCs w:val="20"/>
    </w:rPr>
  </w:style>
  <w:style w:type="character" w:styleId="FollowedHyperlink">
    <w:name w:val="FollowedHyperlink"/>
    <w:basedOn w:val="DefaultParagraphFont"/>
    <w:uiPriority w:val="99"/>
    <w:semiHidden/>
    <w:unhideWhenUsed/>
    <w:rsid w:val="00E84626"/>
    <w:rPr>
      <w:color w:val="800080" w:themeColor="followedHyperlink"/>
      <w:u w:val="single"/>
    </w:rPr>
  </w:style>
  <w:style w:type="paragraph" w:styleId="EndnoteText">
    <w:name w:val="endnote text"/>
    <w:basedOn w:val="Normal"/>
    <w:link w:val="EndnoteTextChar"/>
    <w:uiPriority w:val="99"/>
    <w:semiHidden/>
    <w:unhideWhenUsed/>
    <w:rsid w:val="00E84626"/>
    <w:rPr>
      <w:rFonts w:eastAsia="Calibri"/>
      <w:szCs w:val="20"/>
    </w:rPr>
  </w:style>
  <w:style w:type="character" w:customStyle="1" w:styleId="BeiguvrestekstsRakstz2">
    <w:name w:val="Beigu vēres teksts Rakstz.2"/>
    <w:basedOn w:val="DefaultParagraphFont"/>
    <w:uiPriority w:val="99"/>
    <w:semiHidden/>
    <w:rsid w:val="00E84626"/>
    <w:rPr>
      <w:sz w:val="20"/>
      <w:szCs w:val="20"/>
    </w:rPr>
  </w:style>
  <w:style w:type="paragraph" w:styleId="Caption">
    <w:name w:val="caption"/>
    <w:basedOn w:val="Normal"/>
    <w:next w:val="Normal"/>
    <w:uiPriority w:val="35"/>
    <w:semiHidden/>
    <w:unhideWhenUsed/>
    <w:qFormat/>
    <w:rsid w:val="00E84626"/>
    <w:pPr>
      <w:spacing w:after="200"/>
    </w:pPr>
    <w:rPr>
      <w:i/>
      <w:iCs/>
      <w:color w:val="1F497D" w:themeColor="text2"/>
      <w:sz w:val="18"/>
      <w:szCs w:val="18"/>
    </w:rPr>
  </w:style>
  <w:style w:type="paragraph" w:styleId="Revision">
    <w:name w:val="Revision"/>
    <w:hidden/>
    <w:uiPriority w:val="99"/>
    <w:semiHidden/>
    <w:rsid w:val="00E84626"/>
  </w:style>
  <w:style w:type="table" w:styleId="TableGrid">
    <w:name w:val="Table Grid"/>
    <w:basedOn w:val="TableNormal"/>
    <w:uiPriority w:val="59"/>
    <w:rsid w:val="00E84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E8462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E8462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E8462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8462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8462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E8462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069558">
      <w:bodyDiv w:val="1"/>
      <w:marLeft w:val="0"/>
      <w:marRight w:val="0"/>
      <w:marTop w:val="0"/>
      <w:marBottom w:val="0"/>
      <w:divBdr>
        <w:top w:val="none" w:sz="0" w:space="0" w:color="auto"/>
        <w:left w:val="none" w:sz="0" w:space="0" w:color="auto"/>
        <w:bottom w:val="none" w:sz="0" w:space="0" w:color="auto"/>
        <w:right w:val="none" w:sz="0" w:space="0" w:color="auto"/>
      </w:divBdr>
    </w:div>
    <w:div w:id="582033268">
      <w:bodyDiv w:val="1"/>
      <w:marLeft w:val="0"/>
      <w:marRight w:val="0"/>
      <w:marTop w:val="0"/>
      <w:marBottom w:val="0"/>
      <w:divBdr>
        <w:top w:val="none" w:sz="0" w:space="0" w:color="auto"/>
        <w:left w:val="none" w:sz="0" w:space="0" w:color="auto"/>
        <w:bottom w:val="none" w:sz="0" w:space="0" w:color="auto"/>
        <w:right w:val="none" w:sz="0" w:space="0" w:color="auto"/>
      </w:divBdr>
    </w:div>
    <w:div w:id="625506966">
      <w:bodyDiv w:val="1"/>
      <w:marLeft w:val="0"/>
      <w:marRight w:val="0"/>
      <w:marTop w:val="0"/>
      <w:marBottom w:val="0"/>
      <w:divBdr>
        <w:top w:val="none" w:sz="0" w:space="0" w:color="auto"/>
        <w:left w:val="none" w:sz="0" w:space="0" w:color="auto"/>
        <w:bottom w:val="none" w:sz="0" w:space="0" w:color="auto"/>
        <w:right w:val="none" w:sz="0" w:space="0" w:color="auto"/>
      </w:divBdr>
    </w:div>
    <w:div w:id="126314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6CA377-A11A-4CF3-8636-49882C826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5347</Words>
  <Characters>3048</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Arvids Pilegis</dc:creator>
  <cp:lastModifiedBy>Maija Brunava</cp:lastModifiedBy>
  <cp:revision>2</cp:revision>
  <cp:lastPrinted>2013-08-28T05:47:00Z</cp:lastPrinted>
  <dcterms:created xsi:type="dcterms:W3CDTF">2022-03-08T14:28:00Z</dcterms:created>
  <dcterms:modified xsi:type="dcterms:W3CDTF">2022-03-08T14:28:00Z</dcterms:modified>
  <cp:contentStatus/>
</cp:coreProperties>
</file>