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22-TA-2363: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stratēģiju virzībai uz Eiropas Kodolpētījumu organizācijas pilntiesīgas dalībvalsts statusu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tabulas Nr.5., Nr.6., Nr.7, Nr.8 un Nr.9, norādot detalizētus aprēķinus, kas pamato šajās tabulās iekļautā nepieciešamā finansējuma apmēru, kā arī norādot tajās iekļauto pasākumu īstenošanai esošo un papildu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konkrētajām tabulām to detalizēti aprēķini, attiecīgi papildinot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aiz tabulas Nr.4 "Latvijas dalības maksas CERN apkopojums daudzgadu griezumā (CHF)", norādot, pēc kāda valūtas kursa ir aprēķināts nepieciešamais finansējums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aiz 4.tabulas (zemsvītras atsauce, norādot, ka izmantots ir CHF kurss uz 02.05.22)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52.2.1. apakšpunkts paredz, ka atbildīgajai ministrijai ir nepieciešams saņemt atzinumu no Valsts kancelejas, ja projekts attiecas uz valsts pārvaldes institucionālo uzbūvi un darbības principiem, kā arī amata vietu skaita un atlīdzības (izņemot pedagogu) izmaiņām. Ievērojot to, ka gan MK protokollēmumā, gan arī Ziņojumā ir norādīts, par papildus amata vietām šo projektu jau sākotnēji bija nepieciešams saskaņot ar Valsts kanceleju.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iebilst pret jaunu amata vietu izveidi, īpaši ņemt vērā arī 13. Saeimas Publisko izdevumu un revīzijas komisijas sēdēs lemto. Galvenais Saeimas Komisijas uzstādījums bijis virzīties uz proporcionāli mazu, efektīvu valsts pārvaldi, kurā strādātu salīdzinoši mazāks skaits darbinieku, bet tie būtu augsti kvalificēti un labi atalgoti darbinieki. Tiekšanās uz OECD vidējiem rādītājiem ir mērķis, bet tā sasniegšana realizējama piemērojot objektīvo situāciju. Atbilstoši Saeimas komisijas lemtajam  - pirms uzsākt jaunu amata vietu skaita palielināšanu valsts pārvaldē  Valsts kancelejai un attiecīgajam resoram savlaicīgi informēt Komisiju jautājuma iekļaušanai Komisijas sēdes darba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projekta un tā protokolēmuma svītrota informācija par jaunu amata vietu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13.lp. norādīts, ka "Latvijas Pārstāvim CERN (Ženēvā), tiek piemērots 9. amatu saimes (Diplomātiskā un konsulārā darbība) VI A līmenis ar 13. grupas mēnešalgu", savukārt 16.lp. minēts "Algas pabalsts (padomnieks)". Norādām, ka Valsts kanceleja nevar piekrist, ka pārstāvis tiek klasificēts kā ģenerālkonsuls, līdz ar ko arī maināma amata klasifikācija. Lūdzam saskaņot minētos aprēķinus, piemērojot atbilstošo amatu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projekta un tā protokolēmuma svītrota informācija par jaunu amata vietu izveidi, atstājot ar informāciju par faktisko situāciju attiecībā par RTU atalgojumu kontaktpunktam un tā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14.lp. norādīts, ka "CERN nacionālā kontaktpunkta Koordinatoram Latvijā, tiek piemērots 39. saimes (Projektu vadība, īstenošana un uzraudzība) 39.1. amatu apakšsaimes (Projektu vadība un īstenošana) IV B līmenis". Valsts kanceleja nepiekrīt šādai amata klasifikācijai un nav arī dots nekāds pamatojums tās izvēlei. Vēršam uzmanību, ka veicot amatu pārklasifikāciju Latvijas zinātnes padomē nodarbinātajiem Nacionālā kontaktpunkta eksperti - koordinatori tiek piemērots III līmenis. Lūdzam veikt attiecīgus precizējumus.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projekta un tā protokolēmuma svītrota informācija par jaunu amata vietu izveidi, atstājot ar informāciju par faktisko situāciju attiecībā par RTU atalgojumu kontaktpunktam un tā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ietverto informāciju par izdevumiem jaunajām amata vietām papildināt ar detalizētiem aprēķiniem, norādot mēnešalgas apmēru un citus atlīdzības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projekta un tā protokolēmuma svītrota informācija par jaunu amata vietu izveidi, atstājot ar informāciju par faktisko situāciju attiecībā par RTU atalgojumu kontaktpunktam un tā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sniegt detalizētu informāciju kādiem mērķiem tiek paredzēts izlietot administratīvā personāla izmaksas un netiešās izmaksas, kuras tiek noteiktas % apmērā no atlīdzībai paredzētajiem izdevumiem, kā arī sniegt attiecīgu pamatojumu (argumentāciju) kāpēc šādus izdevumus paredzēt ka % pret atlīdzības izdevumiem.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projekta un tā protokolēmuma svītrota informācija par jaunu amata vietu izveidi, atstājot faktisko situāciju attiecībā par atalgojumu kontaktpunktam. Papildināta informatīvā ziņojuma kontaktpunkta sadaļa ar skaidrojumu, kā arī papildus informējam, ka netiešās izmaksas, kas nepārsniedz 15% no atlīdzības izmaksām, plaši tiek praktizētas pētniecības un attīstības nozarēs, piemēram, Latvijā tādas piemēro fundamentālajiem un lietišķajiem pētījumu projektiem - skat. https://lzp.gov.lv/programmas/fundamentalo-un-lietisko-petijumu-projekti-programma-flpp/projekta-istenotajiem/fundamentalo-un-lietisko-petijumu-projektu-2022-gada-atklatais-konkurss/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informatīvā ziņojuma tabulas Nr.5., Nr.6., Nr.7, Nr.8 un Nr.9, norādot tajās iekļauto pasākumu īstenošanai esošo un papildu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tabulu Nr.5 ar aprēķiniem pozīcijai "MEDICIS";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tabulu Nr.6 ar aprēķiniem pozīcijām "Komandējumi", "Atalgojums Latvijas pārstāvim CERN", "Atalgojums koordinatoram Latvijā", tai skaitā sniedzot pamatojumu finansējuma pieaugumam šajās pozīcijās no 2025.gada; skaidrot pamatojumu Latvijas Zinātnes padomes administratīvā personāla izmaksām 5% apmērā no CERN kontaktpunkta personāla izmaksām; skaidrot, kādi izdevumi ietilpst pozīcijā "Netiešās izmaksas nacionālā kontaktpunkta darbības nodrošināšanai", un kāpēc tie tiek noteikti procentos no CERN kontaktpunkta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tabulu Nr.7 ar pamatojumu izdevumu pozīcijās "Darbinieka un ģimenes loc.veselības apdrošināšana" un "Darbinieka un ģimenes locekļu ceļa izdevumu kompensācija" iekļautajiem finansējuma apmēriem.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5,6,7,8,9 tabulas ar esošo un papildu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ar info par MEDICIS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 Papildināta informatīvā ziņojuma kontaktpunkta sadaļa ar skaidrojumu, kā arī papildus informējam, ka netiešās izmaksas, kas nepārsniedz 15% no atlīdzības izmaksām, plaši tiek praktizētas pētniecības un attīstības nozarēs, piemēram, Latvijā tādas piemēro fundamentālajiem un lietišķajiem pētījumu projektiem - skat. https://lzp.gov.lv/programmas/fundamentalo-un-lietisko-petijumu-projekti-programma-flpp/projekta-istenotajiem/fundamentalo-un-lietisko-petijumu-projektu-2022-gada-atklatais-konkurss/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tabulu Nr.6 ar aprēķiniem pozīcijām "Komandējumi", "Atalgojums kontaktpunkta personālam", tai skaitā sniedzot pamatojumu finansējuma pieaugumam šajā pozīcijās no 2025.gada;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tabulu Nr.7 ar pamatojumu izdevumu pozīcijās "Darbinieka un ģimenes loc.veselības apdrošināšana" un "Darbinieka un ģimenes locekļu ceļa izdevumu kompensācija" iekļautajiem finansējuma apmēriem.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attiecīgajās 6. un 7.tabulas izdevumu pozīcijās ar nepieciešamo pamatojumu, tajā skaitā skaidrojot, ka pieaugums ir indikatīvi plānots balstoties uz prognozēto izdevumu pieaugumu, bet tuvojoties konkrētajam termiņam, kad šis pieaugums stāsies spēkā, tas var mainīties, atbilstoši faktiskajai situācijai, kas tiks ņemts vērā iesniedzot prioritāro pasākumu par Latvijas dalības CERN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7.tabulu Sniedzam skaidrojumu, ka par šo jautājumu Rīgas Tehniskā universitāte 2020.gada 8.oktobrī vērsās pie Valsts Ieņēmumu dienesta, kurš sniedza viedokli, ka lai gan Ministru kabineta 2010.gada 29.jūnija noteikumi Nr.602 “Noteikumi par pabalstu un kompensāciju apmēriem diplomātiskā un konsulārā dienesta amatpersonām (darbiniekiem), valsts tiešās pārvaldes amatpersonām (darbiniekiem), karavīriem, prokuroriem un sakaru virsniekiem par dienestu ārvalstīs un to izmaksas kārtību” (turpmāk – Noteikumi Nr.602) ir izdoti uz Valsts un pašvaldību institūciju amatpersonu un darbinieku atlīdzības likuma pamata, tomēr ņemot vērā, ka Saeima ir pieņēmusi un Valsts prezidents ir izsludinājis likumu “Par Rīgas Tehniskās universitātes Satversmi”, kura 2.punkts nosaka, ka Rīgas Tehniskā universitāte ir valsts dibināta autonoma augstākās izglītības un zinātnes institūcija ar pašpārvaldes tiesībām un ir atvasināta publiska persona, kā arī to, ka aprakstītajā situācijā Rīgas Tehniskā universitātes darbinieks pildīs valstisku funkciju – būs Latvijas valdības pārstāvis Eiropas Kodolpētījumu organizācijā (CERN), konkrētajā situācijā uz šo Rīgas Tehniskā universitātes darbinieku pēc analoģijas principa būtu attiecināma Noteikumu Nr.602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Valsts Ieņēmumu dienesta vēstule ir pievienota ziņojumam klāt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nodaļā "IV. Pabalsts un kompensācijas Latvijas Pārstāvim CERN" dota atsauce uz MK noteikumiem Nr.602 “Noteikumi par pabalstu un kompensāciju apmēriem diplomātiskā un konsulārā dienesta amatpersonām (darbiniekiem), valsts tiešās pārvaldes amatpersonām (darbiniekiem), karavīriem, prokuroriem un sakaru virsniekiem par dienestu ārvalstīs un to izmaksas kārtību". Vēršam uzmanību, ka minētajos noteikumos ietvertās normas nevar tikt attiecinātas uz augstskolu, jo tā kā atvasināta publiska persona nav šo noteikumu tvērumā (Noteikumu Nr. 602. 1.punkts "1. Noteikumi nosaka pabalstu un izdevumu kompensāciju apmērus diplomātiem, diplomātiskā un konsulārā dienesta amatpersonām un darbiniekiem, specializētajiem atašejiem, valsts tiešās pārvaldes amatpersonām (darbiniekiem), karavīriem, prokuroriem un sakaru virsniekiem (turpmāk – darbinieks) atbilstoši dienesta vietas specifiskajiem apstākļiem ārvalstī un to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ziņojuma tekstu un aprēķinus.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par šo jautājumu Rīgas Tehniskā universitāte 2020.gada 8.oktobrī vērsās pie Valsts Ieņēmumu dienesta, kurš sniedza viedokli, ka lai gan Ministru kabineta 2010.gada 29.jūnija noteikumi Nr.602 “Noteikumi par pabalstu un kompensāciju apmēriem diplomātiskā un konsulārā dienesta amatpersonām (darbiniekiem), valsts tiešās pārvaldes amatpersonām (darbiniekiem), karavīriem, prokuroriem un sakaru virsniekiem par dienestu ārvalstīs un to izmaksas kārtību” (turpmāk – Noteikumi Nr.602) ir izdoti uz Valsts un pašvaldību institūciju amatpersonu un darbinieku atlīdzības likuma pamata, tomēr ņemot vērā, ka Saeima ir pieņēmusi un Valsts prezidents ir izsludinājis likumu “Par Rīgas Tehniskās universitātes Satversmi”, kura 2.punkts nosaka, ka Rīgas Tehniskā universitāte ir valsts dibināta autonoma augstākās izglītības un zinātnes institūcija ar pašpārvaldes tiesībām un ir atvasināta publiska persona, kā arī to, ka aprakstītajā situācijā Rīgas Tehniskā universitātes darbinieks pildīs valstisku funkciju – būs Latvijas valdības pārstāvis Eiropas Kodolpētījumu organizācijā (CERN), konkrētajā situācijā uz šo Rīgas Tehniskā universitātes darbinieku pēc analoģijas principa būtu attiecināma Noteikumu Nr.602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Valsts Ieņēmumu dienesta vēstule ir pievienota ziņojumam klāt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par MK noteikumiem Nr.602 “Noteikumi par pabalstu un kompensāciju apmēriem diplomātiskā un konsulārā dienesta amatpersonām (darbiniekiem), valsts tiešās pārvaldes amatpersonām (darbiniekiem), karavīriem, prokuroriem un sakaru virsniekiem par dienestu ārvalstīs un to izmaksas kārtību" normu nepareizu attiecināšanu uz RTU. Vēršam uzmanību ka minētais normatīvais regulējums skaidri pasaka, ka tas piemērojas valsts tiešās pārvaldes amatpersonām (darbiniekiem) un tajā nav atrunas par tā izmantošanu ja  funkciju izpilde tiek deleģēta publiski atvasinātai personai.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MK Nr.602 “Noteikumi par pabalstu un kompensāciju apmēriem diplomātiskā un konsulārā dienesta amatpersonām (darbiniekiem), valsts tiešās pārvaldes amatpersonām (darbiniekiem), karavīriem, prokuroriem un sakaru virsniekiem par dienestu ārvalstīs un to izmaksas kārtību” nosaka kārtību pabalstu un kompensāciju piešķiršanai un, lai gan šie noteikumi neattiecas uz publiski atvasinātām personām, kā rekomendējoša norma tā tiek piemērota Latvijas pārstāvim CERN, kamēr RTU darbinieks pildīs šo valstiski nozīmīgo funkciju. Tā kā pārstāvja amats starptautiskā organizācijā ir unikāls RTU darba samaksas kārtībā, līdz ar to minētie MK Noteikumi Nr. 602 tiek pielietoti kā rekomendācija atlīdzības līmeņa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tabulu Nr.6 ar detalizētiem aprēķiniem pozīcijām "Komandējumi", "Atalgojums kontaktpunkta personālam". Vienlaikus norādām, ka šobrīd nav pamata finansējuma pieaugumam no 2025.gada izdevumu pozīcijās "Atalgojums Latvijas Pārstāvim CERN, Ženēvā ", "Atalgojums koordinatoram Latvijā", kas balstīts uz indikatīvajām prognozēm par dzīves dārdzības izdevumu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tabulu Nr.7 ar pamatojumu izdevumu pozīcijās "Darbinieka un ģimenes loc.veselības apdrošināšana" un "Darbinieka un ģimenes locekļu ceļa izdevumu kompensācija" iekļautajiem finansējuma apmēriem.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pēc 6. tabulas ievietota paskaidrojoša tabula "Atalgojums kontaktpunkta personālam" ar detalizētu informāciju, kā arī paskaidrojoša tabula "Komandējumi" ar detalizētu informāciju; nav piemērots atlīdzības likmes pieaugums Latvijas pārstāvim CERN, Ženēvā un koordinatoram Latvijā, ir tikai parādīts, ka līdz ar jauna statusa ieguvi CERN palielinās darba apjoms, 2) paskaidrojošajā tabulā pēc 7. tabulas iekļauta detalizēta informācija par darbinieka un ģimenes loc.veselības apdrošināšanu un darbinieka un ģimenes locekļu ceļa izdevumu kompensāciju.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stratēģiju virzībai uz Eiropas Kodolpētījumu organizācijas pilntiesīgas dalībvalsts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ministrijas atzinums tiks sniegts par 15.11.2022. saņemto nākamo precizēto informatīvā ziņojuma versiju Nr.7.0.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ir sniegts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stratēģiju virzībai uz Eiropas Kodolpētījumu organizācijas pilntiesīgas dalībvalsts statusu"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sagatavot un iesniegt Valsts kancelejā Ministru kabineta vēstuli CERN Padomei/Ģenerāldirektoram par Latvijas nodomu kļūt par CERN dalībvalsti pirmsiestāšanās statusā - associate membership in pre-stage to full membership.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4.punktu, jo tas paredz saistību uzņemšanos bez finansiālā seguma. Ministru kabinets var iesniegt vēstuli CERN Padomei/Ģenerāldirektoram tikai tad, ja Ministru kabinetā gadskārtējā valsts budžeta likumprojekta sagatavošanas laikā pilntiesīgas CERN dalībvalsts statusa nodrošināšanai tiks piešķirts papildu nepieciešamais finansējums. Vienlaikus norādām, ka Izglītības un zinātnes ministrijas iesniegtajā 2023.-2025.gada prioritāro pasākumu sarakstā nav iekļauts papildu finansējuma pieprasījums Latvijas pilntiesīgas CERN dalībvalsts statusa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protokollēmuma 4.punkts neuzliek Latvijai finansiāls saistības un tas ir nepieciešams, lai CERN Padome varētu izveidot darba grupu audita veikšanai attiecībā uz Latvijas atbilstību pilntiesīgas CERN dalībnieces kritērijiem un pozitīva atzinuma gadījumā sākot formālo iestāšanās procesu (kam, saistībā par līguma noslēgšanu būs vajadzīgs atsevišķs akcepts no MK, kurš tobrīd būs piesaistīts tam, vai būs pieejams nepieciešamais papildu finansējums. Sniedzam arī skaidrojumu, ka  Izglītības un zinātnes ministrijas iesniegtajā 2023.-2025.gada prioritāro pasākumu sarakstā nav iekļauts papildu finansējuma pieprasījums Latvijas pilntiesīgas CERN dalībvalsts statusa nodrošināšanai, jo nav pagaidām saņemts atbalsts virzīvai uz dalībvalsts statusu un paredzētās aktivitātes atbilstoši plānam prasa papildu finansējumu tikai sākot no 2024.gada, kas nozīmē, ka pozitīva lēmuma gadījumā - tas skars prioritāros pasākumus 2024.-2026.gadam.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sagatavot un iesniegt Valsts kancelejā Ministru kabineta vēstuli CERN Padomei/Ģenerāldirektoram par Latvijas nodomu kļūt par CERN dalībvalsti pirmsiestāšanās statusā - associate membership in pre-stage to full membership. Vēstules nosūtīšana CERN padomei par Latvijas nodomu kļūt par CERN dalībvalsti pirmsiestāšanās statusā neuzliek Latvijai finansiālas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sagatavot un iesniegt Valsts kancelejā Ministru kabineta vēstuli CERN Padomei/Ģenerāldirektoram par Latvijas nodomu kļūt par CERN dalībvalsti pirmsiestāšanās statusā - associate membership in pre-stage to full membership.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lūdzam papildināt MInistru kabineta sēdes protokollēmuma projekta 4.punkta redakciju, paredzot, ka Ministru kabinets pieņem zināšanai, ka vēstules nosūtīšana CERN padomei par Latvijas nodomu kļūt par CERN dalībvalsti pirmsiestāšanās statusā neuzliek Latvijai finansiālas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protokolēmuma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sagatavot un iesniegt Valsts kancelejā Ministru kabineta vēstuli CERN Padomei/Ģenerāldirektoram par Latvijas nodomu kļūt par CERN dalībvalsti pirmsiestāšanās statusā - associate membership in pre-stage to full membership. Vēstules nosūtīšana CERN padomei par Latvijas nodomu kļūt par CERN dalībvalsti pirmsiestāšanās statusā neuzliek Latvijai finansiālas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divas štata vietas Latvijas Zinātnes padomē, CERN-Latvijas kontaktpunkta funkciju veikšanai, un pārņemt šis funkcijas no Rīgas Tehniskās universitātes.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5.punktu, kā arī papildināt skaidrojumu informatīvajā ziņojumā, jo no šobrīd sniegtās informācijas nav saprotams, vai tiek paredzēta amata vietu pārdale no Rīgas Tehniskās universitātes uz Latvijas Zinātnes padomi, vai arī Latvijas Zinātnes padomei paredzēts tikai pārņemt šobrīd Rīgas Tehniskās universitātes īstenotās funkcijas bez amata vietām. Vienlaikus norādām, ka jautājumā par jaunu amata vietu izveidi būtisks ir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 5.punktā. Kā arī papildināts skaidrijums par amata vietām pie ziņojuma 6.tabulas. PIe saskaņotājiem 2.aplī pievienota arī Valsts kanceleja viedokļa paušanai.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divas amata vietas Latvijas Zinātnes padomē, CERN-Latvijas kontaktpunkta funkciju veikšanai, un pārņemt šis funkcijas no Rīgas Tehniskās universitātes.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5.punkta redakciju, jo no tās joprojām nav saprotams, vai Latvijas Zinātnes padome no Rīgas Tehniskās universitātes plāno pārņemt amata vietas ar funkcijām un finansējumu, vai arī tikai funkcijas? Tāpat nav skaidrs funkciju pārņemšanas mehānisms.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5.protokollēmuma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nepieciešamais finansējuma apmērs Latvijas kā dalībvalsts statusa iegūšanai un nodrošināšanai CERN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7.punkta apakšpunktus, lai būtu skaidri saprotams valsts budžeta kopējais saistību apmērs, kā arī papildu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7.punkts un tā apakšpunkti (kuri dzēsti), norādot tikai nepieciešamo papildu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Latvijas kā dalībvalsts statusa iegūšanai un nodrošināšanai CERN dalības maksas un atbalsta pasākumu izdevumu segšanai ir papildus nepieciešami  2024. gadā – 805 716 euro, 2025. gadā -  1 682 551 euro, 2026. gadā – 2 489 160  euro, 2027. gadā un turpmāk- 2 527 760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2023.gadam nepieciešamais papildu finansējums, saistībā ar Šveices franka valūtas kursa konvertācijas izmaksām tiks prasīts budžeta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7.3.apakšpunktu. Norādām, ka Izglītības un zinātnes ministrijas valsts pamatbudžeta bāzes izdevumu projektā 2023.-2025.gadam jau ir veiktas izmaiņas finansējuma apmērā, kas nepieciešams, lai nodrošinātu CERN dalības maksas segšanu saistībā ar valūtas kursa svārstībām. Papildus atzīmējam, ka valūtas kursa svārstību rezultātā nepieciešamais finansējuma apmērs var ne tikai palielināties, bet arī samazināties.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7.3.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atbilstoši tās kompetencei izskatīja Izglītības un zinātnes ministrijas sagatavoto informatīvo ziņojumu “Par Latvijas stratēģiju virzībai uz Eiropas Kodolpētījumu organizācijas pilntiesīgas dalībvalsts statusu”, un informē, ka konceptuāli neiebilst tā tālākai virzībai, vienlaikus izsakot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atbildības noteikšanu un saskaņā ar noteiktajām kompetencēm, ierosinām Izglītības un zinātnes ministriju noteikt  par atbildīgo, bet Ārlietu ministriju par līdzatbildīgo ministriju Latvijas dalības CERN dalībvalsts statusa paaugstināšanā.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Ziņojumā ir norādīta tiešā Latvijas uzņēmumu dalības iepirkumos finansiālā atdeve Latvijas kā asociētās dalībvalsts darbības pirmajā gadā, bet nav norādīta tiešā finansiālā atdeve zinātnes jomā. To būtu vēlams norādīt atdeves finansiālai izvērtēšanai par Latvijas dalības pirmo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viens no Latvijas turpmākās sadarbības stratēģijas virsmērķiem ir definēts pilntiesīgas dalībvalsts statusa iegūšana 2-3 gadu laikā. Šis ir ambiciozs mērķis un pilntiesīgas dalībvalsts statusa iegūšanai gan no Latvijas pakāpeniskas dalības padziļināšanas un nacionālās Latvijas daļiņu fizikas jomas attīstības, gan arī pēc noteiktu kritēriju sasniegšanas nepieciešamo procedūru viedokļa, nepieciešamais laiks var būt ilgāks. Saskaņā ar ziņojumā iekļauto tabulu par Latvijas dalības viena līmeņa paaugstināšanu (no asociētās dalībvalsts uz asociēto dalībvalsti pirmsiestāšanās statusā) nepieciešamo laiku (3.tabula) ir norādīti 2 gadi. Balstoties uz šo, aicinām paredzēt 4-5 gadu periodu pilna statusa dalībvalsts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Saistībā ar plānoto pilntiesīgas dalībvalsts statusa iegūšanu, aicinām izdiskutēt potenciālos ieguvumus ar plašāku Latvijas uzņēmēju iesaisti, kā arī veikt potenciālo finansiālā ieguvuma projekciju, ņemot vērā Latvijas uzņēmumu potenciālu un atbilstību kritērijiem, lai piedalītos iepirkumos. Darba uzdevumos vēlams iekļaut punktu par informatīvo semināru un diskusiju organizēšanu sadarbībā ar LIAA un uzņēmumu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Ierosinām papildināt informatīvo ziņojumu ar CERN dalībvalsts statusu (asociētā dalībvalsts, asociētā dalībvalsts pirmsiestāšanās statusā un pilntiesīga dalībvalsts) izvērtējumu un salīdzinājumu, iekļaujot informāciju par dalībvalsts statusa nosacījumiem, ieguvumiem, termiņu un finansiālajām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veikts precizējums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ziņojuma projekta 2..un 3.lpp ar informāciju, ka Kopējais Latvijas zinātnes tiešais finasiālais ieguvums iesaisot Latvijas zinātnisko personālu CERN projektos un iesaistoties studentu programmās 2021.gadā un 2022.gadā (pirmā pusgada dati) satāda 175 000 EUR, kā arī 445 000 eiro caur H2020 programmas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Veikta norāda, ka 2-3 gadi ir optimālais termiņš, bet atbilstoši priekšnoteikumu izpildes ātrumam, tie var būt 4-5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.Piekrītam un darba uzdevums par industriālo pasūtījumu iegūšanu papilsināts ar informatīvajiem semināriem sadarbībā ar LIAA un uzņēmumu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Šajā ziņojumā ir apskatīti ieguvumi un informācija par dalībvalsts statusu un tam nepieciešamajām darbībām un ieguldījumiem, kamēr asociētās dalībvalsts informācija ir izvērta iepriekš 2019.gadā skatītajā informatīvajā ziņojumā (https://tap.mk.gov.lv/mk/tap/?pid=40475304)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atbilstoši tās kompetencei ir izskatījusi Izglītības un zinātnes ministrijas sagatavoto informatīvo ziņojumu “Par Latvijas stratēģiju virzībai uz Eiropas Kodolpētījumu organizācijas pilntiesīgas dalībvalsts statusu”, un informē, ka konceptuāli neiebilst tā tālākai virzībai, vienlaikus atkārtoti izsakot šādus priekšlikumus, lūdzot tos iestrādāt informatīvā ziņojuma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atbildības noteikšanu un saskaņā ar noteiktajām kompetencēm, aicinām Izglītības un zinātnes ministriju noteikt par atbildīgo, bet Ārlietu ministriju par līdzatbildīgo ministriju Latvijas dalības CERN dalībvalsts statusa paaugstināšanā.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Ierosinām papildināt informatīvo ziņojumu ar CERN dalībvalsts statusu (asociētā dalībvalsts, asociētā dalībvalsts pirmsiestāšanās statusā un pilntiesīga dalībvalsts) izvērtējumu un salīdzinājumu, iekļaujot informāciju par dalībvalsts statusa nosacījumiem, ieguvumiem, termiņu un finansiālajām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teksts attiecībā par 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2022.gada 6.oktobrī pieņemtos grozījumus Likumā par budžetu un finanšu vadību (stāsies spēkā 2022.gada 3.novembrī), kas paredz, ka vidēja termiņa budžeta ietvara likumprojektu un gadskārtējo valsts budžeta likumprojektu sagatavo kā vienu likumprojektu, lūdzam aizstāt informatīvā ziņojuma VII sadaļas "Ilgtspējīga un sabalansēta CERN/nacionālā budžeta nodrošināšana" 7.priekšlikumā turpmākai rīcībai vārdus un skaitļus ""Par valsts budžetu 2024.gadam" un likumprojekta "Par vidēja termiņa budžeta ietvaru 2024., 2025. un 2026.gadam"" ar vārdiem un skaitļiem "Par valsts budžetu 2024. gadam un budžeta ietvaru 2024., 2025. un 2026.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attiecīgi precizējot 7.priekšlikumu.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informatīvā ziņojuma tabulā Nr.7 norādītos Latvijas Pārstāvja Eiropas kodolpētījumu organizācijā (turpmāk - CERN) un viņa ģimenes locekļu veselības apdrošināšanas prēmijas apmērus, ņemot vērā, ka Ministru kabineta 2010.gada 29.jūnija noteikumi Nr.602 "Noteikumi par pabalstu un kompensāciju apmēriem diplomātiskā un konsulārā dienesta amatpersonām (darbiniekiem), valsts tiešās pārvaldes amatpersonām (darbiniekiem), karavīriem, prokuroriem un sakaru virsniekiem par dienestu ārvalstīs un to izmaksas kārtību", kuri, aprēķinot pabalstus un kompensācijas, rekomendējoši tiek piemēroti arī Latvijas pārstāvim CERN, paredz, ka minētās veselības apdrošināšanas izmaksas kompensē ievērojami mazākā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pārstāvis CERN un viņa ģimenes locekļi pakļauti CERN atrašanās valsts prasībām attiecībā uz veselības apdrošināšanu, atrodoties CERN teritorijā un strādājot CERN pastāvīgi, kas tādējādi veido obligātās sociālās nodrošināšanas komponenti. IZM paredzēs to, ka veselības apdrošināšana tiek nodrošināta atbilstošas izmaksu efektīvas procedūras kārtībā, kas var būt šādas apdrošināšanas kopīgs iepirkums personām, vai personu grupai, uz kurām attiecināmi, vai kas darbojas pēc  Ministru kabineta 2010.gada 29.jūnija noteikumu Nr.602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7.lpp. esošo informāciju atbilstoši precizējumam Ministru kabineta sēdes protokollēmuma projekta 5.punktā (termiņš mainīts no 2022.gada 30.novembra uz 2022.gada 15.decembri).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pielietots protokollēmuma datums - 2022. gada 15. decembris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līdz 2022.g. 30. oktobrim izstrādāt un apstiprināt “Plānu Latvijas CERN stratēģijas īstenošanai” - norādot uzdevumu sasniegšanas galvenos līdzekļus, sadarbības mehānismus un pamatnostādnes.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šajā punktā norādīto plāna izstrādes termiņu ar informatīvajā ziņojumā norādīto termiņu. Vēršam uzmanību, ka informatīvajā ziņojumā divās vietās (7.lapā un 19.lapā) minēts, ka IZM līdz 2022.g. </w:t>
            </w:r>
            <w:r w:rsidR="00000000" w:rsidRPr="00000000" w:rsidDel="00000000">
              <w:rPr>
                <w:b w:val="1"/>
                <w:rtl w:val="0"/>
              </w:rPr>
              <w:t xml:space="preserve">30. septembrim</w:t>
            </w:r>
            <w:r w:rsidR="00000000" w:rsidRPr="00000000" w:rsidDel="00000000">
              <w:rPr>
                <w:rtl w:val="0"/>
              </w:rPr>
              <w:t xml:space="preserve"> jāizstrādā un jāapstiprina “Plāns Latvijas CERN stratēģijas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teksts, termiņu saskaņojot ar protokollēmumā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līdz 2022.g. 15. decembrim izstrādāt un apstiprināt “Plānu Latvijas CERN stratēģijas īstenošanai” - norādot uzdevumu sasniegšanas galvenos līdzekļus, sadarbības mehānismus un pamatnostādnes.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Jautājums par papildus nepieciešamo finansējumu 2024.gadam un turpmākajiem gadiem, lai nodrošinātu Latvijas kā CERN dalībvalsts dalības maksas segšanu un informatīvā ziņojuma 6.tabulā noteikto pasākumu izdevumu segšanu, izskatāms likumprojekta "Par valsts budžetu 2024.gadam" un likumprojekta "Par vidēja termiņa budžeta ietvaru 2024., 2025. un 2026.gadam" sagatavošanas procesā kopā ar visu ministriju un citu valsts pārvaldes iestāžu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iepriekšējā komentārā minēto, lūdzam precizēt arī Ministru kabineta sēdes protokollēmuma projekta 7.punktā norādīto likumprojektu nosaukumus uz “likumprojekta “Par valsts budžetu 2024. gadam un budžeta ietvaru 2024., 2025. un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nepieciešamais precizējums protokollēmuma 7.punktā.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Jautājums par papildus nepieciešamo finansējumu 2024.gadam un turpmākajiem gadiem, lai nodrošinātu Latvijas kā CERN dalībvalsts dalības maksas segšanu un informatīvā ziņojuma 6.tabulā noteikto pasākumu izdevumu segšanu, izskatāms likumprojekta “Par valsts budžetu 2024. gadam un budžeta ietvaru 2024., 2025. un 2026. gadam" sagatavošanas procesā kopā ar visu ministriju un citu valsts pārvaldes iestāžu prioritāro pasākumu pieteikumiem  atbilstoši valsts budžeta finansiālajām iespējām.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22-TA-2363</w:t>
    </w:r>
    <w:r>
      <w:br/>
    </w:r>
    <w:r w:rsidR="00000000" w:rsidRPr="00000000" w:rsidDel="00000000">
      <w:rPr>
        <w:rtl w:val="0"/>
      </w:rPr>
      <w:t xml:space="preserve">30.11.2022. 11.25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22-TA-2363</w:t>
    </w:r>
    <w:r>
      <w:br/>
    </w:r>
    <w:r w:rsidR="00000000" w:rsidRPr="00000000" w:rsidDel="00000000">
      <w:rPr>
        <w:rtl w:val="0"/>
      </w:rPr>
      <w:t xml:space="preserve">30.11.2022. 11.25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Izziņa_22-TA-2363.docx</dc:title>
</cp:coreProperties>
</file>

<file path=docProps/custom.xml><?xml version="1.0" encoding="utf-8"?>
<Properties xmlns="http://schemas.openxmlformats.org/officeDocument/2006/custom-properties" xmlns:vt="http://schemas.openxmlformats.org/officeDocument/2006/docPropsVTypes"/>
</file>