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728051" w14:textId="77777777" w:rsidR="00614352" w:rsidRDefault="00614352" w:rsidP="00614352">
      <w:pPr>
        <w:rPr>
          <w:rFonts w:eastAsia="Times New Roman"/>
          <w:lang w:val="en-US"/>
        </w:rPr>
      </w:pPr>
      <w:bookmarkStart w:id="0" w:name="_MailOriginal"/>
      <w:r>
        <w:rPr>
          <w:rFonts w:eastAsia="Times New Roman"/>
          <w:b/>
          <w:bCs/>
          <w:lang w:val="en-US"/>
        </w:rPr>
        <w:t>From:</w:t>
      </w:r>
      <w:r>
        <w:rPr>
          <w:rFonts w:eastAsia="Times New Roman"/>
          <w:lang w:val="en-US"/>
        </w:rPr>
        <w:t xml:space="preserve"> Ineta </w:t>
      </w:r>
      <w:proofErr w:type="spellStart"/>
      <w:r>
        <w:rPr>
          <w:rFonts w:eastAsia="Times New Roman"/>
          <w:lang w:val="en-US"/>
        </w:rPr>
        <w:t>Vula</w:t>
      </w:r>
      <w:proofErr w:type="spellEnd"/>
      <w:r>
        <w:rPr>
          <w:rFonts w:eastAsia="Times New Roman"/>
          <w:lang w:val="en-US"/>
        </w:rPr>
        <w:t xml:space="preserve"> &lt;Ineta.Vula@sam.gov.lv&gt; </w:t>
      </w:r>
      <w:r>
        <w:rPr>
          <w:rFonts w:eastAsia="Times New Roman"/>
          <w:lang w:val="en-US"/>
        </w:rPr>
        <w:br/>
      </w:r>
      <w:r>
        <w:rPr>
          <w:rFonts w:eastAsia="Times New Roman"/>
          <w:b/>
          <w:bCs/>
          <w:lang w:val="en-US"/>
        </w:rPr>
        <w:t>Sent:</w:t>
      </w:r>
      <w:r>
        <w:rPr>
          <w:rFonts w:eastAsia="Times New Roman"/>
          <w:lang w:val="en-US"/>
        </w:rPr>
        <w:t xml:space="preserve"> Thursday, August 26, 2021 2:28 PM</w:t>
      </w:r>
      <w:r>
        <w:rPr>
          <w:rFonts w:eastAsia="Times New Roman"/>
          <w:lang w:val="en-US"/>
        </w:rPr>
        <w:br/>
      </w:r>
      <w:r>
        <w:rPr>
          <w:rFonts w:eastAsia="Times New Roman"/>
          <w:b/>
          <w:bCs/>
          <w:lang w:val="en-US"/>
        </w:rPr>
        <w:t>To:</w:t>
      </w:r>
      <w:r>
        <w:rPr>
          <w:rFonts w:eastAsia="Times New Roman"/>
          <w:lang w:val="en-US"/>
        </w:rPr>
        <w:t xml:space="preserve"> Valsts_Kanceleja_2020 &lt;vk@mk.gov.lv&gt;</w:t>
      </w:r>
      <w:r>
        <w:rPr>
          <w:rFonts w:eastAsia="Times New Roman"/>
          <w:lang w:val="en-US"/>
        </w:rPr>
        <w:br/>
      </w:r>
      <w:r>
        <w:rPr>
          <w:rFonts w:eastAsia="Times New Roman"/>
          <w:b/>
          <w:bCs/>
          <w:lang w:val="en-US"/>
        </w:rPr>
        <w:t>Cc:</w:t>
      </w:r>
      <w:r>
        <w:rPr>
          <w:rFonts w:eastAsia="Times New Roman"/>
          <w:lang w:val="en-US"/>
        </w:rPr>
        <w:t xml:space="preserve"> </w:t>
      </w:r>
      <w:proofErr w:type="spellStart"/>
      <w:r>
        <w:rPr>
          <w:rFonts w:eastAsia="Times New Roman"/>
          <w:lang w:val="en-US"/>
        </w:rPr>
        <w:t>Liene</w:t>
      </w:r>
      <w:proofErr w:type="spellEnd"/>
      <w:r>
        <w:rPr>
          <w:rFonts w:eastAsia="Times New Roman"/>
          <w:lang w:val="en-US"/>
        </w:rPr>
        <w:t xml:space="preserve"> </w:t>
      </w:r>
      <w:proofErr w:type="spellStart"/>
      <w:r>
        <w:rPr>
          <w:rFonts w:eastAsia="Times New Roman"/>
          <w:lang w:val="en-US"/>
        </w:rPr>
        <w:t>Eiserte-Senuta</w:t>
      </w:r>
      <w:proofErr w:type="spellEnd"/>
      <w:r>
        <w:rPr>
          <w:rFonts w:eastAsia="Times New Roman"/>
          <w:lang w:val="en-US"/>
        </w:rPr>
        <w:t xml:space="preserve"> &lt;Liene.Eiserte-Senuta@sam.gov.lv&gt;; Kristīne Stone &lt;Kristine.Stone@mk.gov.lv&gt;</w:t>
      </w:r>
      <w:r>
        <w:rPr>
          <w:rFonts w:eastAsia="Times New Roman"/>
          <w:lang w:val="en-US"/>
        </w:rPr>
        <w:br/>
      </w:r>
      <w:r>
        <w:rPr>
          <w:rFonts w:eastAsia="Times New Roman"/>
          <w:b/>
          <w:bCs/>
          <w:lang w:val="en-US"/>
        </w:rPr>
        <w:t>Subject:</w:t>
      </w:r>
      <w:r>
        <w:rPr>
          <w:rFonts w:eastAsia="Times New Roman"/>
          <w:lang w:val="en-US"/>
        </w:rPr>
        <w:t xml:space="preserve"> VSS-443 </w:t>
      </w:r>
      <w:proofErr w:type="spellStart"/>
      <w:r>
        <w:rPr>
          <w:rFonts w:eastAsia="Times New Roman"/>
          <w:lang w:val="en-US"/>
        </w:rPr>
        <w:t>saskaņošanas</w:t>
      </w:r>
      <w:proofErr w:type="spellEnd"/>
      <w:r>
        <w:rPr>
          <w:rFonts w:eastAsia="Times New Roman"/>
          <w:lang w:val="en-US"/>
        </w:rPr>
        <w:t xml:space="preserve"> </w:t>
      </w:r>
      <w:proofErr w:type="spellStart"/>
      <w:r>
        <w:rPr>
          <w:rFonts w:eastAsia="Times New Roman"/>
          <w:lang w:val="en-US"/>
        </w:rPr>
        <w:t>sanāksme</w:t>
      </w:r>
      <w:proofErr w:type="spellEnd"/>
    </w:p>
    <w:p w14:paraId="6BB185BB" w14:textId="77777777" w:rsidR="00614352" w:rsidRDefault="00614352" w:rsidP="00614352"/>
    <w:p w14:paraId="14643CC4" w14:textId="77777777" w:rsidR="00614352" w:rsidRPr="00B20644" w:rsidRDefault="00614352" w:rsidP="00614352">
      <w:pPr>
        <w:shd w:val="clear" w:color="auto" w:fill="FFEB9C"/>
        <w:spacing w:line="240" w:lineRule="atLeast"/>
        <w:rPr>
          <w:rFonts w:eastAsia="Times New Roman"/>
          <w:color w:val="000000"/>
          <w:sz w:val="20"/>
          <w:szCs w:val="20"/>
        </w:rPr>
      </w:pPr>
      <w:r w:rsidRPr="00B20644">
        <w:rPr>
          <w:rStyle w:val="Strong"/>
          <w:rFonts w:eastAsia="Times New Roman"/>
          <w:color w:val="000000"/>
          <w:sz w:val="20"/>
          <w:szCs w:val="20"/>
        </w:rPr>
        <w:t>INFORMĀCIJAI:</w:t>
      </w:r>
      <w:r w:rsidRPr="00B20644">
        <w:rPr>
          <w:rFonts w:eastAsia="Times New Roman"/>
          <w:color w:val="000000"/>
          <w:sz w:val="20"/>
          <w:szCs w:val="20"/>
        </w:rPr>
        <w:t xml:space="preserve"> E-pasta vēstules sūtītājs ir ārējais adresāts. </w:t>
      </w:r>
    </w:p>
    <w:p w14:paraId="647BD8FB" w14:textId="77777777" w:rsidR="00614352" w:rsidRPr="00B20644" w:rsidRDefault="00614352" w:rsidP="00614352">
      <w:pPr>
        <w:rPr>
          <w:rFonts w:eastAsia="Times New Roman"/>
        </w:rPr>
      </w:pPr>
    </w:p>
    <w:p w14:paraId="7E4014B5" w14:textId="77777777" w:rsidR="00614352" w:rsidRDefault="00614352" w:rsidP="00614352">
      <w:pPr>
        <w:jc w:val="both"/>
        <w:rPr>
          <w:rFonts w:ascii="Verdana" w:hAnsi="Verdana"/>
          <w:color w:val="203864"/>
          <w:sz w:val="20"/>
          <w:szCs w:val="20"/>
        </w:rPr>
      </w:pPr>
      <w:r>
        <w:rPr>
          <w:rFonts w:ascii="Verdana" w:hAnsi="Verdana"/>
          <w:color w:val="203864"/>
          <w:sz w:val="20"/>
          <w:szCs w:val="20"/>
        </w:rPr>
        <w:t>Labdien!</w:t>
      </w:r>
    </w:p>
    <w:p w14:paraId="7B6769CC" w14:textId="77777777" w:rsidR="00614352" w:rsidRDefault="00614352" w:rsidP="00614352">
      <w:pPr>
        <w:jc w:val="both"/>
        <w:rPr>
          <w:rFonts w:ascii="Verdana" w:hAnsi="Verdana"/>
          <w:color w:val="203864"/>
          <w:sz w:val="20"/>
          <w:szCs w:val="20"/>
        </w:rPr>
      </w:pPr>
    </w:p>
    <w:p w14:paraId="4952B5AA" w14:textId="77777777" w:rsidR="00614352" w:rsidRDefault="00614352" w:rsidP="00614352">
      <w:pPr>
        <w:jc w:val="both"/>
        <w:rPr>
          <w:rFonts w:ascii="Verdana" w:hAnsi="Verdana"/>
          <w:color w:val="203864"/>
          <w:sz w:val="20"/>
          <w:szCs w:val="20"/>
        </w:rPr>
      </w:pPr>
      <w:r>
        <w:rPr>
          <w:rFonts w:ascii="Verdana" w:hAnsi="Verdana"/>
          <w:color w:val="203864"/>
          <w:sz w:val="20"/>
          <w:szCs w:val="20"/>
        </w:rPr>
        <w:t>Satiksmes ministrija izskatīja Valsts kancelejas sagatavoto precizēto likumprojektu “Grozījumi Valsts civildienesta likumā” (VSS-443) un izsaka šādu iebildumu:</w:t>
      </w:r>
    </w:p>
    <w:p w14:paraId="05100CA9" w14:textId="77777777" w:rsidR="00614352" w:rsidRDefault="00614352" w:rsidP="00614352">
      <w:pPr>
        <w:ind w:firstLine="720"/>
        <w:jc w:val="both"/>
        <w:rPr>
          <w:rFonts w:ascii="Verdana" w:hAnsi="Verdana"/>
          <w:color w:val="203864"/>
          <w:sz w:val="20"/>
          <w:szCs w:val="20"/>
        </w:rPr>
      </w:pPr>
    </w:p>
    <w:p w14:paraId="53C250F6" w14:textId="77777777" w:rsidR="00614352" w:rsidRDefault="00614352" w:rsidP="00614352">
      <w:pPr>
        <w:jc w:val="both"/>
        <w:rPr>
          <w:rFonts w:ascii="Verdana" w:hAnsi="Verdana"/>
          <w:color w:val="203864"/>
          <w:sz w:val="20"/>
          <w:szCs w:val="20"/>
        </w:rPr>
      </w:pPr>
      <w:r>
        <w:rPr>
          <w:rFonts w:ascii="Verdana" w:hAnsi="Verdana"/>
          <w:color w:val="203864"/>
          <w:sz w:val="20"/>
          <w:szCs w:val="20"/>
        </w:rPr>
        <w:t xml:space="preserve">Likumprojekta 15.pantā ietvertais pārejas noteikumu 23.punkts noteic, ka  ierēdņi, kuri pārcelti citā ierēdņa amatā pirms stājās spēkā grozījumi šā likuma 37. pantā, kas nosaka termiņu iepriekšējās mēnešalgas, pastāvīgo piemaksu, kas saistītas ar dienestu, sociālo garantiju un specializētajā civildienestā noteikto dienesta pakāpju saglabāšanai, turpina saņemt iepriekšējo mēnešalgu, pastāvīgās piemaksas, kas saistītas ar dienestu, sociālās garantijas, kā arī saglabā specializētajā civildienestā noteikto dienesta pakāpi, </w:t>
      </w:r>
      <w:r>
        <w:rPr>
          <w:rFonts w:ascii="Verdana" w:hAnsi="Verdana"/>
          <w:color w:val="203864"/>
          <w:sz w:val="20"/>
          <w:szCs w:val="20"/>
          <w:u w:val="single"/>
        </w:rPr>
        <w:t>kamēr tas netiek pārskatīts atbilstoši normatīvajiem aktiem un iestādē noteiktajai darba samaksas sistēmai</w:t>
      </w:r>
      <w:r>
        <w:rPr>
          <w:rFonts w:ascii="Verdana" w:hAnsi="Verdana"/>
          <w:color w:val="203864"/>
          <w:sz w:val="20"/>
          <w:szCs w:val="20"/>
        </w:rPr>
        <w:t>. Likumprojekta anotācijā norādīts, ka minētais nozīmē, ka atlīdzība var tikt pārskatīta, ja normatīvie akti to paredz, piemēram, mainās Valsts un pašvaldību institūciju amatpersonu un darbinieku atlīdzības likumā noteiktās mēnešalgas apmēri. Satiksmes ministrijas ieskatā šādu redakciju iespējams interpretēt, ka iestāde, veicot izmaiņas iekšējā darba samaksas sistēmā, var pārskatīt/nesaglabāt iepriekšējo mēnešalgu, pastāvīgās piemaksas. Ņemot vērā minēto, lūdzam pilnveidot likumprojekta 15.punktā ietverto pārejas noteikumu 23.punkta redakciju, lai nepārprotami saprotams, ka mēnešalgas un patstāvīgo piemaksu saglabāšana saskaņā ar likumprojekta 37.panta ceturto daļu paliek spēkā arī pēc sešiem mēnešiem un izmaiņas iespējamas saskaņā ar citiem Valsts civildienesta likumā noteiktajiem gadījumiem vai izmaiņām ārējos normatīvajos aktos.</w:t>
      </w:r>
    </w:p>
    <w:p w14:paraId="60A8D597" w14:textId="77777777" w:rsidR="00614352" w:rsidRDefault="00614352" w:rsidP="00614352">
      <w:pPr>
        <w:jc w:val="both"/>
        <w:rPr>
          <w:rFonts w:ascii="Verdana" w:hAnsi="Verdana"/>
          <w:color w:val="203864"/>
          <w:sz w:val="20"/>
          <w:szCs w:val="20"/>
        </w:rPr>
      </w:pPr>
    </w:p>
    <w:p w14:paraId="4816F518" w14:textId="77777777" w:rsidR="00614352" w:rsidRDefault="00614352" w:rsidP="00614352">
      <w:pPr>
        <w:jc w:val="both"/>
        <w:rPr>
          <w:rFonts w:ascii="Verdana" w:hAnsi="Verdana"/>
          <w:color w:val="203864"/>
          <w:sz w:val="20"/>
          <w:szCs w:val="20"/>
        </w:rPr>
      </w:pPr>
      <w:r>
        <w:rPr>
          <w:rFonts w:ascii="Verdana" w:hAnsi="Verdana"/>
          <w:color w:val="203864"/>
          <w:sz w:val="20"/>
          <w:szCs w:val="20"/>
        </w:rPr>
        <w:t>Vienlaikus izsakām šādu priekšlikumu:</w:t>
      </w:r>
    </w:p>
    <w:p w14:paraId="33C5817F" w14:textId="77777777" w:rsidR="00614352" w:rsidRDefault="00614352" w:rsidP="00614352">
      <w:pPr>
        <w:jc w:val="both"/>
        <w:rPr>
          <w:rFonts w:ascii="Verdana" w:hAnsi="Verdana"/>
          <w:color w:val="203864"/>
          <w:sz w:val="20"/>
          <w:szCs w:val="20"/>
        </w:rPr>
      </w:pPr>
    </w:p>
    <w:p w14:paraId="3B05AE91" w14:textId="77777777" w:rsidR="00614352" w:rsidRDefault="00614352" w:rsidP="00614352">
      <w:pPr>
        <w:jc w:val="both"/>
        <w:rPr>
          <w:rFonts w:ascii="Verdana" w:hAnsi="Verdana"/>
          <w:color w:val="203864"/>
          <w:sz w:val="20"/>
          <w:szCs w:val="20"/>
        </w:rPr>
      </w:pPr>
      <w:r>
        <w:rPr>
          <w:rFonts w:ascii="Verdana" w:hAnsi="Verdana"/>
          <w:color w:val="203864"/>
          <w:sz w:val="20"/>
          <w:szCs w:val="20"/>
        </w:rPr>
        <w:t>Valsts civildienesta likuma 9.panta piektā daļa noteic, ka iestāde publicē Nodarbinātības valsts aģentūras vakanču portālā amatpersonas lēmumu par pretendenta iecelšanu amatā piecu dienu laikā pēc lēmuma pieņemšanas. Vēršam uzmanību, ka līdz šim brīdim patstāvīga iestādes ierēdņu amatu konkursu rezultāta publicēšana (iestādes administratoram, izmantojot Nodarbinātības valsts aģentūras vakanču portālu) nav bijusi iespējama un tas tiek veikts, nosūtot informāciju Nodarbinātības valsts aģentūrai. Parasti vienai ierēdņa amata vakancei ir piesaistīts viens ierēdņa amata konkursa rezultāts, tādēļ vēršam uzmanību, ka nepieciešams pilnveidot Nodarbinātības valsts aģentūras vakanču portālu, lai būtu izsekojama rezultātu publicēšana par vairāku kandidātu iecelšanu amatā saskaņā ar Likumprojekta 5.pantu, jo iestādes vadītājs ir atbildīgs par lēmumu un tā publicēšanu, savukārt, sabiedrībai ir jābūt pieejamai un skaidri saprotamai šai informācijai. Esošā Likumprojekta 5.panta redakcija paredz iespēju iecelt amatā ne tikai nākamo pretendentu, bet vairākus, ja arī ar otro pretendentu tiek izbeigtas valsts civildienesta attiecības vai izveidojas vairāki citi identiski ierēdņa amati.</w:t>
      </w:r>
    </w:p>
    <w:p w14:paraId="6406CAD0" w14:textId="77777777" w:rsidR="00614352" w:rsidRPr="00B20644" w:rsidRDefault="00614352" w:rsidP="00614352"/>
    <w:p w14:paraId="739F7B1B" w14:textId="77777777" w:rsidR="00614352" w:rsidRDefault="00614352" w:rsidP="00614352">
      <w:pPr>
        <w:rPr>
          <w:lang w:eastAsia="en-US"/>
        </w:rPr>
      </w:pPr>
    </w:p>
    <w:p w14:paraId="4842AA14" w14:textId="31F01CFB" w:rsidR="00614352" w:rsidRDefault="00614352" w:rsidP="00614352">
      <w:pPr>
        <w:rPr>
          <w:rFonts w:ascii="Verdana" w:hAnsi="Verdana"/>
          <w:i/>
          <w:iCs/>
          <w:color w:val="1F3864"/>
          <w:sz w:val="20"/>
          <w:szCs w:val="20"/>
        </w:rPr>
      </w:pPr>
      <w:r>
        <w:rPr>
          <w:noProof/>
        </w:rPr>
        <w:lastRenderedPageBreak/>
        <w:drawing>
          <wp:anchor distT="0" distB="0" distL="114300" distR="114300" simplePos="0" relativeHeight="251659264" behindDoc="0" locked="0" layoutInCell="1" allowOverlap="1" wp14:anchorId="10989400" wp14:editId="7293FA24">
            <wp:simplePos x="0" y="0"/>
            <wp:positionH relativeFrom="column">
              <wp:posOffset>0</wp:posOffset>
            </wp:positionH>
            <wp:positionV relativeFrom="paragraph">
              <wp:posOffset>2540</wp:posOffset>
            </wp:positionV>
            <wp:extent cx="1619250" cy="16192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19250" cy="1619250"/>
                    </a:xfrm>
                    <a:prstGeom prst="rect">
                      <a:avLst/>
                    </a:prstGeom>
                    <a:noFill/>
                  </pic:spPr>
                </pic:pic>
              </a:graphicData>
            </a:graphic>
            <wp14:sizeRelH relativeFrom="page">
              <wp14:pctWidth>0</wp14:pctWidth>
            </wp14:sizeRelH>
            <wp14:sizeRelV relativeFrom="page">
              <wp14:pctHeight>0</wp14:pctHeight>
            </wp14:sizeRelV>
          </wp:anchor>
        </w:drawing>
      </w:r>
      <w:r>
        <w:rPr>
          <w:rFonts w:ascii="Verdana" w:hAnsi="Verdana"/>
          <w:i/>
          <w:iCs/>
          <w:color w:val="1F3864"/>
          <w:sz w:val="20"/>
          <w:szCs w:val="20"/>
        </w:rPr>
        <w:t>Cieņā,</w:t>
      </w:r>
    </w:p>
    <w:p w14:paraId="40839111" w14:textId="77777777" w:rsidR="00614352" w:rsidRDefault="00614352" w:rsidP="00614352">
      <w:pPr>
        <w:rPr>
          <w:rFonts w:ascii="Verdana" w:hAnsi="Verdana"/>
          <w:i/>
          <w:iCs/>
          <w:color w:val="1F3864"/>
          <w:sz w:val="20"/>
          <w:szCs w:val="20"/>
        </w:rPr>
      </w:pPr>
    </w:p>
    <w:p w14:paraId="1260FDD0" w14:textId="77777777" w:rsidR="00614352" w:rsidRDefault="00614352" w:rsidP="00614352">
      <w:pPr>
        <w:rPr>
          <w:rFonts w:ascii="Verdana" w:hAnsi="Verdana"/>
          <w:b/>
          <w:bCs/>
          <w:i/>
          <w:iCs/>
          <w:color w:val="1F3864"/>
          <w:sz w:val="20"/>
          <w:szCs w:val="20"/>
        </w:rPr>
      </w:pPr>
      <w:r>
        <w:rPr>
          <w:rFonts w:ascii="Verdana" w:hAnsi="Verdana"/>
          <w:b/>
          <w:bCs/>
          <w:i/>
          <w:iCs/>
          <w:color w:val="1F3864"/>
          <w:sz w:val="20"/>
          <w:szCs w:val="20"/>
        </w:rPr>
        <w:t xml:space="preserve">Ineta </w:t>
      </w:r>
      <w:proofErr w:type="spellStart"/>
      <w:r>
        <w:rPr>
          <w:rFonts w:ascii="Verdana" w:hAnsi="Verdana"/>
          <w:b/>
          <w:bCs/>
          <w:i/>
          <w:iCs/>
          <w:color w:val="1F3864"/>
          <w:sz w:val="20"/>
          <w:szCs w:val="20"/>
        </w:rPr>
        <w:t>Vula</w:t>
      </w:r>
      <w:proofErr w:type="spellEnd"/>
    </w:p>
    <w:p w14:paraId="2DF5D6BA" w14:textId="77777777" w:rsidR="00614352" w:rsidRDefault="00614352" w:rsidP="00614352">
      <w:pPr>
        <w:rPr>
          <w:rFonts w:ascii="Verdana" w:hAnsi="Verdana"/>
          <w:i/>
          <w:iCs/>
          <w:color w:val="1F3864"/>
          <w:sz w:val="20"/>
          <w:szCs w:val="20"/>
        </w:rPr>
      </w:pPr>
      <w:r>
        <w:rPr>
          <w:rFonts w:ascii="Verdana" w:hAnsi="Verdana"/>
          <w:i/>
          <w:iCs/>
          <w:color w:val="1F3864"/>
          <w:sz w:val="20"/>
          <w:szCs w:val="20"/>
        </w:rPr>
        <w:t>Satiksmes ministrijas</w:t>
      </w:r>
    </w:p>
    <w:p w14:paraId="4B3B5FF5" w14:textId="77777777" w:rsidR="00614352" w:rsidRDefault="00614352" w:rsidP="00614352">
      <w:pPr>
        <w:rPr>
          <w:rFonts w:ascii="Verdana" w:hAnsi="Verdana"/>
          <w:i/>
          <w:iCs/>
          <w:color w:val="1F3864"/>
          <w:sz w:val="20"/>
          <w:szCs w:val="20"/>
        </w:rPr>
      </w:pPr>
      <w:r>
        <w:rPr>
          <w:rFonts w:ascii="Verdana" w:hAnsi="Verdana"/>
          <w:i/>
          <w:iCs/>
          <w:color w:val="1F3864"/>
          <w:sz w:val="20"/>
          <w:szCs w:val="20"/>
        </w:rPr>
        <w:t xml:space="preserve">Juridiskā departamenta </w:t>
      </w:r>
    </w:p>
    <w:p w14:paraId="3FDD114C" w14:textId="77777777" w:rsidR="00614352" w:rsidRDefault="00614352" w:rsidP="00614352">
      <w:pPr>
        <w:rPr>
          <w:rFonts w:ascii="Verdana" w:hAnsi="Verdana"/>
          <w:i/>
          <w:iCs/>
          <w:color w:val="1F3864"/>
          <w:sz w:val="20"/>
          <w:szCs w:val="20"/>
        </w:rPr>
      </w:pPr>
      <w:r>
        <w:rPr>
          <w:rFonts w:ascii="Verdana" w:hAnsi="Verdana"/>
          <w:i/>
          <w:iCs/>
          <w:color w:val="1F3864"/>
          <w:sz w:val="20"/>
          <w:szCs w:val="20"/>
        </w:rPr>
        <w:t>Tiesību aktu nodaļas juriskonsulte</w:t>
      </w:r>
    </w:p>
    <w:p w14:paraId="1EED5B8A" w14:textId="77777777" w:rsidR="00614352" w:rsidRDefault="00614352" w:rsidP="00614352">
      <w:pPr>
        <w:rPr>
          <w:rFonts w:ascii="Verdana" w:hAnsi="Verdana"/>
          <w:i/>
          <w:iCs/>
          <w:color w:val="1F3864"/>
          <w:sz w:val="20"/>
          <w:szCs w:val="20"/>
        </w:rPr>
      </w:pPr>
      <w:r>
        <w:rPr>
          <w:rFonts w:ascii="Verdana" w:hAnsi="Verdana"/>
          <w:i/>
          <w:iCs/>
          <w:color w:val="1F3864"/>
          <w:sz w:val="20"/>
          <w:szCs w:val="20"/>
        </w:rPr>
        <w:t>Tālrunis: +371 67028011</w:t>
      </w:r>
    </w:p>
    <w:p w14:paraId="12DD8930" w14:textId="77777777" w:rsidR="00614352" w:rsidRDefault="00614352" w:rsidP="00614352">
      <w:pPr>
        <w:rPr>
          <w:rFonts w:ascii="Verdana" w:hAnsi="Verdana"/>
          <w:i/>
          <w:iCs/>
          <w:color w:val="1F3864"/>
          <w:sz w:val="20"/>
          <w:szCs w:val="20"/>
        </w:rPr>
      </w:pPr>
      <w:r>
        <w:rPr>
          <w:rFonts w:ascii="Verdana" w:hAnsi="Verdana"/>
          <w:i/>
          <w:iCs/>
          <w:color w:val="1F3864"/>
          <w:sz w:val="20"/>
          <w:szCs w:val="20"/>
        </w:rPr>
        <w:t xml:space="preserve">E-pasts: </w:t>
      </w:r>
      <w:hyperlink r:id="rId5" w:history="1">
        <w:r>
          <w:rPr>
            <w:rStyle w:val="Hyperlink"/>
            <w:rFonts w:ascii="Verdana" w:hAnsi="Verdana"/>
            <w:i/>
            <w:iCs/>
            <w:color w:val="0563C1"/>
            <w:sz w:val="20"/>
            <w:szCs w:val="20"/>
          </w:rPr>
          <w:t>ineta.vula@sam.gov.lv</w:t>
        </w:r>
      </w:hyperlink>
    </w:p>
    <w:p w14:paraId="57E4B7EC" w14:textId="77777777" w:rsidR="00614352" w:rsidRDefault="00B20644" w:rsidP="00614352">
      <w:pPr>
        <w:rPr>
          <w:rFonts w:ascii="Verdana" w:hAnsi="Verdana"/>
          <w:i/>
          <w:iCs/>
          <w:color w:val="1F3864"/>
          <w:sz w:val="20"/>
          <w:szCs w:val="20"/>
        </w:rPr>
      </w:pPr>
      <w:hyperlink r:id="rId6" w:history="1">
        <w:r w:rsidR="00614352">
          <w:rPr>
            <w:rStyle w:val="Hyperlink"/>
            <w:rFonts w:ascii="Verdana" w:hAnsi="Verdana"/>
            <w:i/>
            <w:iCs/>
            <w:color w:val="0563C1"/>
            <w:sz w:val="20"/>
            <w:szCs w:val="20"/>
          </w:rPr>
          <w:t>www.sam.gov.lv</w:t>
        </w:r>
      </w:hyperlink>
    </w:p>
    <w:bookmarkEnd w:id="0"/>
    <w:p w14:paraId="7C70CF7E" w14:textId="77777777" w:rsidR="00614352" w:rsidRDefault="00614352" w:rsidP="00614352">
      <w:pPr>
        <w:rPr>
          <w:lang w:eastAsia="en-US"/>
        </w:rPr>
      </w:pPr>
    </w:p>
    <w:p w14:paraId="6DEE61F5" w14:textId="49E85B23" w:rsidR="00253694" w:rsidRDefault="00253694">
      <w:bookmarkStart w:id="1" w:name="_GoBack"/>
      <w:bookmarkEnd w:id="1"/>
    </w:p>
    <w:sectPr w:rsidR="00253694" w:rsidSect="002F00E2">
      <w:pgSz w:w="11906" w:h="16838" w:code="9"/>
      <w:pgMar w:top="1418" w:right="1134" w:bottom="1134" w:left="1701"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proofState w:spelling="clean" w:grammar="clean"/>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352"/>
    <w:rsid w:val="00253694"/>
    <w:rsid w:val="002F00E2"/>
    <w:rsid w:val="00614352"/>
    <w:rsid w:val="00B2064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8110A"/>
  <w15:chartTrackingRefBased/>
  <w15:docId w15:val="{2923A21F-FEF7-4FD9-9567-F7E6C9F5A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4352"/>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14352"/>
    <w:rPr>
      <w:color w:val="0000FF"/>
      <w:u w:val="single"/>
    </w:rPr>
  </w:style>
  <w:style w:type="character" w:styleId="Strong">
    <w:name w:val="Strong"/>
    <w:basedOn w:val="DefaultParagraphFont"/>
    <w:uiPriority w:val="22"/>
    <w:qFormat/>
    <w:rsid w:val="006143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9237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am.gov.lv/" TargetMode="External"/><Relationship Id="rId5" Type="http://schemas.openxmlformats.org/officeDocument/2006/relationships/hyperlink" Target="mailto:ineta.vula@sam.gov.lv"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2203</Words>
  <Characters>1256</Characters>
  <Application>Microsoft Office Word</Application>
  <DocSecurity>0</DocSecurity>
  <Lines>10</Lines>
  <Paragraphs>6</Paragraphs>
  <ScaleCrop>false</ScaleCrop>
  <Company/>
  <LinksUpToDate>false</LinksUpToDate>
  <CharactersWithSpaces>3453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 Kroja</dc:creator>
  <cp:keywords/>
  <dc:description/>
  <cp:lastModifiedBy>Kristīne Stone</cp:lastModifiedBy>
  <cp:revision>2</cp:revision>
  <dcterms:created xsi:type="dcterms:W3CDTF">2021-08-26T11:32:00Z</dcterms:created>
  <dcterms:modified xsi:type="dcterms:W3CDTF">2021-09-15T09:28:00Z</dcterms:modified>
</cp:coreProperties>
</file>