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Republikas ārējās robežas stiprināšanas risinājuma izvērtējumu un turpmāko rīcību”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sadaļu “Paātrinātais risinājums – E-rindas organizēšana”, papildinot to ar informāciju  par to, kādā apjomā plānots īstenot iepriekšējas pieteikšanās e-pakalpojumu – elektroniskās rindas izstrādi, proti, vai to plānots attiecināt uz visām robežškērsošanas vietām vienlaicīgi vai atsevišķi uz Latvijas Repiblikas – Krievijas Federācijas un Latvijas Republikas – Baltkrievijas Republikas robežu, vai attiecīgi kā citādi. Pašlaik no sadaļā minētā nav rodams šī risinājuma attiecinātība uz konkrētām robežšķērsošanas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šobrīd norādīts ziņojuma 1.lpp 2.rindkopā, tiek izstrādāti risinājumi “fiziskās rindas un gaidīšanas laika mazināšanai Pāternieku, Terehovas un Grebņevas robežkontroles punkta šķērsošanai…”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pievienojam skaidrojumu 3.lpp, uz kurām  robežškērsošanas vietām attiecināms risinājums, kā arī par minimālo darbināmo funkcionalitāti jeb MVP (angļu val. - Minimum viable product), lai nodrošinātu īstermiņa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attiecībā uz risinājuma otrā posma īstenošanai paredzētā termiņa (44 mēneši) noteikšanu Ministru kabineta sēdes protokollēmumā, jo pašlaik ziņojumā tam nav rodams attiecīgs skaidrojums/pamatojums.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ziņojuma 16.lpp, norādot, ka otrā posma ieviešanas laiks būtu 44 mēneši, ja otrā posma realizācija tiks uzsākta paralēli risinājuma pirmā posma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lappuses pirmās līdz trešās rindkopas saturu, ievērojot to, ka Ministru kabineta sēdes protokollēmums paredz, ka līdzatbildīgā risinājuma pirmā posma īstenošanā un atbildīgā par risinājuma otrā posma īstenošanu ir Finanšu ministrija (Valsts ieņēmumu dienests), nevis Valsts ieņēmumu dienesta struktūrvienība.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2.lpp 1. - 3.rindkopā līdzatbildīgā par risinājuma pirmā posma īstenošanu un atbildīgā par otrā posma realizāciju jau šobrīd ir norādīta Finanšu ministrija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par dažādu robežsardzes un muitas informācijas sistēmu integrāciju un sasaisti un VIS pārziņu atbildību (2.lpp).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sadaļā par risinājuma ieviešanas laika grafiku un finansējumu lūdzu atspoguļot uzturēšanas izmaksas faktiskos skaitļos, sasaistot tos ar tabulā norādīto pirmā un otrā posma izmaksu sadalījumu atbilstoši programmatūras izstrāds izmaksām un infrastruktūras izmaksām. Esošais atspoguļojums neļauj pārliecināties par aprēķina korektumu.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sadaļā par risinājuma ieviešanas laika grafiku un finansējumu lūdzu norādīt, ka ERAF programma SAM 1.3.1. viens no iespējamiem pirmā posma izmaksu finansēšanas avotiem  (pretēji projekta izziņas 3.punktā norādītajam finansējums nav noteiktā kārtībā paredzēts, jo tam nepieciešams attiecīgs Ministru kabineta lēmums). Turklāt jāņem vērā finansējumu, kas tiek pārdalīts no KF SAM 3.1.1.7. un 3.1.1.8., atbilstoši Fondu vadības grupas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Informatīvā ziņojuma 1. sadaļas pēdējās rindkopā noteiktajam VARAM pienākumam koordinēt pašvaldību iesaisti (kāda konkrēti pašvaldību iesaiste ir plānota) projekta realizācijā atbilstoši pašvaldību darbību regulējošajos normatīvajos aktos noteiktajai kompetencei, kā arī kāda, SM redzējumā, iesaiste sagaidāma no VARAM šajā kontektā?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“Otrais modulis. Iepriekšējās pieteikšanās e-pakalpojums” lūdzam teikumā “Kravu pārvadājumu jomā strādājošiem uzņēmumiem, kas ir reģistrēti Latvijā, saziņa ar trešo pušu sistēmām tiks nodrošināta, izmantojot oficiālo elektronisko adresi.” svītrot vārdus “ar trešo pušu sistēmām”, jo šo vārdu pielietojums nav saprotams saziņas pieminēšanā starp kravu pārvadājumu jomā strādājošiem uzņēmumiem, kas reģistrēti Latvijā, saziņai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teikumus “Tā kā kravu pārvadāšanai ir starptautisks raksturs, proti, liela daļa uzņēmumu un auto vadītāju ir no trešām valstīm, kā arī no ES valstīm, kuras nav ieviesušas vienoto vārteju personu identificēšanai, tad latvija.gov.lv saskarnes izmantošana saistītos ar papildu sarežģījumiem un  nepieciešamību veidot paralēlu risinājumu. Tāpēc saziņa ar kravu pārvadājumu jomā strādājošiem uzņēmumiem, kuri reģistrēti citās Eiropas savienības valstīs vai trešajās valstīs un ar kuriem oficiālās elektroniskās adreses funkcionalitāte saziņu nenodrošina, plānota vienkāršota elektroniskā saziņa, izmantojot mobilo un interneta sakaru iespējas.” izteikt šādā redakcijā: “Tā kā kravu pārvadāšanai ir starptautisks raksturs, proti, liela daļa uzņēmumu un auto vadītāju ir no trešām valstīm, kā arī no ES valstīm, kuras nav ieviesušas vienoto vārteju personu identificēšanai, tad latvija.gov.lv saskarnes izmantošana nav iespējama un nepieciešamību veidot citu risinājumu vai izmantot tādu, kurā tiek nodrošināta vienkāršota elektroniskā saziņa, izmantojot mobilo un interneta sakaru iespējas.”, jo Valsts pārvaldes pakalpojumu portālā nav iespējams autentificēties lietotājiem no trešajām valstīm, tāpēc ir lieki pieminēt vārdus “saskarnes izmantošana saistītos ar papildu sarežģījumiem” un trešo valstu pārstāvju kontekstā pieminēt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izskatīt iespēju e-pakalpojumu izmitināt LIAA pārziņā esošajā https://business.gov.lv/, jo tā lietotāju (juridisku personu) autentifikācija ir nodrošināta ar deklarēto identitāti (Google autentifikācija, Facebook autentifikācija, e-pasta un paroles autentifikācija), tātad, pieejama arī trešo valstu pārstāvjiem, kā arī, https://business.gov.lv/ ir pieejama e-pakalpojumu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Kravu pārvadājumu jomā strādājošiem uzņēmumiem, kas ir reģistrēti Latvijā, saziņa tiks nodrošināta,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kravu pārvadāšanai ir starptautisks raksturs, proti, liela daļa uzņēmumu un auto vadītāju ir no trešām valstīm, kā arī no ES valstīm, kuras nav ieviesušas vienoto vārteju personu identificēšanai, tad latvija.gov.lv saskarnes izmantošana nav iespējama un nepieciešamību veidot citu risinājumu vai izmantot tādu, kurā tiek nodrošināta vienkāršota elektroniskā saziņa, izmantojot mobilo un interneta sakaru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ietvert informāciju par to, kādā veidā ir plānota izstrādājamo risinājumu sasaiste ar Oficiālo elektronisko adrešu informācijas sistēmu un kā ir plānota oficiālas elektroniskās adreses izmantošana attiecībā uz šo risinājumu praktisko lietošanu pēc ieviešanas, sazinoties un īstenojot dokumentu apriti pakalpojumu sniegšanā iesaistīto pušu starpā un ar pakalpojumu pieteicējiem un saņēmējiem, ņemot vērā oficiālās elektroniskās adreses lietošanas prioritāti, kas ir nostiprināta Oficiālās elektroniskās adreses likuma 12.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informatīvajā ziņojumā, norādot, ka ar trešo pušu sistēmām kravu pārvadājumu jomā strādājošiem uzņēmumiem, kas ir reģistrēti Latvijā, tiks nodrošināta saziņa, izmantojot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Saziņa ar kravu pārvadājumu jomā strādājošiem uzņēmumiem, kuri reģistrēti citās Eiropas savienības valstīs vai trešajās valstīs un ar kuriem oficiālās elektroniskās adreses funkcionalitāte saziņu nenodrošina, plānota vienkāršota elektroniskā saziņa, izmantojot mobilo un interneta sakaru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“Paātrinātais risinājums – E-rindas organizēšana” ir norādīts, ka informēšanai jāparedz arī finansējums, kas ietver informācijas izvietošanu internetā, plakātus vai informatīvās zīmes robežšķērsošanas vietās pierobežas pašvaldībās un citos robežšķērsošanas punktos, caur kuriem tranzīta pārvadātāji iebrauc Latvijā. Lūdzam ziņojumu papildināt ar informāciju, kāda finansējuma ietvaros minētās darbības tiks nodrošinātas.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papildinot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iespējamais vienkāršotais risinājums, kas neprasītu papildu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Sadarbībā ar autopārvadātāju asociācijām informēt asociāciju biedrus par jauno kartību;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Rakstiskā veidā informēt sadarbības valstu kompetentās institūcijas par jauno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Pievienot informāciju pie vinjetes iegādes.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sadaļā “Risinājuma ieviešanas laika grafiks un finansējums” (12.lp.) pie norādītās informācijas par pirmā posma izmaksām 2 500 000 euro apmērā un to finansēšanu ERAF 1.3.1.SAM ietvaros, norādīt informāciju par normatīvo aktu vai tā projektu (TA lietu), kura ietvaros paredzēta attiecīgā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tiešsaistes anketu, LVRTC ir iesniedzis pieteikumu finansējuma piešķiršanai no VARAM administrētās ERAF programmas “1.3.1.SAM Izmantot digitalizācijas priekšrocības iedzīvotājiem, uzņēmumiem, pētniecības organizācijām un publiskajām iestādēm”, VARAM ir apstiprinājusi, ka pieteikums saņemts un finansējums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“Risinājuma ieviešanas laika grafiks un finansējums” (13.lp. pirmais teikums) norādīts, ka, sniedzot e-pakalpojumu (robežšķēršošanas iepriekšējās pieteikšanās e-pakalpojums – elektroniskās rindas ieviešanas risinājums kā starpnodevums), paredzēts iekasēt maksu, kura pilnībā nosegs pakalpojuma sniegšanas izdevumus. Ņemot vērā minēto, secināms, ka no budžeta programmas “Apropriācijas rezerve” finansējums uzturēšanas izmaksām ir jāpieprasa tikai pēc pirmā posma īstenošanas beigām, attiecīgi lūdzam šī ziņojuma sadaļas 13.lp. otrajā teikumā svītrot norādi, ka arī robežšķērsošanas iepriekšējas pieteikšanās e-pakalpojumu izmaksas sedzamas no budžeta programmas “Apropriācijas rezerve”, kā arī veikt attiecīgus precizējumus šī ziņojuma tabulas “Risinājuma ieviešanas laika grafiks un finansējuma sadalījums” sadaļā “Uzturēšanas izmaksas” pirmā un otrā pasākuma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piedāvātās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13.lp. otrais teikums: “</w:t>
            </w:r>
            <w:r w:rsidR="00000000" w:rsidRPr="00000000" w:rsidDel="00000000">
              <w:rPr>
                <w:i w:val="1"/>
                <w:rtl w:val="0"/>
              </w:rPr>
              <w:t xml:space="preserve">Finansējumu realizētā pirmā posma uzturēšanas izmaksām (LVRTC) paredzēts pieprasīt no budžeta programmas “Apropriācijas rezerve”, ievērojot Likuma par budžetu un finanšu vadību 9.</w:t>
            </w:r>
            <w:r w:rsidR="00000000" w:rsidRPr="00000000" w:rsidDel="00000000">
              <w:rPr>
                <w:i w:val="1"/>
                <w:vertAlign w:val="superscript"/>
                <w:rtl w:val="0"/>
              </w:rPr>
              <w:t xml:space="preserve">1</w:t>
            </w:r>
            <w:r w:rsidR="00000000" w:rsidRPr="00000000" w:rsidDel="00000000">
              <w:rPr>
                <w:i w:val="1"/>
                <w:rtl w:val="0"/>
              </w:rPr>
              <w:t xml:space="preserve"> panta otrajā daļā noteikto.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sadaļas “Uzturēšanas izmaksas” pirmais pasākums: “</w:t>
            </w:r>
            <w:r w:rsidR="00000000" w:rsidRPr="00000000" w:rsidDel="00000000">
              <w:rPr>
                <w:i w:val="1"/>
                <w:rtl w:val="0"/>
              </w:rPr>
              <w:t xml:space="preserve">Uzturēšanas izmaksu 1. posma risinājuma īstenošanai finansējums SM (LVRTC) no budžeta programmas “Apropriācijas rezerve”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sadaļas “Uzturēšanas izmaksas” otrais pasākums: “</w:t>
            </w:r>
            <w:r w:rsidR="00000000" w:rsidRPr="00000000" w:rsidDel="00000000">
              <w:rPr>
                <w:i w:val="1"/>
                <w:rtl w:val="0"/>
              </w:rPr>
              <w:t xml:space="preserve">Robežšķērsošanas iepriekšējas pieteikšanās un rindas progresa sistēmas e-pakalpojuma uzturēšanas izmaksu finansējums SM (ATD) no maksas par e-pakalpojuma sniegšanu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tabulas “Risinājuma ieviešanas laika grafiks un finansējuma sadalījums” sadaļā “Uzturēšanas izmaksas” otrajam pasākumam 2024.gadam norādīts 95 000 (40 000 e-pakalpojuma izveidei + uzturēšana 55 000), vienlaikus ziņojuma tekstā nav sniegta informācija par izmaksām 55 000 euro 2024.gadam. Lūdzam precizēt, salāgojot norādīto informāciju gan ziņojuma tekstā, gan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tabulas “Risinājuma ieviešanas laika grafiks un finansējuma sadalījums” norādīt informāciju par aprēķiniem, kas pamato uzturēšanas izmaksu apmēru, vai arī pievienot atsauci, ka informācija par aprēķiniem tiks sniegta pie attiecīgajiem normatīvā akta projektiem par e-pakalpojuma maksas noteikšanu un par pirmā posma robežšķērsošanas sistēmas projekta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ka informācija par aprēķiniem tiks sniegta pie attiecīgajiem normatīvā akta projektiem par e-pakalpojuma maksas noteikšanu un par pirmā posma robežšķērsošanas sistēmas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“Risinājuma ieviešanas laika grafiks un finansējums” pēdējā rindkopā norādītais ir neoficiālajā ziņojuma izskatīšanas procesā izteiktais Finanšu ministrijas komentārs, kas nav jāiekļauj informatīvajā ziņojumā kā informācija, bet ar ziņojumā paredzēto ir jānodrošina tā ievērošana. Līdz ar to ziņojuma teksts: “Ievērojot to, ka nav atbalstāma tādu normatīvo aktu virzība, kuru īstenošana var netikt nodrošināta nepietiekamā finansējuma dēļ, ir jābūt skaidriem risinājumiem par attiecīgo funkciju nodrošināšanu un papildus jāparedz rīcība, ja valsts budžeta likumprojekta sagatavošanas procesā finansējums pasākumu “Par Latvijas Republikas ārējās robežas stiprināšanas risinājuma izvērtējumu un turpmāko rīcību” ietvertā risinājuma pirmā posma uzturēšanai, robežšķērsošanas iepriekšējas pieteikšanās e-pakalpojuma sniegšanas nodrošināšanai un robežšķērsošanas iepriekšējas pieteikšanās e-pakalpojuma starpnodevuma uzturēšanas nodrošināšanai netiks piešķirts.” no informatīvā ziņojuma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norāde, ka finansējuma avots paredzama ERAF programma “1.3.1.SAM Izmantot digitalizācijas priekšrocības iedzīvotājiem, uzņēmumiem, pētniecības organizācijām un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23.02.2024. vēstulē Nr. 1-13/1214 aicināja Satiksmes ministriju un citu nozaru ministrijas līdz 2024. gada 22. martam pieteikt investīciju iniciatīvas Eiropas Savienības kohēzijas politikas programmas 2021. – 2027. gadam 1.3.1. specifiskā atbalsta mērķa „Izmantot digitalizācijas priekšrocības iedzīvotājiem, uzņēmumiem, pētniecības organizācijām un publiskajām iestādēm” 1.3.1.1. pasākuma „ IKT risinājumu un pakalpojumu attīstība un iespēju radīšana privātajam sektoram” (turpmāk – SAM 1.3.1.1.) projektu priekšatlasei.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informāciju par pieteiktajām investīciju iniciatīvām, kas skar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tiešsaistes anketu, LVRTC ir iesniedzis pieteikumu finansējuma piešķiršanai no VARAM administrētās ERAF programmas “1.3.1.SAM Izmantot digitalizācijas priekšrocības iedzīvotājiem, uzņēmumiem, pētniecības organizācijām un publiskajām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atšifrēt galvenās pozīcijas, kas sastāda EUR 400 000 ikgadējās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informāciju, ka uzturēšanas izmaksas ir aprēķinātas balstoties LVRTC ilgstošā pieredzē infrastruktūras izbūvē un uzturēšanā, kā arī vispārpieņemtos nozares standartos.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Programmatūrai un aktīvajām iekrātām uzturēšana izmaksas svārstās robežās 20-25% no sākotnējām investīcijām. Līdz ar to ir izmantots vidējais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infrastruktūrai uzturēšanas izmaksām tiek izmantots 12% pieņēmums no sākotnējām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(turpmāk – IZ) ir noteikts, ka par VIS pārzini var būt ATD un “</w:t>
            </w:r>
            <w:r w:rsidR="00000000" w:rsidRPr="00000000" w:rsidDel="00000000">
              <w:rPr>
                <w:i w:val="1"/>
                <w:rtl w:val="0"/>
              </w:rPr>
              <w:t xml:space="preserve">ATD veic komercdarbību, kas pamatā ir saistīta ar tai deleģēto valsts pārvaldes uzdevumu izpildi pārvadājumu pakalpojumu jomā</w:t>
            </w:r>
            <w:r w:rsidR="00000000" w:rsidRPr="00000000" w:rsidDel="00000000">
              <w:rPr>
                <w:rtl w:val="0"/>
              </w:rPr>
              <w:t xml:space="preserve">.”, kā arī ir ietverta informācija, ka "</w:t>
            </w:r>
            <w:r w:rsidR="00000000" w:rsidRPr="00000000" w:rsidDel="00000000">
              <w:rPr>
                <w:i w:val="1"/>
                <w:rtl w:val="0"/>
              </w:rPr>
              <w:t xml:space="preserve">ievērojot to, ka plānots izmantot ES fondu finansējumu, un iespējamo nosacījumu, ka noteiktu laika periodu par šo pakalpojumu nedrīkst iekasēt samaksu, papildus jāizvērtē šī pakalpojuma izmaksas un laika posms, kad tiek ieviests maksas pakalpojums, iekļaujot aprēķinu variantus par izmaksām, paredzot arī e-pakalpojuma izstrādes uzsākšanu paralēli pamata infrastruktūras izstrādei. Maksas iekasēšanai nepieciešams iebūvēt atbilstošu moduli, norādot tā izstrādes darbietilpību un ieviešanas posmu.</w:t>
            </w:r>
            <w:r w:rsidR="00000000" w:rsidRPr="00000000" w:rsidDel="00000000">
              <w:rPr>
                <w:rtl w:val="0"/>
              </w:rPr>
              <w:t xml:space="preserve">". Ņemot vērā iepriekšminēto, lūdzam papildināt IZ ar izvērtējumu, vai LVRTC un ATD plānotie projekti, kas tiks īstenoti tiem deleģēto valsts pārvaldes uzdevumu ietvaros, būs/nebūs saistīti ar saimniecisko darbību veikšanu. Vienlaikus lūdzam sniegt norādes uz normatīvajiem aktiem, kuros ir noteikti valsts pārvaldes uzdevumi, atbilstoši kuriem LVRTC un ATD īstenos IZ aprakstītos projektus/risinājumus.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minēto projektu ietvaros atbalstu ir plānots sniegt saimnieciskai darbībai, lūdzam papildināt IZ ar informāciju par piemērojamo komercdarbības atbalsta regulējumu un, ka LVRTC un ATD veiks izmaksu un darbību nošķiršanu, lai nodrošinātu, ka saimnieciskas darbības negūtu labumu no publiskā finansējuma, kas tiek piešķirts nesaimniecisko deleģēto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  plānotais pasākums pirmšķietami nav paredzēts saimnieciskajai darbībai un tādējādi nav saistīts ar komercdarbības atbalsta projekta īstenošanu atbilstoši Komisijas paziņojuma par Līguma par Eiropas Savienības darbību 107. panta 1.punktā minēto valsts atbalsta jēdzienu (2016/C 262/01) 2.2.sadaļā norādītajam par valsts varas īstenošanas jēdzienu. Lūdzam ar attiecīgu izvērtējumu papildināt 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LVRTC un ATD plānotie projekti tiks īstenoti projekti tiks īstenoti, izpildot valsts deleģēto funkciju. Attiecīgais deleģējums tiks izstrādāts, atbilstoši Ministru kabineta sēdes protokollēmuma 7., 9., 11., 12.punktam.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"Paātrinātais risinājums – E-rindas organizēšana" piektās atkapes otro teikumu: "Sistēmas logus, kapacitāti nosaka un regulē VRS, jo tikai VRS zina faktisko situāciju uz robežas.". Nav saprotams, kas ir domāts ar terminu “sistēmas logus”. Ja minētais ir attiecināms uz transportlīdzekļu daudzumu, kurus, piemēram, vienas stundas laikā var ielaist robežšķērsošanas vietas teritorijā kompetento iestāžu pārbaudēm, tad vēršama uzmanība, ka attiecīgā kvota ir jānosaka visām kompetentajām iestādēm vienojoties. Minēto var ietekmēt vairāki apstākļi, piemēram, kapacitāte, sankcionētās preces, valsts drošības apdraudējuma līmenis u.c. Papildus jāņem vērā, ka konkrētā laika perioda kvota būtu jāpārskata sistemātiski, ievērojot robežšķērsošanas vietas caurlaidību konkrētajā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aprakstīta e-pakalpojuma izveidošana. Ņemot vērā Ministru kabineta 2017. gada 4. jūlija noteikumus Nr. 402 "Valsts pārvaldes e-pakalpojumu noteikumi", lūdzu, skaidrot, vai tiks izmantots Valsts pārvaldes pakalpojumu portāls Latvija.gov.lv e-pakalpojuma (arī starpnodevuma) pašapkalpošanās saskarnes izmitināšanai un pieejamības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norādot, ka kravu pārvadāšanai ir starptautisks raksturs, līdz ar to  tikai daļa lietotāju struktūras saskarnes izmantotāju būs Latvijā reģistrētu uzņēmumu pārstāvji vai Latvijas rezidenti. Kravu pārvadājumu jomā strādājošiem uzņēmumiem, kas ir reģistrēti Latvijā, saziņa ar trešo pušu sistēmām tiks nodrošināta, izmantojot oficiālo elektronisko adresi.  Liela daļa uzņēmumu un auto vadītāju ir no trešajām valstīm, kā arī no ES valstīm, kuras nav ieviesušas vienoto vārteju personu identificēšanai, līdz ar to latvija.gov.lv saskarnes izmantošana saistītos ar papildu sarežģījumiem un  nepieciešamību veidot paralēlu risinājumu. Tāpēc saziņa ar kravu pārvadājumu jomā strādājošiem uzņēmumiem, kuri reģistrēti citās Eiropas savienības valstīs vai trešajās valstīs un ar kuriem oficiālās elektroniskās adreses funkcionalitāte saziņu nenodrošina, plānota vienkāršota elektroniskā saziņa, izmantojot mobilo un interneta sakaru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Informatīvā ziņojuma otrās lappuses ceturto atkāpi: "Abu posmu VIS IT risinājumu detalizēts apraksts tiks apkopots atsevišķā informatīvajā ziņojumā.", jo šis informatīvais ziņojums sniedz pietiekamu ieskatu par risinājuma otro posmu, VIS IT risinājumu un atbildīgajām iestādēm. Ievērojot to, ka ir veikta pietiekami plaša priekšizpēte, kompetentās iestādes un faktiskais izstrādātājs (LVRTC) ir apzinājis veicamo darbu apjomu, sasniedzamo rezultātu un nepieciešamos finanšu instrumentus.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izkļaut Valsts reģionālās attīstības aģentūru no MK sēdes protokollēmuma projekta 3., 13., 14. un 15.punktiem, jo informatīvajā ziņojumā aprakstītie risinājumi neparedz Valsts reģionālās attīstības aģentūras iesaisti tādā apmērā, kas paredzētu jaunu risinājumu izstrādi vai esošo pilnveidi. Informatīvajā ziņojumā aprakstītie risinājumi paredz minimālā apjomā izmantot Valsts reģionālās attīstības aģentūras nodrošinātās koplietošanas komponentes, informācijas sistēmas un valsts platformas, kuru izmantošana valsts pārvaldes iestādēm un pienākums Valsts reģionālās attīstības aģentūrai sniegt valsts iestādēm to izmantošanas atbalstu jau ir noteikts ar citiem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Republikas ārējās robežas stiprināšanas risinājuma izvērtējumu un turpmāko rīcību”"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Satiksmes ministriju (valsts akciju sabiedrība “Latvijas Radio un televīzijas centrs”) par atbildīgo institūciju informatīvajā ziņojumā izklāstītā risinājuma (turpmāk - risinājums) pirmā posma ieviešanā. Noteikt Finanšu ministriju (Valsts ieņēmumu dienesta Muitas pārvalde), Iekšlietu ministriju (Valsts robežsardze), Zemkopības ministriju (Pārtikas un veterinārais dienests) un Vides aizsardzības un reģionālās attīstības ministriju par līdzatbildīgajām institūcijām risinājuma pirmā posma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(VARAM) kompetence ir noteikta tās nolikumā un citos normatīvajos aktos. Šāda vispārēja norāde par iestādes līdzatbildību bez konkrētas lomas un uzdevumiem nedod praktisku ieguvumu. Ņemot vērā minēto, lūdzu, precizēt VARAM uzdevumus gan protokollēmuma punktā, gan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Satiksmes ministriju (Valsts akciju sabiedrība “Latvijas Valsts radio un televīzijas centrs”) par atbildīgo institūciju informatīvajā ziņojumā  ietvertā īstermiņa risinājuma pirmā posma ieviešanā. Noteikt Finanšu ministriju (Valsts ieņēmumu dienests), Iekšlietu ministriju (Valsts robežsardze), Zemkopības ministriju (Pārtikas un veterinārais dienests) un Viedās administrācijas un reģionālās attīstības ministriju par līdzatbildīgajām institūcijām informatīvajā ziņojumā norādītā risinājuma pirmā posma ieviešanā.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ievērojot valsts drošības interešu aizsardzību, risinājuma pirmā posma realizācijai Satiksmes ministrija (valsts akciju sabiedrība “Latvijas Radio un televīzijas centrs”) ir tiesīga piemērot </w:t>
            </w:r>
            <w:r w:rsidR="00000000" w:rsidRPr="00000000" w:rsidDel="00000000">
              <w:rPr>
                <w:rtl w:val="0"/>
              </w:rPr>
              <w:t xml:space="preserve">Publisko iepirkumu likuma</w:t>
            </w:r>
            <w:r w:rsidR="00000000" w:rsidRPr="00000000" w:rsidDel="00000000">
              <w:rPr>
                <w:rtl w:val="0"/>
              </w:rPr>
              <w:t xml:space="preserve"> 3. panta astotajā daļā minēto izņēmumu ar mērķi mazināt valsts drošības riskus un stiprināt valsts ārējo robežu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informatīvajā ziņojumā nav ietverts pamatojums Publisko iepirkumu likuma (PIL) 3.panta astotajā daļā paredzētā izņēmuma piemērošanai attiecībā uz konkrētu līgumu slēgšanu risinājuma pirmā posma realizācijai. Ziņojumā faktiski šobrīd ir tikai minēts, ka projekts ir nozīmīgs valsts drošības interešu nodrošināšanai un ka tā īstenošanas grafiks var pagarināties par 9 līdz 12 mēnešiem, ja projekta realizācijai netiks piemērots PIL 3. panta astotajā daļā noteiktais izņēmums. Tas, ka projekta īstenošana ir saistīta ar valsts drošības interešu aizsardzību, pats par sevi nesniedz pamatojumu minētā izņēmuma attiecināšanai uz konkrēto līgumu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PIL 3.panta astoto daļu </w:t>
            </w:r>
            <w:r w:rsidR="00000000" w:rsidRPr="00000000" w:rsidDel="00000000">
              <w:rPr>
                <w:i w:val="1"/>
                <w:rtl w:val="0"/>
              </w:rPr>
              <w:t xml:space="preserve">šo likumu nepiemēro,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normu ir transponēts Eiropas Parlamenta un Padomes 2014.gada 26.februāra direktīvas 2014/24/ES par publisko iepirkumu un ar ko atceļ direktīvu 2004/18/EK (turpmāk – Direktīva) 15.panta 2.punktā paredzētais gadījums, kad līgumu noslēgšanai var nepiemērot publiskā iepirkuma noteikumus, ja tas nepieciešams būtisko drošību interešu aizsardzībai. Direktīvas 15.panta 2.punkta mērķis ir paredzēt noteikumus gadījumiem, kuros ir iespējams atturēties no iepirkuma procedūras pasākumu piemērošanas, pamatojoties uz valsts drošības vai valsts noslēpuma jautājumiem. Saskaņā ar Eiropas Savienības Tiesas judikatūru Direktīvas 15.panta 2.punkts ir interpretējams šauri un piemērojams retos gadījumos, un pasūtītājam ir jāizvērtē, vai mērķi – nodrošināt konkrēto būtisko valsts drošības interešu aizsardzību – nav iespējams sasniegt ar citiem, mazāk ierobežojošiem līdzekļiem. Eiropas Savienības Tiesa ir norādījusi, ka būtisku valsts drošības interešu aizsardzība automātiski nevar kalpot par iemeslu direktīvas nepiemērošanai, bet katrs atsevišķs gadījums ir rūpīgi izvērtējams (skat. Eiropas Savienības tiesas spriedumus lietās C-20/01 un C-28/01 Commission v Germany [2003] ECR I-3609;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drošību var atsaukties tikai tad, ja pastāv reāls un pietiekami nopietns sabiedrības pamatinterešu apdraudējums (skat. Eiropas Savienības tiesas spriedums lietā C-54/99 Église de scientologie de Paris un Scientology International Reserves Trust v Premier ministre [2000]). Turklāt šo pamatojumu nedrīkst izmantot nepamatoti tādā veidā, lai tas faktiski kalpotu tīri saimnieciskiem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arī norādījusi, ka tai dalībvalstij, kura vēlas izmantot šos izņēmumus, ir jāiesniedz pierādījumi par to, ka attiecīgās atkāpes nepārsniedz izņēmumu gadījumu robežas un ka tās ir nepieciešamas, lai aizsargātu valsts būtiskās drošības intereses (skat. Eiropas Savienības tiesas spriedums lietā C-414/97 Komisija v Spānijas Karaliste [1999]). Kā arī nepieciešamība paredzēt konfidencialitātes pienākumu, t.i., aizsargāt ierobežotas pieejamības informāciju, nekādā ziņā neliedz piemērot iepirkuma procedūras iepirkuma līguma slēgšanas tiesību piešķiršanai (skat. Eiropas Savienības tiesas spriedums lietā C-337/05 Commission v Italy [2008] ECR I-02173). Tādējādi dalībvalstij, kura vēlas izmantot šajā tiesību normās paredzētās atkāpes, ir jāpierāda, ka vajadzību aizsargāt šīs intereses nevarētu apmierināt, izsludinot konkursu atbilstoši tam, kas ir paredzēts Direktīvā (C-187/16 Eiropas Komisija pret Austrijas Republiku [2018]; C-601/21 Eiropas Komisija pret Polijas Republiku [2023]).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informatīvajā ziņojumā nav pietiekošas informācijas par attiecīgā PIL izņēmuma piemērošanas nepieciešamību un pamatojumu konkrētajā gadījumā, lūdzam vai nu svītrot MK sēdes protokollēmuma 4.punktā paredzēto par PIL 3.panta astotās daļas piemērošanu vai papildināt informatīvo ziņojumu ar izvērstu informāciju, </w:t>
            </w:r>
            <w:r w:rsidR="00000000" w:rsidRPr="00000000" w:rsidDel="00000000">
              <w:rPr>
                <w:b w:val="1"/>
                <w:u w:val="single"/>
                <w:rtl w:val="0"/>
              </w:rPr>
              <w:t xml:space="preserve">kas pēc būtības pamatotu PIL 3.panta astotajā daļā noteiktā izņēmuma attiecināšanu, t.sk. ietverot pamatojumu tam, ka PIL regulējuma piemērošana attiecīgo iepirkumu veikšanai radīs kaitējumu konkrētu valsts būtisku drošības interešu aizsardzībai un ka šo interešu aizsardzību nav iespējams nodrošināt jebkāda veida iepirkuma procedūrās, kas tiktu veiktas saskaņā ar PIL</w:t>
            </w:r>
            <w:r w:rsidR="00000000" w:rsidRPr="00000000" w:rsidDel="00000000">
              <w:rPr>
                <w:rtl w:val="0"/>
              </w:rPr>
              <w:t xml:space="preserve">  (īpaši ņemot vērā, ka PIL paredz plašu instrumentu klāstu informācijas aizsardzības u.c. drošības pasākumu nodrošināšanai iepirkuma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MK sēdes protokollēmumā tiek saglabāts regulējums par PIL 3.panta astotās daļas izņēmuma piemērošanu, lūdzam informatīvajā ziņojumā un nepieciešamības gadījumā arī MK sēdes prokollēmumā arī konkretizēt, uz kādu līgumu (priekšmetu) noslēgšanu tas tiks attiecināts, proti, kāds būs izņēmuma tvērums, jo šobrīd MK sēdes prokollēmumā minēts, ka izņēmums tiek attiecināts uz risinājuma pirmā posma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attiecīgā PIL izņēmuma piemērošana ir pieļaujama tikai pamatotos gadījumos atbilstoši iepriekš izvērsti aprakstītajam attiecīgā izņēmuma tvērumam un ES Tiesas judikatūrai. Tā kā no informatīvā ziņojuma izriet, ka attiecīgā projekta realizācijai iespējams tiks piesaistīti arī ES finanšu līdzekļu, aicinām ņemt vērā, ka konkrētajam pasūtītājam neatkarīgi no MK sēdes prokollēmumā paredzētā jebkurā gadījumā var būt dažādās pārbaudēs/auditos u.c. jāsniedz pamatojums un jāpierāda, ka konkrētā gadījumā PIL nepiemērošana ir bijusi pamatota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sniegts skaidrojums par PIL 3.panta astotajā daļā noteiktā izņēmuma piemērošanu. Risinājuma projektēšanā un tirgus izpētē ir veikta analīze arī par PIL 3. panta astotajā daļā minēto izņēmuma piemērošanas pamatotību, ietekmi uz projekta ieviešanas termiņiem un drošības situāciju. Ir veiktas konsultācijas ar kompetentajam valsts drošības iestādēm, tostarp kompetentā drošības iestāde ir sniegusi rakstveida atbildi (vēstule Dienesta vajadzībām), apstiprinot PIL 3. panta astotajā daļā minēto izņēmumu kā racionālāko scenāriju pastāvošo risku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ievērojot valsts drošības interešu aizsardzību, risinājuma pirmā posma realizācijai Satiksmes ministrija (Valsts akciju sabiedrība “Latvijas Valsts radio un televīzijas centrs”) ir tiesīga piemērot </w:t>
            </w:r>
            <w:r w:rsidR="00000000" w:rsidRPr="00000000" w:rsidDel="00000000">
              <w:rPr>
                <w:rtl w:val="0"/>
              </w:rPr>
              <w:t xml:space="preserve">Publisko iepirkumu likuma</w:t>
            </w:r>
            <w:r w:rsidR="00000000" w:rsidRPr="00000000" w:rsidDel="00000000">
              <w:rPr>
                <w:rtl w:val="0"/>
              </w:rPr>
              <w:t xml:space="preserve"> 3. panta astotajā daļā minēto izņēmumu ar mērķi mazināt valsts drošības riskus un stiprināt valsts ārējo robežu drošību.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ievērojot valsts drošības interešu aizsardzību, risinājuma pirmā posma realizācijai Satiksmes ministrija (valsts akciju sabiedrība “Latvijas Radio un televīzijas centrs”) ir tiesīga piemērot </w:t>
            </w:r>
            <w:r w:rsidR="00000000" w:rsidRPr="00000000" w:rsidDel="00000000">
              <w:rPr>
                <w:rtl w:val="0"/>
              </w:rPr>
              <w:t xml:space="preserve">Publisko iepirkumu likuma</w:t>
            </w:r>
            <w:r w:rsidR="00000000" w:rsidRPr="00000000" w:rsidDel="00000000">
              <w:rPr>
                <w:rtl w:val="0"/>
              </w:rPr>
              <w:t xml:space="preserve"> 3. panta astotajā daļā minēto izņēmumu ar mērķi mazināt valsts drošības riskus un stiprināt valsts ārējo robežu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MK protokollēmuma 4.punktā ir noteikts, ka, “</w:t>
            </w:r>
            <w:r w:rsidR="00000000" w:rsidRPr="00000000" w:rsidDel="00000000">
              <w:rPr>
                <w:i w:val="1"/>
                <w:rtl w:val="0"/>
              </w:rPr>
              <w:t xml:space="preserve">ievērojot valsts drošības interešu aizsardzību, risinājuma pirmā posma realizācijai Satiksmes ministrija (valsts akciju sabiedrība “Latvijas Radio un televīzijas centrs”) ir tiesīga piemērot Publisko iepirkumu likuma 3. panta astotajā daļā minēto izņēmumu ar mērķi mazināt valsts drošības riskus un stiprināt valsts ārējo robežu drošību</w:t>
            </w:r>
            <w:r w:rsidR="00000000" w:rsidRPr="00000000" w:rsidDel="00000000">
              <w:rPr>
                <w:rtl w:val="0"/>
              </w:rPr>
              <w:t xml:space="preserve">”. Skaidrojam, ka gadījumā, ja pakalpojuma sniedzējs netiek izvēlēts atklātā, pārredzamā, nediskriminējošā un konkurenci nodrošinošā konkursa procedūrā, tam tiek sniegta ekonomiska un selektīva priekšrocība, kas būtu kvalificējama kā komercdarbības atbalsts. Līdz ar to, lūdzam attiecīgi precizēt MK protokollēmuma 4.punktu, paredzot, ka pakalpojuma sniedzējs tiks izvēlēts iepriekšminētajā procedūrā, vai arī alternatīvi, ja pakalpojuma sniedzēja izvēlē nav iespējams piemērot iepirkumu procedūru, kas ir atklāta, pārredzama, nediskriminējoša un konkurenci nodrošinoša, lūdzam sniegt skaidrojumu informatīvajā ziņojumā, pamatojot šo izņēmumu ar iepirkuma direktīvās paredzētajiem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papildu skaidrojumu un pamatojumu Publisko iepirkumu likuma 3. panta astotajā daļā minētā izņēmuma piemērošanai.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ievērojot valsts drošības interešu aizsardzību, risinājuma pirmā posma realizācijai Satiksmes ministrija (Valsts akciju sabiedrība “Latvijas Valsts radio un televīzijas centrs”) ir tiesīga piemērot </w:t>
            </w:r>
            <w:r w:rsidR="00000000" w:rsidRPr="00000000" w:rsidDel="00000000">
              <w:rPr>
                <w:rtl w:val="0"/>
              </w:rPr>
              <w:t xml:space="preserve">Publisko iepirkumu likuma</w:t>
            </w:r>
            <w:r w:rsidR="00000000" w:rsidRPr="00000000" w:rsidDel="00000000">
              <w:rPr>
                <w:rtl w:val="0"/>
              </w:rPr>
              <w:t xml:space="preserve"> 3. panta astotajā daļā minēto izņēmumu ar mērķi mazināt valsts drošības riskus un stiprināt valsts ārējo robežu drošību.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Vides aizsardzības un reģionālās attīstības ministrija savas kompetences ietvaros iesaistās IT risinājuma pirmā un otrā posma pasākumos, kas skar digitālo tehnoloģiju risinājumu izvērtēšanu un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informatīvajā ziņojumā izmantot saskaņotu formulējumu ar šo protokollēmuma punktu, lai šajā ziņojumā nebūtu pārpratumu par VRAA iesaisti un lomu. (Skat.iepriekš sniegto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savas kompetences ietvaros iesaistās IT risinājuma pirmā un otrā posma pasākumos, kas skar digitālo tehnoloģiju risinājumu izvērtēšanu un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Vides aizsardzības un reģionālās attīstības ministrija (Valsts reģionālās attīstības aģentūra) savas kompetences ietvaros iesaistās IT risinājuma pirmā un otrā posma pasākumos, kas skar digitālo tehnoloģiju risinājumu izvērtēšanu un ieviešanu, kā arī koordinē pašvaldību iesaisti  projekta realizācijā atbilstoši pašvaldību darbību regulējošajos normatīvajos aktos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attiecībā uz  Vides aizsardzības un reģionālās attīstības ministrijas (Valsts reģionālās attīstības aģentūras) pienākumu koordinēt pašvaldību iesaisti (kāda konkrēti pašvaldību iesaiste ir plānota?) projekta realizācijā atbilstoši pašvaldību darbību regulējošajos normatīvajos aktos noteiktajai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ka Viedās administrācijas un reģionālās attīstības ministrija savas kompetences ietvaros iesaistās IT risinājuma pirmā un otrā posma pasākumos, kas skar digitālo tehnoloģiju risinājumu izvērtēšanu un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 Noteikt, ka Satiksmes ministrija (VSIA  “Autotransporta direkcija”) ir robežšķērsošanas iepriekšējas pieteikšanās un rindas progresa sistēmas e-pakalpojuma nodrošināšanai izveidotās Vienotās informācijas sistēmas (VIS)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Satiksmes ministrija (VAS “Latvijas Valsts radio un televīzijas centrs”) nodrošina informatīvajā ziņojumā minētā risinājuma pirmā posma ieviešanu 32 mēnešu laikā, tostarp robežšķērsošanas iepriekšējas pieteikšanās un rindas progresa sistēmas  e-pakalpojuma izstrādi un uzturēšanu sauszemes ārējās robežas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projekta 7. punktu, jo tajā pašlaik iekļautas divu protokollēmuma punktu normas, kā arī dublējas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7.punkts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Satiksmes ministrija (Valsts akciju sabiedrība “Latvijas Valsts radio un televīzijas centrs”) nodrošina informatīvajā ziņojumā minētā risinājuma pirmā posma ieviešanu 32 mēnešu laikā, tostarp robežšķērsošanas iepriekšējas pieteikšanās un rindas progresa sistēmas  e-pakalpojuma izstrādi un uzturēšanu sauszemes ārējās robežas robežšķērsošanas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Satiksmes ministrija (VAS “Latvijas Valsts radio un televīzijas centrs”) nodrošina risinājuma ieviešanai nepieciešamo 2 500 000</w:t>
            </w:r>
            <w:r w:rsidR="00000000" w:rsidRPr="00000000" w:rsidDel="00000000">
              <w:rPr>
                <w:i w:val="1"/>
                <w:rtl w:val="0"/>
              </w:rPr>
              <w:t xml:space="preserve"> euro</w:t>
            </w:r>
            <w:r w:rsidR="00000000" w:rsidRPr="00000000" w:rsidDel="00000000">
              <w:rPr>
                <w:rtl w:val="0"/>
              </w:rPr>
              <w:t xml:space="preserve"> līdzekļu  piesaisti no Eiropas Reģionālās attīstības fonda, paredzot valsts budžeta līdzfinansējumu atbilstoši Ministru komitejas par ES fondu jautājumiem 2023.gada 19.oktobra sēdē pieņemtajam lēmumam par finansējuma pārdali Viedās robežas vajadzībām, nosakot nepieciešamo nodrošinājumu 2 500 000 </w:t>
            </w:r>
            <w:r w:rsidR="00000000" w:rsidRPr="00000000" w:rsidDel="00000000">
              <w:rPr>
                <w:i w:val="1"/>
                <w:rtl w:val="0"/>
              </w:rPr>
              <w:t xml:space="preserve">euro</w:t>
            </w:r>
            <w:r w:rsidR="00000000" w:rsidRPr="00000000" w:rsidDel="00000000">
              <w:rPr>
                <w:rtl w:val="0"/>
              </w:rPr>
              <w:t xml:space="preserve"> apmērā (ES fondu daļa – 2 125 000 </w:t>
            </w:r>
            <w:r w:rsidR="00000000" w:rsidRPr="00000000" w:rsidDel="00000000">
              <w:rPr>
                <w:i w:val="1"/>
                <w:rtl w:val="0"/>
              </w:rPr>
              <w:t xml:space="preserve">euro</w:t>
            </w:r>
            <w:r w:rsidR="00000000" w:rsidRPr="00000000" w:rsidDel="00000000">
              <w:rPr>
                <w:rtl w:val="0"/>
              </w:rPr>
              <w:t xml:space="preserve"> un valsts budžeta līdzfinansējums - 375 000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VAS “Latvijas Valsts radio un televīzijas centrs” iesniegtā pieteikuma ERAF programmas “1.3.1.SAM Izmantot digitalizācijas priekšrocības iedzīvotājiem, uzņēmumiem, pētniecības organizācijām un publiskajām iestādēm” finansējumam šis protokollēmuma punkts ir zaudējis jēgu. (Nav skaidrs, kādas tieši papildu aktivitātes finansējuma piesaistei tiek paredzētas no Satiksmes ministrijas puses, un tas var radīt pārpratumus arī par finansējuma avotu un tā administrētāju.)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šo punktu izslēgt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Viedās administrācijas un reģionālās attīstības ministrija risinājuma ieviešanai nepieciešamo 2 500 000 </w:t>
            </w:r>
            <w:r w:rsidR="00000000" w:rsidRPr="00000000" w:rsidDel="00000000">
              <w:rPr>
                <w:i w:val="1"/>
                <w:rtl w:val="0"/>
              </w:rPr>
              <w:t xml:space="preserve">euro</w:t>
            </w:r>
            <w:r w:rsidR="00000000" w:rsidRPr="00000000" w:rsidDel="00000000">
              <w:rPr>
                <w:rtl w:val="0"/>
              </w:rPr>
              <w:t xml:space="preserve"> līdzekļu  piesaisti nodrošina no Eiropas Reģionālās attīstības fonda, paredzot valsts budžeta līdzfinansējumu atbilstoši Ministru komitejas par Eiropas Savienības fondu jautājumiem 2023.gada 19.oktobra sēdē pieņemtajam lēmumam par finansējuma pārdali Viedās robežas vajadzībām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 un nosakot nepieciešamo nodrošinājumu 2 500 000 </w:t>
            </w:r>
            <w:r w:rsidR="00000000" w:rsidRPr="00000000" w:rsidDel="00000000">
              <w:rPr>
                <w:i w:val="1"/>
                <w:rtl w:val="0"/>
              </w:rPr>
              <w:t xml:space="preserve">euro</w:t>
            </w:r>
            <w:r w:rsidR="00000000" w:rsidRPr="00000000" w:rsidDel="00000000">
              <w:rPr>
                <w:rtl w:val="0"/>
              </w:rPr>
              <w:t xml:space="preserve"> apmērā (Eiropas Savienības fondu daļa – 2 125 000 </w:t>
            </w:r>
            <w:r w:rsidR="00000000" w:rsidRPr="00000000" w:rsidDel="00000000">
              <w:rPr>
                <w:i w:val="1"/>
                <w:rtl w:val="0"/>
              </w:rPr>
              <w:t xml:space="preserve">euro</w:t>
            </w:r>
            <w:r w:rsidR="00000000" w:rsidRPr="00000000" w:rsidDel="00000000">
              <w:rPr>
                <w:rtl w:val="0"/>
              </w:rPr>
              <w:t xml:space="preserve"> un valsts budžeta līdzfinansējums - 375 000 </w:t>
            </w:r>
            <w:r w:rsidR="00000000" w:rsidRPr="00000000" w:rsidDel="00000000">
              <w:rPr>
                <w:i w:val="1"/>
                <w:rtl w:val="0"/>
              </w:rPr>
              <w:t xml:space="preserve">euro</w:t>
            </w:r>
            <w:r w:rsidR="00000000" w:rsidRPr="00000000" w:rsidDel="00000000">
              <w:rPr>
                <w:rtl w:val="0"/>
              </w:rPr>
              <w:t xml:space="preserve">), nodrošinot projekta atbilstību 1.3.1.1.pasākuma priekšatlases kritērijiem, kā arī 1.3.1.1.pasākuma īstenošanas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Satiksmes ministrija (valsts akciju sabiedrība “Latvijas Radio un televīzijas centrs”) nodrošina risinājuma ieviešanai nepieciešamo 2 500 000 </w:t>
            </w:r>
            <w:r w:rsidR="00000000" w:rsidRPr="00000000" w:rsidDel="00000000">
              <w:rPr>
                <w:i w:val="1"/>
                <w:rtl w:val="0"/>
              </w:rPr>
              <w:t xml:space="preserve">euro </w:t>
            </w:r>
            <w:r w:rsidR="00000000" w:rsidRPr="00000000" w:rsidDel="00000000">
              <w:rPr>
                <w:rtl w:val="0"/>
              </w:rPr>
              <w:t xml:space="preserve">līdzekļu piesaisti no Eiropas Reģionālās attīstības fonda, paredzot atbilstošu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8.punktu, ņemot vērā, ka tas dublē protokollēmuma projekta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Svītrots protokollēmuma 6.punkts, izsakot 8.punktu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Viedās administrācijas un reģionālās attīstības ministrija risinājuma ieviešanai nepieciešamo 2 500 000 </w:t>
            </w:r>
            <w:r w:rsidR="00000000" w:rsidRPr="00000000" w:rsidDel="00000000">
              <w:rPr>
                <w:i w:val="1"/>
                <w:rtl w:val="0"/>
              </w:rPr>
              <w:t xml:space="preserve">euro</w:t>
            </w:r>
            <w:r w:rsidR="00000000" w:rsidRPr="00000000" w:rsidDel="00000000">
              <w:rPr>
                <w:rtl w:val="0"/>
              </w:rPr>
              <w:t xml:space="preserve"> līdzekļu  piesaisti nodrošina no Eiropas Reģionālās attīstības fonda, paredzot valsts budžeta līdzfinansējumu atbilstoši Ministru komitejas par Eiropas Savienības fondu jautājumiem 2023.gada 19.oktobra sēdē pieņemtajam lēmumam par finansējuma pārdali Viedās robežas vajadzībām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 un nosakot nepieciešamo nodrošinājumu 2 500 000 </w:t>
            </w:r>
            <w:r w:rsidR="00000000" w:rsidRPr="00000000" w:rsidDel="00000000">
              <w:rPr>
                <w:i w:val="1"/>
                <w:rtl w:val="0"/>
              </w:rPr>
              <w:t xml:space="preserve">euro</w:t>
            </w:r>
            <w:r w:rsidR="00000000" w:rsidRPr="00000000" w:rsidDel="00000000">
              <w:rPr>
                <w:rtl w:val="0"/>
              </w:rPr>
              <w:t xml:space="preserve"> apmērā (Eiropas Savienības fondu daļa – 2 125 000 </w:t>
            </w:r>
            <w:r w:rsidR="00000000" w:rsidRPr="00000000" w:rsidDel="00000000">
              <w:rPr>
                <w:i w:val="1"/>
                <w:rtl w:val="0"/>
              </w:rPr>
              <w:t xml:space="preserve">euro</w:t>
            </w:r>
            <w:r w:rsidR="00000000" w:rsidRPr="00000000" w:rsidDel="00000000">
              <w:rPr>
                <w:rtl w:val="0"/>
              </w:rPr>
              <w:t xml:space="preserve"> un valsts budžeta līdzfinansējums - 375 000 </w:t>
            </w:r>
            <w:r w:rsidR="00000000" w:rsidRPr="00000000" w:rsidDel="00000000">
              <w:rPr>
                <w:i w:val="1"/>
                <w:rtl w:val="0"/>
              </w:rPr>
              <w:t xml:space="preserve">euro</w:t>
            </w:r>
            <w:r w:rsidR="00000000" w:rsidRPr="00000000" w:rsidDel="00000000">
              <w:rPr>
                <w:rtl w:val="0"/>
              </w:rPr>
              <w:t xml:space="preserve">), nodrošinot projekta atbilstību 1.3.1.1.pasākuma priekšatlases kritērijiem, kā arī 1.3.1.1.pasākuma īstenošanas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Noteikt, ka Satiksmes ministrija atbilstoši </w:t>
            </w:r>
            <w:r w:rsidR="00000000" w:rsidRPr="00000000" w:rsidDel="00000000">
              <w:rPr>
                <w:rtl w:val="0"/>
              </w:rPr>
              <w:t xml:space="preserve">Likuma par budžetu un finanšu vadību</w:t>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panta otrajai daļai piesakās nepieciešamā papildu finansējuma saņemšanai no apropriācijas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 par ziņojumā norādīto attiecībā uz uzturēšanas izmaksām, lūdzam precizēt protokollēmuma projekta 10.punktu, 10.1. un 10.2.apakšpunktus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risinājuma pirmā posma robežšķērsošanas iepriekšējas pieteikšanās un rindas progresa sistēmas e-pakalpojuma izveidei un uzturēšanai plānotās izmaksas pirmajā gadā 95 000 euro apmērā un turpmākajos gados 242 000 euro apmērā ik gadu valsts sabiedrībai ar ierobežotu atbildību “Autotransporta direkcija” paredzēts segt no maksas, kas tiek iekasēta par e-pakalpojuma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risinājuma pirmā posma robežšķērsošanas sistēmas uzturēšanai plānoto izmaksu 2026. gadā 100 000 euro apmērā un turpmākajos gados 400 000 euro apmērā ik gadu valsts akciju sabiedrībai “Latvijas Radio un televīzijas centrs” segšanai Satiksmes ministrija finansējumu pieprasīs no budžeta programmas “Apropriācijas rezerve”, ņemot vērā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paredzēto.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Risinājuma pirmā posma robežšķērsošanas iepriekšējas pieteikšanās un rindas progresa sistēmas e-pakalpojuma izveides nodrošināšanai un izmantošanai Satiksmes ministrijai sadarbībā ar Finanšu ministriju un Iekšlietu ministriju sagatavot un satiksmes ministram noteiktā kārtībā iesniegt Ministru kabinetā nepieciešamos grozījumus </w:t>
            </w:r>
            <w:r w:rsidR="00000000" w:rsidRPr="00000000" w:rsidDel="00000000">
              <w:rPr>
                <w:rtl w:val="0"/>
              </w:rPr>
              <w:t xml:space="preserve">Latvijas Republikas valsts robežas likumā</w:t>
            </w:r>
            <w:r w:rsidR="00000000" w:rsidRPr="00000000" w:rsidDel="00000000">
              <w:rPr>
                <w:rtl w:val="0"/>
              </w:rPr>
              <w:t xml:space="preserve">, nosakot: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ministriju" aizstāt ar vārdiem "Finanšu ministriju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Informatīvajā ziņojumā ietvertā pirmā posma risinājuma robežšķērsošanas iepriekšējas pieteikšanās un rindas progresa sistēmas e-pakalpojuma izveides nodrošināšanai un izmantošanai Satiksmes ministrijai sadarbībā ar Finanšu ministriju (Valsts ieņēmumu dienests) un Iekšlietu ministriju sagatavot un satiksmes ministram noteiktā kārtībā iesniegt Ministru kabinetā nepieciešamos grozījumus </w:t>
            </w:r>
            <w:r w:rsidR="00000000" w:rsidRPr="00000000" w:rsidDel="00000000">
              <w:rPr>
                <w:rtl w:val="0"/>
              </w:rPr>
              <w:t xml:space="preserve">Latvijas Republikas valsts robežas likumā</w:t>
            </w:r>
            <w:r w:rsidR="00000000" w:rsidRPr="00000000" w:rsidDel="00000000">
              <w:rPr>
                <w:rtl w:val="0"/>
              </w:rPr>
              <w:t xml:space="preserve">, nosakot: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12. Noteikt Finanšu ministriju (Valsts ieņēmumu dienests) par atbildīgo institūciju risinājuma otrā posma ieviešanā. Noteikt Iekšlietu ministriju (Valsts robežsardze), Zemkopības ministriju (Pārtikas un veterinārais dienests), Vides aizsardzības un reģionālās attīstības ministriju par līdzatbildīgajām institūcijām risinājuma otrā posma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(Valsts ieņēmumu dienests) sadarbībā ar Iekšlietu ministriju (Valsts robežsardze), Zemkopības ministriju (Pārtikas un veterinārais dienests) un Vides aizsardzības un reģionālās attīstības ministriju paralēli risinājuma pirmajam posmam realizēt arī otro posmu, to pabeidzot 44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projekta 12. punktu, jo tajā pašlaik iekļautas divu protokollēmuma punktu normas, kā arī dublējas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12. un 13.punkts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Noteikt Finanšu ministriju (Valsts ieņēmumu dienests) par atbildīgo institūciju risinājuma otrā posma ieviešanā. Noteikt Iekšlietu ministriju (Valsts robežsardze), Zemkopības ministriju (Pārtikas un veterinārais dienests), Viedās administrācijas un reģionālās attīstības ministriju par līdzatbildīgajām institūcijām risinājuma otrā posma ieviešanā.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Satiksmes ministrijai sadarbībā ar Finanšu ministriju un Iekšlietu ministriju trīs mēnešu laikā pēc šā protokollēmuma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 uzdevuma izpildes sagatavot un satiksmes ministram iesniegt Ministru kabinetā Ministru kabineta noteikumu projektu atbilstoši deleģējumam, vienlaikus atzīstot par spēku zaudējušus </w:t>
            </w:r>
            <w:r w:rsidR="00000000" w:rsidRPr="00000000" w:rsidDel="00000000">
              <w:rPr>
                <w:rtl w:val="0"/>
              </w:rPr>
              <w:t xml:space="preserve">Ministru kabineta 2013. gada 20. augusta noteikumus Nr. 626 “Noteikumi par kravas transportlīdzekļu reģistrāciju ārējās sauszemes robežās šķērsošanai”</w:t>
            </w:r>
            <w:r w:rsidR="00000000" w:rsidRPr="00000000" w:rsidDel="00000000">
              <w:rPr>
                <w:rtl w:val="0"/>
              </w:rPr>
              <w:t xml:space="preserve">, kā arī iesniegt grozījumus </w:t>
            </w:r>
            <w:r w:rsidR="00000000" w:rsidRPr="00000000" w:rsidDel="00000000">
              <w:rPr>
                <w:rtl w:val="0"/>
              </w:rPr>
              <w:t xml:space="preserve">Ministru kabineta 2010. gada 27. jūlija noteikumos Nr. 697 “Robežšķērsošanas vietas režīma noteikumi”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ministriju" aizstāt ar vārdiem "Finanšu ministriju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ministrijai sadarbībā ar Finanšu ministriju (Valsts ieņēmumu dienests) un Iekšlietu ministriju pēc šā protokollēmuma 10. punktā noteiktā uzdevuma izpildes sagatavot un satiksmes ministram iesniegt Ministru kabinetā Ministru kabineta noteikumu projektu atbilstoši deleģējumam, kā arī iesniegt grozījumus Ministru kabineta 2010. gada 27. jūlija </w:t>
            </w:r>
            <w:r w:rsidR="00000000" w:rsidRPr="00000000" w:rsidDel="00000000">
              <w:rPr>
                <w:rtl w:val="0"/>
              </w:rPr>
              <w:t xml:space="preserve">noteikumos Nr. 697 “Robežšķērsošanas vietas režīma noteikumi”</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VAS "Latvijas Valsts radio un televīzijas centrs" sadarbībā ar Finanšu ministriju (Valsts ieņēmumu dienests), Iekšlietu ministriju (Valsts robežsardze), Zemkopības ministriju (Pārtikas un veterinārais dienests) un Vides aizsardzības un reģionālās attīstības ministriju paralēli risinājuma pirmajam posmam realizē arī otro posmu, to pabeidzot 44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Ministru kabineta sēdes protokollēmuma 12. un 13. punktus, jo pašlaik tajos dublējas uzdevums, kas vienā gadījumā paredzēts Finanšu ministrijai (Valsts ieņēmumu dienestam), bet otrā gadījumā - VAS "Latvijas Valsts radio un televīzijas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12. un 13.punkts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(Valsts ieņēmumu dienests) sadarbībā ar Iekšlietu ministriju (Valsts robežsardze), Zemkopības ministriju (Pārtikas un veterinārais dienests) un Viedās administrācijas un reģionālās attīstības ministriju paralēli risinājuma pirmajam posmam realizēt arī otro posmu, to pabeidzot 44 mēnešu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sadarbībā ar Iekšlietu ministriju un Satiksmes ministriju sagatavot un finanšu ministram līdz 2024.gada 30.decembrim iesniegt Ministru kabinetā informatīvo ziņojumu par risinājuma otrā posma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projekta 13. punktu, jo šis informatīvais ziņojums sniedz pietiekamu ieskatu par risinājuma otro posmu. Ievērojot to, ka ir veikta pietiekami plaša priekšizpēte, kompetentās iestādes un faktiskais izstrādātājs (LVRTC) ir apzinājis veicamo darbu apjomu, sasniedzamo rezultātu un nepieciešamos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sadarbībā ar Iekšlietu ministriju un Satiksmes ministriju sagatavot un finanšu ministram līdz 2024.gada 30.decembrim iesniegt Ministru kabinetā informatīvo ziņojumu par risinājuma otrā posma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ministrijai" aizstāt ar vārdiem "Finanšu ministrijai (Valsts ieņēmumu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Risinājuma otrā posma realizācijai nepieciešamo finansējumu Vides aizsardzības un reģionālās attīstības ministrija ieplāno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analoģiski protokollēmuma 8. punktam atsaukties uz attiecīgo Ministru komitejas lēmumu, skaidri norādot finansējuma avotu, kā arī konkrētu finansējuma apmēru otrā posma realizācijai (saskaņojot ar informatīvajā ziņojumā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ņemot vērā Ministru komitejas par ES fondu jautājumiem 2023.gada 19.oktobra sēdē pieņemto lēmumu par finansējuma pārdali Viedās robežas vajadzībām, paredzēt [...norādāms finansējuma apmērs un avots otrā posma realizācijai] risinājuma otrā posma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14.punkts (iepriekšējā redakcijā - 15.punkts).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ņemot vērā Ministru komitejas par Eiropas Savienības fondu jautājumiem 2023.gada 19.oktobra sēdē pieņemto lēmumu par finansējuma pārdali Viedās robežas informācijas un komunikācijas tehnoloģiju projektu vajadzībām, paredzēt 5 874 741 </w:t>
            </w:r>
            <w:r w:rsidR="00000000" w:rsidRPr="00000000" w:rsidDel="00000000">
              <w:rPr>
                <w:i w:val="1"/>
                <w:rtl w:val="0"/>
              </w:rPr>
              <w:t xml:space="preserve">euro</w:t>
            </w:r>
            <w:r w:rsidR="00000000" w:rsidRPr="00000000" w:rsidDel="00000000">
              <w:rPr>
                <w:rtl w:val="0"/>
              </w:rPr>
              <w:t xml:space="preserve"> (Eiropas Reģionālās attīstības fonda finansējums – 4 993 530 </w:t>
            </w:r>
            <w:r w:rsidR="00000000" w:rsidRPr="00000000" w:rsidDel="00000000">
              <w:rPr>
                <w:i w:val="1"/>
                <w:rtl w:val="0"/>
              </w:rPr>
              <w:t xml:space="preserve">euro</w:t>
            </w:r>
            <w:r w:rsidR="00000000" w:rsidRPr="00000000" w:rsidDel="00000000">
              <w:rPr>
                <w:rtl w:val="0"/>
              </w:rPr>
              <w:t xml:space="preserve"> (no tā elastības finansējums – 1 122 772</w:t>
            </w:r>
            <w:r w:rsidR="00000000" w:rsidRPr="00000000" w:rsidDel="00000000">
              <w:rPr>
                <w:i w:val="1"/>
                <w:rtl w:val="0"/>
              </w:rPr>
              <w:t xml:space="preserve"> euro</w:t>
            </w:r>
            <w:r w:rsidR="00000000" w:rsidRPr="00000000" w:rsidDel="00000000">
              <w:rPr>
                <w:rtl w:val="0"/>
              </w:rPr>
              <w:t xml:space="preserve">) un valsts budžeta līdzfinansējums - 881211 </w:t>
            </w:r>
            <w:r w:rsidR="00000000" w:rsidRPr="00000000" w:rsidDel="00000000">
              <w:rPr>
                <w:i w:val="1"/>
                <w:rtl w:val="0"/>
              </w:rPr>
              <w:t xml:space="preserve">euro</w:t>
            </w:r>
            <w:r w:rsidR="00000000" w:rsidRPr="00000000" w:rsidDel="00000000">
              <w:rPr>
                <w:rtl w:val="0"/>
              </w:rPr>
              <w:t xml:space="preserve"> (no tā elastības finansējums – 198 137 </w:t>
            </w:r>
            <w:r w:rsidR="00000000" w:rsidRPr="00000000" w:rsidDel="00000000">
              <w:rPr>
                <w:i w:val="1"/>
                <w:rtl w:val="0"/>
              </w:rPr>
              <w:t xml:space="preserve">euro</w:t>
            </w:r>
            <w:r w:rsidR="00000000" w:rsidRPr="00000000" w:rsidDel="00000000">
              <w:rPr>
                <w:rtl w:val="0"/>
              </w:rPr>
              <w:t xml:space="preserve">)) risinājuma otrā posma realizācijai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teksta 2., 10. un 16.lpp. attiecībā uz otrā posma ieviešanu, kā atbildīgo institūciju norādot Finanšu ministriju, iekavās norādīt arī Valsts ieņēmumu dienestu, atbilstoši MK sēdes protokollēmuma projekta 13.punktā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(turpmāk – informatīvais ziņojums), kā arī tam pievienotajā protokollēmumā sniegto informāciju attiecībā uz Viedās robežas informācijas un komunikācijas tehnoloģiju projekta un kopumā Viedās robežas finansējumu, kurš atbilstoši informatīvajam ziņojumam paredzēts 1.3.1.1. pasākuma “IKT risinājumu un pakalpojumu attīstība un iespēju radīšana privātajam sektoram” (turpmāk – 1.3.1.1. pasākums) ietvaros, lūdzam minēto informāciju saskaņot ar Vides aizsardzības un reģionālā attīstības ministriju kā atbildīgo iestādi par 1.3.1.1.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VARAM kā atbildīgo iestādi par 1.3.1.1. 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tiks noteikts maksas pakalpojums par satiksmes organizēšanu pirms robežas šķērsošanas, proti, maksa tiks paredzēta par reģistrāciju elektroniskajā rindā un informēšanas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Iekšlietu ministrijas ieskatā šāda pieeja tomēr ir uzskatāma par netiešas maksas pieprasījumu valsts ārējās robežas šķērsošanai. Ievērojot to, ka maksa par valsts ārējās robežas šķērsošanu nav atbalstāma, informatīvajā ziņojumā būtu apsverami risinājumi, kas izslēgtu netiešas maksas pieprasījumu par valsts ārējās robežas šķērsošanu.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sniegts papildu skaidrojums, ka maksa paredzēta par rindas reģistrāciju - par pakalpojumu, kas ietver transportlīdzekļa savlaicīgu reģistrāciju elektroniskajā rindā un vadītāja informēšanu, kas tiks realizēts pirms ierašanās robežas šķērsošanas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izziņā par atzinumos sniegtajiem iebildumiem un priekšlikumiem (turpmāk - izziņa) ir norādījusi, ka maksa par valsts ārējās robežas šķērsošanu netiks iekasēta, bet tā tiks noteikta par satiksmes organizēšanu pirms minētās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Iekšlietu ministrijas ieskatā šāda pieeja tomēr ir uzskatāma par netiešas maksas pieprasījumu valsts ārējās robežas šķērsošanai. Ievērojot to, ka maksa par valsts ārējās robežas šķērsošanu nav atbalstāma, lūdzam projektā skaidri norādīt, par kādiem tieši pakalpojumiem ir paredzēta maksa. Vienlaikus lūdzam attiecīgi arī precizēt projekta pievienotā Ministru kabineta sēdes protokollēmuma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izziņā ir norādīts, ka VSIA “Autotransporta direkcija” kā valsts kapitālsabiedrībai nav saistoši Ministru kabineta 2011. gada 3. maija noteikumi Nr. 333 "Kārtība, kādā plānojami un uzskaitāmi ieņēmumi no maksas pakalpojumiem un ar šo pakalpojumu sniegšanu saistītie izdevumi, kā arī maksas pakalpojumu izcenojumu noteikšanas metodika un izcenojumu apstiprināšanas kārtība". Taču norādāms, ka no projektā ietvertā ir secināms, ka ar grozījumiem Latvijas Republikas valsts robežas likumā attiecīgo funkciju izpilde tiks deleģēta VSIA “Autotransporta direkcija”.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5.</w:t>
            </w:r>
            <w:r w:rsidR="00000000" w:rsidRPr="00000000" w:rsidDel="00000000">
              <w:rPr>
                <w:vertAlign w:val="superscript"/>
                <w:rtl w:val="0"/>
              </w:rPr>
              <w:t xml:space="preserve">1</w:t>
            </w:r>
            <w:r w:rsidR="00000000" w:rsidRPr="00000000" w:rsidDel="00000000">
              <w:rPr>
                <w:rtl w:val="0"/>
              </w:rPr>
              <w:t xml:space="preserve"> panta otrā daļa nosaka, ka Ministru kabinets izdod noteikumus par to pakalpojumu cenrāža apstiprināšanu, kurus Autotransporta direkcija sniedz, pildot tai deleģētos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apsvērt nepieciešamību precizēt izziņā norādīto (izziņas 38.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robežas sķērsošanu maksa netiks iekasēta, maksa paredzēta par satiksmes organizēšanu pirms robežas šķērsošanas, maksa tiks iekasēta par transportlīdzekļa pieteikšanas rindā pakalpojumu, proti, par reģistrāciju elektroniskajā rindā un informēšanas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veikti papildu precizējumi, skaidrāk norādot, ka maksa tiks iekasēta nevis par robežas šķērsošanu, bet gan par transportlīdzekļa rindas rezervācijas pakalpojumu, kas autovadītājiem dos iespēju izmantot transportlīdzekļa iepriekšējas pieteikšanas pakalpojumu savlaicīgi, vēl pirms transportlīdzekļa ierašanās RŠV. Ziņojumā arī paskaidrots, ka e-rindā būs iespējams pieteikt transportlīdzekļus un ar to saistītās personas - autovadītājus un pasažierus attālināti, izmantojot iespēju izvēlēties un rezervēt konkrētu laika periodu robežas šķērsošanai konkrētā RŠV. Pakalpojums ietvers Helpdesk funkcijas nodrošināšanu un rindas progresa sistēmas e-pakalpojumu transportlīdzekļa vadītāja savlaicīgai informēšanai. Maksa paredzēta par transportlīdzekļa pieteikšanas rindā (rindas rezervācija) pakalpojumu un vadītāja informēšanas (rindas progresa sistēma) pakalpojumu, iekasētos līdzekļus izmantojot elektroniskās rindas un rindas progresa sistēmas e-pakalpojuma administrēšanai, uzturēšanai un pilnveidošanai. Attiecībā uz priekšlikumu attiecīgi precizēt protokollēmuma 11.punktu (acīmredzot domāts 10.punkta 10.4. apakšpunkts par maksas pakalpojuma noteikšanu) SM ieskatā protokollēmuma 10.4.apakšpunkts ietver nepieciešamo informāciju, par kādu maksa tiek ieturēta, nosakot "transportlīdzekļa iepriekšēju pieteikšanu rindā un rindas progresa sistēmas e-pakalpojumu par maksas pakalpojumu”.  Ziņojums arī papildināts ar informāciju, ka līdz ar grozījumu veikšanu Latvijas Republikas valsts robežas likumā un attiecīgo funkciju izpildes deleģēšanas tiks uzskaitīti tie pakalpojumi, kurus ATD sniegs, pildot tai deleģētos valsts pārvaldes uzdevumus, tāpat tiks aprēķinātas to izmaksas, uzskaitīti ieņēmumi un izstrādāts pakalpojumu cenrādis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un saskaņā ar Autopārvadājumu likuma 5.1 panta otrajā daļā noteikto (skat.11.lpp).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īsti  skaidrs Vienotās informācijas sistēmas (VIS) tvērums, jo 10.lpp. ir teikts, ka VIS pārzinis ir ATD, bet 16.lpp. ir teikts, ka VIS pārzinis ir VID. Vai ir plānots, ka vienotai sistēmai būs divi pārziņi? Ja ir domāts, ka VIS sastāvēs no moduļiem - iepriekšējās pieteikšanās e-pakalpojuma modulis un RKPEPS, kur katram būs savs pārzinis, tad to arī skaidri jānorāda. Loģiskāk būtu informācijas sistēmas tomēr nodalīt, jo e-pakalpojums būs publiska sistēma, bet RKPEPS slēgta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VIS pārziņu funkciju sadalījumu ziņojumā ietverta 2., 10. un 16.lpp.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 lappusē izmantoto saīsinājumu "CEFLA". Ierosinām rakstīt pilnu institūcijas nosaukumu, jo citur tekstā šāds saīsinājums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ziņojma tekstu attiecībā uz Publisko iepirkumu likuma pilna nosaukuma lietošanu informatīvā ziņojuma 10. un 12. lappusē, bet attiecīgs saīsinājums atrunāts un lietots vien 13. lappusē.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takstu, ievērojot to, ka saīsinājums "ERAF" ir atrunāts tikai 12. lappusē, lai gan tiek izmantots jau otrajā lappusē.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11. lappuses pēdējā rindkopā vārdu "kartiņa" ar vārdu "kartīte".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 lappuses otrās rindkopas ceturto punktu attiecībā uz tajā izmantoto saīsinājumu "GUI". Ierosinām rakstīt tā pilnu nosaukumu, jo citur tekstā saīsinājums netiek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1. lapā minēts, ka "Valsts ārējās sauszemes robežas RŠV un vienlaikus ārējās ES robežas RŠV ir izvēlētas, jo Krievijas Federācijas un Baltkrievijas Republikas izvērstā hibrīdapdraudējuma un potenciālo provokāciju prevencijas dēļ ir svarīgi novērst lieku drūzmēšanos uz autoceļiem, savlaicīgi apzināties kravas transportlīdzekļu, to </w:t>
            </w:r>
            <w:r w:rsidR="00000000" w:rsidRPr="00000000" w:rsidDel="00000000">
              <w:rPr>
                <w:b w:val="1"/>
                <w:rtl w:val="0"/>
              </w:rPr>
              <w:t xml:space="preserve">vadītāju datu uzskaiti un nodošanu RŠV robežuzraudzībā iesaistītajām kompetentajām iestādēm</w:t>
            </w:r>
            <w:r w:rsidR="00000000" w:rsidRPr="00000000" w:rsidDel="00000000">
              <w:rPr>
                <w:rtl w:val="0"/>
              </w:rPr>
              <w:t xml:space="preserve">."  Kā arī "E-pakalpojums ietvers sevī apjomīgu valsts informācijas sistēmu. Tās ietvaros notiks visu transportlīdzekļu, kas šķērso Latvijas Republikas un tātad arī ES ārējo robežu, obligāta reģistrācija. Datu bāzē </w:t>
            </w:r>
            <w:r w:rsidR="00000000" w:rsidRPr="00000000" w:rsidDel="00000000">
              <w:rPr>
                <w:b w:val="1"/>
                <w:rtl w:val="0"/>
              </w:rPr>
              <w:t xml:space="preserve">tiks uzkrāti personas dati, kas saistīti ar autovadītājiem, kuri vada rindā reģistrētos transportlīdzekļus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Vai tas interpretējams tādējādi, ka šie uzkrātie dati tiks nodoti, piemēram, Valsts robežsardzei pirms persona ir ieradusies RŠV, lai veiktu personu iepriekšēju pārbaudi noteiktajos reģistros, līdzīgi kā to nosaka Likums "Par aviāciju" attiecībā uz aviopasažieriem? Ja tas nav tādējādi plānots, tad lūgums skaidrot, kāda pievienotā vērtība ir auto vadītāju datu uzkrāšanai (kāds nolūks)?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3. lapā minēts, ka "E-rindā būs iespējams attālināti pieteikt transportlīdzekļus</w:t>
            </w:r>
            <w:r w:rsidR="00000000" w:rsidRPr="00000000" w:rsidDel="00000000">
              <w:rPr>
                <w:b w:val="1"/>
                <w:rtl w:val="0"/>
              </w:rPr>
              <w:t xml:space="preserve"> un ar to saistītās personas</w:t>
            </w:r>
            <w:r w:rsidR="00000000" w:rsidRPr="00000000" w:rsidDel="00000000">
              <w:rPr>
                <w:rtl w:val="0"/>
              </w:rPr>
              <w:t xml:space="preserve">, kas turpinājumā tiks </w:t>
            </w:r>
            <w:r w:rsidR="00000000" w:rsidRPr="00000000" w:rsidDel="00000000">
              <w:rPr>
                <w:b w:val="1"/>
                <w:rtl w:val="0"/>
              </w:rPr>
              <w:t xml:space="preserve">novirzītas pārbaudes veikšanai robežšķērsošanas vietās </w:t>
            </w:r>
            <w:r w:rsidR="00000000" w:rsidRPr="00000000" w:rsidDel="00000000">
              <w:rPr>
                <w:rtl w:val="0"/>
              </w:rPr>
              <w:t xml:space="preserve">pirms ārējās robežas šķērsošanas."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Kā interpretējama vārdkopa "saistītās personas"? Tie būs transportlīdzekļa vadītāji vai arī pasažieri? Zināms, ka pārbaudes tiek veiktas visām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2. lapā minēts sekojošais: "</w:t>
            </w:r>
            <w:r w:rsidR="00000000" w:rsidRPr="00000000" w:rsidDel="00000000">
              <w:rPr>
                <w:b w:val="1"/>
                <w:rtl w:val="0"/>
              </w:rPr>
              <w:t xml:space="preserve">Otrā posma ietvaros tiek plānots ieviest</w:t>
            </w:r>
            <w:r w:rsidR="00000000" w:rsidRPr="00000000" w:rsidDel="00000000">
              <w:rPr>
                <w:rtl w:val="0"/>
              </w:rPr>
              <w:t xml:space="preserve"> robežšķērsošanas un kontroles procesa elektronizētas pārvaldības sistēmas (</w:t>
            </w:r>
            <w:r w:rsidR="00000000" w:rsidRPr="00000000" w:rsidDel="00000000">
              <w:rPr>
                <w:b w:val="1"/>
                <w:rtl w:val="0"/>
              </w:rPr>
              <w:t xml:space="preserve">RKPEPS</w:t>
            </w:r>
            <w:r w:rsidR="00000000" w:rsidRPr="00000000" w:rsidDel="00000000">
              <w:rPr>
                <w:rtl w:val="0"/>
              </w:rPr>
              <w:t xml:space="preserve">) integrāciju ar TLKAIS un REIS, kā arī ieviest robežšķērsošanas un kontroles procesa elektronizētas pārvaldības sistēmas (RKPEPS) sasaisti ar Muitas informācijas sistēmām (EMDAS, BAXE II, u.c.) procesu automatizācijai un riska analīzes efektivitātes paaugstināšanai".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No teksta satura nav saprotams vai sistēma RKPEPS ir Vienotās informācijas sistēmas (VIS) sastāvdaļa un, vai RKPEPS pārzinis tāpēc būs VSIA “Autotransporta direkcija” (turpmāk – ATD). Tekstā ir norāde, ka "</w:t>
            </w:r>
            <w:r w:rsidR="00000000" w:rsidRPr="00000000" w:rsidDel="00000000">
              <w:rPr>
                <w:b w:val="1"/>
                <w:i w:val="1"/>
                <w:u w:val="single"/>
                <w:rtl w:val="0"/>
              </w:rPr>
              <w:t xml:space="preserve">Abu posmu VIS</w:t>
            </w:r>
            <w:r w:rsidR="00000000" w:rsidRPr="00000000" w:rsidDel="00000000">
              <w:rPr>
                <w:i w:val="1"/>
                <w:u w:val="single"/>
                <w:rtl w:val="0"/>
              </w:rPr>
              <w:t xml:space="preserve"> IT risinājumu detalizēts apraksts tiks apkopots atsevišķā informatīvajā ziņojumā" no kā izriet, ka RKPEPS ir VIS sastāvdaļa un tādā veidā ATD ir arī RKPEPS pārzinis. Pirmsškietami RKPEPS specifika noteikti nav ATD kompetences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10. lapā minēta šāda vārdkopa: "Pamata infrastruktūra Sauszemes ārējās robežas RŠV pie iebraukšanas un izbraukšanas  tiks uzstādītas videonovērošanas kameras, kas darbosies kā </w:t>
            </w:r>
            <w:r w:rsidR="00000000" w:rsidRPr="00000000" w:rsidDel="00000000">
              <w:rPr>
                <w:b w:val="1"/>
                <w:rtl w:val="0"/>
              </w:rPr>
              <w:t xml:space="preserve">“digitālie vārti”</w:t>
            </w:r>
            <w:r w:rsidR="00000000" w:rsidRPr="00000000" w:rsidDel="00000000">
              <w:rPr>
                <w:rtl w:val="0"/>
              </w:rPr>
              <w:t xml:space="preserve">, nekļūdīgi nolasot un atpazīstot pie “digitālajiem vārtiem” esošā transporta līdzekļa numura zīmi. Risinājumā numura zīme būs kā unikālais identifikators, lai noteiktu, </w:t>
            </w:r>
            <w:r w:rsidR="00000000" w:rsidRPr="00000000" w:rsidDel="00000000">
              <w:rPr>
                <w:b w:val="1"/>
                <w:rtl w:val="0"/>
              </w:rPr>
              <w:t xml:space="preserve">kad transporta līdzeklis iebraucis un izbraucis no robežkontroles punkta</w:t>
            </w:r>
            <w:r w:rsidR="00000000" w:rsidRPr="00000000" w:rsidDel="00000000">
              <w:rPr>
                <w:rtl w:val="0"/>
              </w:rPr>
              <w:t xml:space="preserve">, cik ilgu laiku tas pavadījis robežkontroles punktā kopumā, u.tml. Risinājuma Efektivitātes moduļa izveides ietvaros plānots </w:t>
            </w:r>
            <w:r w:rsidR="00000000" w:rsidRPr="00000000" w:rsidDel="00000000">
              <w:rPr>
                <w:b w:val="1"/>
                <w:rtl w:val="0"/>
              </w:rPr>
              <w:t xml:space="preserve">izveidot papildu “digitālos vārtus” RŠV teritorijās,</w:t>
            </w:r>
            <w:r w:rsidR="00000000" w:rsidRPr="00000000" w:rsidDel="00000000">
              <w:rPr>
                <w:rtl w:val="0"/>
              </w:rPr>
              <w:t xml:space="preserve"> paverot iespēju gan izsekot līdzi konkrētā transporta līdzekļa kustībai caur robežkontroles punktam, gan noskaidrot, cik ilgu laiku tas pavadījis katrā no robežas šķērsošanas posmiem... Visa šī funkcionalitāte </w:t>
            </w:r>
            <w:r w:rsidR="00000000" w:rsidRPr="00000000" w:rsidDel="00000000">
              <w:rPr>
                <w:b w:val="1"/>
                <w:rtl w:val="0"/>
              </w:rPr>
              <w:t xml:space="preserve">tiks izstrādāta VIS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 No teksta izriet, ka visu digitālo vārtu vadība RŠV teritorijā būs VIS sastāvdaļa, tātad ATD kā VIS pārzinis būs atbildīgs par digitālo vārtu atvēršanu, tajā skaitā uz izbraukšanu no valsts. Pirmšķietami tā nav ATD kompetence. Piedāvājam pilnveidot VIS arhitektūru, nodalot publisko Iepriekšējās pieteikšanās e-pakalpojuma daļu, kuras pārzinis ir ATD, un veidojot otru daļu ar RŠV digitālo vārtu risinājumu un RKPEPS kopēju sistēmu, kuras pārzinis, piemēram, ir 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pievienojot skaidrojumu ziņojuma 1., 2., 3.lpp.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ir detalizācija par pirmo posmu, nodalot publisko Iepriekšējās pieteikšanās e-pakalpojuma daļu, kuras pārzinis, ietverot investīcijas un uzturēšanas izmaksas, ir ATD. Savukārt, otrā posma risinājuma, kas ietver RŠV digitālo vārtu risinājumu un RKPEPS sistēmu, VIS pārzinis ir FM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3.lpp ir ieskicēts projekta mērķis, ietverot visus tā posmus,  attiecīgi - pirmajā risinājuma posmā nav paredzēta apjomīgu un sensitīvu datu uzkrāšana un nodošana, un šādam datu apjomam ATD resursus nav paredzējusi.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iekļauto informāciju komercdarbības atbalsta kontroles kontekstā, papildinot ar skaidrojumu, ka ATD un LVRTC projekta/risinājuma īstenošanu veiks deleģētās valsts funkcijas ietvaros, proti, Informatīvajā ziņojumā norādīto projektu/risinājumu īstenošana no ATD un LVRTC puses atbilst Komisijas paziņojuma par Līguma par Eiropas Savienības darbību 107.panta 1.punktā minēto valsts atbalsta jēdzienu (2016/C 262/01) 2.2.sadaļā norādītajam valsts varas īstenošanas jēdzienam.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sadaļā “Risinājuma ieviešanas laika grafiks un finansējums” norādīto informāciju attiecībā uz uzturēšanas izdevumiem turpmāk ik gadu, ņemot vērā, ka pirmajā rindkopā 15. lp. aprēķinā norādītais 231 000 + 174 000, kas kopā sanāk 405 000 </w:t>
            </w:r>
            <w:r w:rsidR="00000000" w:rsidRPr="00000000" w:rsidDel="00000000">
              <w:rPr>
                <w:i w:val="1"/>
                <w:rtl w:val="0"/>
              </w:rPr>
              <w:t xml:space="preserve">euro</w:t>
            </w:r>
            <w:r w:rsidR="00000000" w:rsidRPr="00000000" w:rsidDel="00000000">
              <w:rPr>
                <w:rtl w:val="0"/>
              </w:rPr>
              <w:t xml:space="preserve">, nesakrīt ar pēdējā rindkopā 14. lp., tabulā “Risinājuma ieviešanas laika grafiks un finansējuma sadalījums” (16. lp.) un MK protokollēmuma protokola 10.2. apakšpunktā norādīto informāciju, ka uzturēšanas izmaksas ir 400 000 </w:t>
            </w:r>
            <w:r w:rsidR="00000000" w:rsidRPr="00000000" w:rsidDel="00000000">
              <w:rPr>
                <w:i w:val="1"/>
                <w:rtl w:val="0"/>
              </w:rPr>
              <w:t xml:space="preserve">euro</w:t>
            </w:r>
            <w:r w:rsidR="00000000" w:rsidRPr="00000000" w:rsidDel="00000000">
              <w:rPr>
                <w:rtl w:val="0"/>
              </w:rPr>
              <w:t xml:space="preserve">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RŠV strādājošie darbinieki varēs manuāli apziņot noteiktas automašīnas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bez papildus skaidrojuma nav saprotams šā teikuma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sniegts papildu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vienotā risinājuma ietvaros ir paredzēta visu transportlīdzekļu, kas šķērso valsts ārējo robežu, obligāta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projektam pievienotā Ministru kabineta sēdes protokollēmuma projekta 11.4. apakšpunktu robežšķērsošanas iepriekšējās pieteikšanās un rindas progresa sistēmas e-pakalpojums būs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maksa par valsts ārējās robežas šķērsošanu nav atbalstāma, lūdzam projektā skaidri norādīt, par kādiem tieši pakalpojumiem ir paredzēta maksa (vai personas ar transportlīdzekli nākotnē varēs šķērsot valsts ārējo robežu bez maksas?) Vienlaikus lūdzam attiecīgi arī precizēt projekta pievienotā Ministru kabineta sēdes protokollēmuma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par robežas sķērsošanu maksa netiks iekasēta, maksa paredzēta par satiksmes organizēšanu pirms robežas šķērsošanas, proti, par reģistrāciju elektroniskajā rindā un informēšanas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vienotā risinājuma ietvaros nākotnē ir paredzēta visu transportlīdzekļu, kas šķērso valsts ārējo sauszemes robežu, obligāta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projektam pievienotā Ministru kabineta sēdes protokollēmuma projekta 11.1. un 11.2. apakšpunktu tiesiskajā regulējuma ir plānots paredzēt iespēju transportlīdzekli ārējās sauszemes robežas šķērsošanai reģistrēt iepriekš vai tieši pirms ārējās robežas šķērsošanas.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projektā būtu ietverams izvērtējums par administratīvā sloga ietekmi attiecībā uz personām, kuras nākotnē šķērsos ārējo valsts robežu (personas rīcībā nav attiecīgu rīku un nodrošinājums, lai  reģistrētos šajā rindā; vai nav attiecīgas iemaņas un zināšanas par IT). Lūdzam attiecīgi papildināt projektu ar šādu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sniegts skaidrojums, vienlaikus vēršot uzmanību, ka pašreizējā risinājuma stadijā IZ attiecas uz juridiskām personām, komercpārvadātājiem, kuru darbs cieši saistīts ar interneta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Latvijas Republikas ārējās robežas stiprināšanas risinājuma izvērtējumu un turpmāko rīcību" (turpmāk - projekts) projektam pievienotā Ministru kabineta sēdes protokollēmuma projekta 11.5. apakšpunkts nosaka, ka Latvijas Republikas valsts robežas likumā ir nosakāms pilnvarojums Ministru kabinetam izdot noteikumus par transportlīdzekļu rindas ārējās robežas šķērsošanai organizēšanas kārtību, transportlīdzekļu pieteikšanas robežas šķērsošanai kārtību un sniedzamo datu par transportlīdzekli, tā vadītāja kontaktinformācijas apjomu, datu glabāšanas termiņus, datu apstrādes  nosacījumus, kārtību, kādā institūcijas saņem piekļuvi ārējo robežu šķērsojošo transportlīdzekļu datiem, kā arī transportlīdzekļu pieteikšanas rindā ārējās robežas šķērsošanai pakalpojuma</w:t>
            </w:r>
            <w:r w:rsidR="00000000" w:rsidRPr="00000000" w:rsidDel="00000000">
              <w:rPr>
                <w:i w:val="1"/>
                <w:rtl w:val="0"/>
              </w:rPr>
              <w:t xml:space="preserve"> maksas noteikšanu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viennozīmīgu likumdevēja pilnvarojumu (piemēram, skatīt Latvijas republikas Satversmes tiesas 2015. gada 14. oktobra sprieduma lietā Nr. 2015-05-03, 13.1. apakšpunktu un Latvijas Republikas Satversmes tiesas 2011. gada 11. janvāra spriedums lietā Nr. 2010-40-03, 10.1. apakšpunktu), izvērtēt nepieciešamību noteikt, ka Ministru kabinets izdos noteikumus par sniedzamo datu par transportlīdzekli un tā turētāju apjomu (projekta 9. lappuse).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secināms, ka elektroniskā pieteikšanās ārējās robežas šķērsošanai būs kā maksas pakalpojums. Tomēr, ievērojot projekta 9. lappusē un Ministru kabineta sēdes protokollēmuma projekta 11.5. apakšpunktā noteikto, ir saprotams, ka, nosakot minēto maksas pakalpojum apmēru, netiks attiecināts tiesiskais regulējums par maksas pakalpojumu izcenojumu noteikšanas metodiku (Ministru kabineta 2011. gada 3. maija noteikumi Nr. 333 "Kārtība, kādā plānojami un uzskaitāmi ieņēmumi no maksas pakalpojumiem un ar šo pakalpojumu sniegšanu saistītie izdevumi, kā arī maksas pakalpojumu izcenojumu noteikšanas metodika un izcenojumu apstiprināšanas kārtība"). Līdz ar to šāds izņēmums būtu pamatojams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sniegts skaidrojums par maksas iekasēšanas principiem, norādot, ka maksa tiks iekasēta par transportlīdzekļu pieteikšanas rindā pakalpojumu. Vienlaikus norādām, ka ATD kā valsts kapitālsabiedrībai nav saistoši MK 2011. gada 3. maija noteikumi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Latvijas Republikas ārējās robežas stiprināšanas risinājuma izvērtējumu un turpmāko rīcību" (turpmāk - projekts) projektam pievienotā Ministru kabineta sēdes protokollēmuma projekta 11.5. apakšpunkts nosaka, ka Latvijas Republikas valsts robežas likumā ir nosakāms pilnvarojums Ministru kabinetam izdot noteikumus par transportlīdzekļu rindas ārējās robežas šķērsošanai organizēšanas kārtību, reģistrēšanās kārtību, nosacījumus, iesniedzamo datu apjomu, to glabāšanas termiņus, institūciju piekļuves nosacījumus un pakalpojuma maksas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Ministru kabineta iekārtas likuma 31. panta pirmās daļas 1. punktu, pilnvarojot Ministru kabinetu izdot noteikumus, pilnvarojumā jānorāda tā satura galvenie virzieni. Pilnvarojuma saturam ir jābūt tik skaidram, lai atklātu pilnvarojuma būtību un jēgu. Nav pieļaujama personas pamattiesību ierobežošana, atsaucoties uz neskaidru vai pārprotamu likumdevēja pilnvarojumu </w:t>
            </w:r>
            <w:r w:rsidR="00000000" w:rsidRPr="00000000" w:rsidDel="00000000">
              <w:rPr>
                <w:i w:val="1"/>
                <w:rtl w:val="0"/>
              </w:rPr>
              <w:t xml:space="preserve">(piemēram, skatīt Latvijas republikas Satversmes tiesas 2015. gada 14. oktobra sprieduma lietā Nr. 2015-05-03, 13.1. apakšpunktu un Latvijas Republikas Satversmes tiesas 2011. gada 11. janvāra spriedums lietā Nr. 2010-40-03, 10.1.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aicinām skaidri noteikt, par kādu iesniedzamo datu apjomu ir runa; kas ir domāts ar reģistrēšanas nosacījumiem; kas ir domāts ar pakalpojumu maksas noteikšanu; par kādu pakalpojumu ir plānots noteikt maksu; ja tiek noteikts maksas pakalpojums, vai summas apmērs nav nosakāms maksas pakalpojuma cenrādī.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tiks uzstādītas papildu videonovērošanas kameras, veidojot "savlaicīgus digitālos vārtus", kuru mērķis ir fiksēt transportlīdzekļa ierašanos pierobežas zonā, kas būs priekšnoteikums nosūtīt uzaicinājumu konkrētam transportlīdzekļa vadītājam ierasties robežšķērsošanas vietā. Uzaicinājumi, atgādinājumi un cita veida transportlīdzekļa vadītāja apziņošana tiks veikta, izmantojot mobilo sakaru SMS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Latvijas Republikas valsts robežas likuma 8. panta trešā daļa nosaka, ka gar valsts ārējo sauszemes robežu izveido arī pierobežas joslu un pierobežu. Līdz ar to nav saprotams, kas projektā ir domāts ar pierobežas zonu, un vai plānots fiksēt jebkuru transportlīdzekli, kas ieradīsies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nepieciešamību projektā atspoguļot apziņošanas procedūru </w:t>
            </w:r>
            <w:r w:rsidR="00000000" w:rsidRPr="00000000" w:rsidDel="00000000">
              <w:rPr>
                <w:i w:val="1"/>
                <w:rtl w:val="0"/>
              </w:rPr>
              <w:t xml:space="preserve">(vai ir paredzēts, ka ar sakaru operatoriem tiks slēgts līgums; kura institūcija slēgs šādu līgumu; vai ir paredzēts veikt apmaksu par šādu pakalpojumu; kā sakaru operatora bāzes stacija zinās, ka attiecīgā ziņa ir nosūtāma tieši konkrētam transportlīdzekļa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ir svarīgi novērst lieku drūzmēšanos uz autoceļiem. Vienlaikus projektā ir minēts, ka, lai nodrošinātu efektīvu un pilnvērtīgu elektroniskās rindas darbību, pirms robežas ir nepieciešams izveidot uzgaidāmos laukumus.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izstrādes mērķi saistībā ar ceļu satiksmes drošību, norādām, ka no projekta nav saprotams, kurā posmā Satiksmes ministrija realizēs uzgaidāmo laukumu izveidošanu, ja jau projekta izstrādes brīdī ir saprotams, ka, ieviešot pienākumu reģistrēties ārējās sauszemes robežas šķērsošanai, būs nepieciešamība pēc šādas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aicinām projektu papildināt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vienotā risinājuma ietvaros ir paredzēta visu transportlīdzekļu, kas šķērso valsts ārējo sauszemes robežu, obligāta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projektam pievienotā Ministru kabineta sēdes protokollēmuma projekta 11.3. apakšpunktu tiesiskajā regulējuma ir plānots paredzēt iespēju transportlīdzekli ārējās sauszemes robežas šķērsošanai reģistrēt iepriekš vai tieši pirms ārējās robežas šķērsošanas.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projektā būtu skaidri norādāms, kādā veidā persona varēs izpildīt pienākumu transportlīdzekli reģistrēt rindā ārējās sauszemes robežas šķērsošanai </w:t>
            </w:r>
            <w:r w:rsidR="00000000" w:rsidRPr="00000000" w:rsidDel="00000000">
              <w:rPr>
                <w:i w:val="1"/>
                <w:rtl w:val="0"/>
              </w:rPr>
              <w:t xml:space="preserve">(piemēram, ja personas rīcībā nav attiecīgu rīku un nodrošinājums, lai  reģistrētos šajā rindā; vai nav attiecīgas iemaņas un zināšanas par IT)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projektu ar šādu izvērtējumu (norādītais ir saistīts ar projektam pievienotā Ministru kabineta sēdes protokollēmuma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vienotā risinājuma ietvaros ir paredzēta visu transportlīdzekļu, kas šķērso valsts ārējo robežu, obligāta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projektam pievienotā Ministru kabineta sēdes protokollēmuma projekta 11.4. apakšpunktu robežšķērsošanas iepriekšējās pieteikšanās un rindas progresa sistēmas e-pakalpojums būs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maksa par valsts ārējās robežas šķērsošanu nav atbalstāma, lūdzam projektā skaidri norādīt, par kādiem tieši pakalpojumiem ir paredzēta maksa. Vienlaikus lūdzam attiecīgi arī precizēt projekta pievienotā Ministru kabineta sēdes protokollēmuma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Zinijuma 2. lpp norādīts: "Par atbildīgo institūciju informatīvajā ziņojumā ietvertā IT risinājuma pirmā posma ieviešanā tiek noteikta Satiksmes ministrija, bet par līdzatbildīgajām iestādēm – Iekšlietu ministrija (Valsts robežsardze), Finanšu ministrija (Valsts ieņēmumu dienesta Muitas pārvalde), Zemkopības ministrija (Pārtikas un veterinārais dienests) un Vides aizsardzības un reģionālās attīstības ministrija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posma ietvaros tiek plānots ieviest robežšķērsošanas un kontroles procesa elektronizētas pārvaldības sistēmas (RKPEPS) integrāciju ar TLKAIS un REIS, kā arī ieviest robežšķērsošanas un kontroles procesa elektronizētas pārvaldības sistēmas (RKPEPS) sasaisti ar Muitas informācijas sistēmām (EMDAS, BAXE II, u.c.) procesu automatizācijai un riska analīzes efektivitātes paaugstināšanai. Par atbildīgo institūciju ziņojumā ietvertā IT risinājuma otrā posma ieviešanā tiek noteikta Finanšu ministrija (Valsts ieņēmumu dienesta Muitas pārvalde), bet par līdzatbildīgajām iestādēm – Iekšlietu ministrija (Valsts robežsardze), Satiksmes ministrija (VSIA “Autotransporta direkcija”), Zemkopības ministrija (Pārtikas un veterinārais dienests) un Vides aizsardzības un reģionālās attīstības ministrija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ieviešanā tiks iesaistītas vairākas VID struktūrvienības un kopumā atbildīgā iestāde būs VID, tādējādi ziņojumā nav pamata kā atbildīgo paskaidrojošajā tekstā iekavās norādīt Valsts ieņēmumu dienesta Muitas pārvaldi - norādāms Valsts ieņemumu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atbildīgo institūciju informatīvajā ziņojumā ietvertā IT risinājuma pirmā posma ieviešanā tiek noteikta Satiksmes ministrija, bet par līdzatbildīgajām iestādēm – Iekšlietu ministrija (Valsts robežsardze), Finanšu ministrija (Valsts ieņēmumu dienests), Zemkopības ministrija (Pārtikas un veterinārais dienests) un Vides aizsardzības un reģionālās attīstības ministrija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posma ietvaros tiek plānots ieviest robežšķērsošanas un kontroles procesa elektronizētas pārvaldības sistēmas (RKPEPS) integrāciju ar TLKAIS un REIS, kā arī ieviest robežšķērsošanas un kontroles procesa elektronizētas pārvaldības sistēmas (RKPEPS) sasaisti ar Muitas informācijas sistēmām (EMDAS, BAXE II, u.c.) procesu automatizācijai un riska analīzes efektivitātes paaugstināšanai. Par atbildīgo institūciju ziņojumā ietvertā IT risinājuma otrā posma ieviešanā tiek noteikta Finanšu ministrija (Valsts ieņēmumu dienests), bet par līdzatbildīgajām iestādēm – Iekšlietu ministrija (Valsts robežsardze), Satiksmes ministrija (VSIA “Autotransporta direkcija”), Zemkopības ministrija (Pārtikas un veterinārais dienests) un Vides aizsardzības un reģionālās attīstības ministrija (Valsts reģionālās attīstības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sadaļā par risinājuma ieviešanas laika grafiku un finansējumu lūdzu nepārprotami norādīt, ka indikatīvais finansējuma sadalījums atspoguļo tikai projekta pirmā posma izmaksas. Šobrīd informācija par abiem posmiem atspoguļota vienā rindkopā, atšifrējot tikai pirmo posmu. Tas var radīt pārpratumus. Risinājums var būt šīs informācijas neatspoguļošana, atsaucoties uz tālāk iekļauto tabulu un tajā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iesniegt VARAM saskaņošanai informācijas sistēmas attīstības apraksta pieteikumu saskaņā ar Ministru kabineta 2023. gada 4. jūlija noteikumi Nr. 368 "Informācijas sistēmu un to darbībai nepieciešamo informācijas un komunikācijas tehnoloģiju resursu un pakalpojumu attīstības aktivitāšu un likvidēšanas uzraudzības kārtība" 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 informācija par informācijas sistēmas attīstības apraksta pieteikuma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Informatīvajā ziņojumā iekļauto valsts atbalsta analīzi ar atsaucēm uz normatīvajiem aktiem, kuros ir noteikti valsts deleģētie pārvaldes uzdevumi, atbilstoši kuriem LVRTC un ATD īstenos Informatīvajā ziņojumā aprakstītos projektus/risinājumus, un gadījumā, ja šādu normatīvo aktu vēl nav, lūdzam norādīt, kādos dokumentos attiecīgie valsts deleģētie pārvaldes uzdevumi LVRTC un ATD tiks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redakcionāli precizēt Informatīvajā ziņojumā iekļauto informāciju: Informatīvajā ziņojumā norādīto </w:t>
            </w:r>
            <w:r w:rsidR="00000000" w:rsidRPr="00000000" w:rsidDel="00000000">
              <w:rPr>
                <w:i w:val="1"/>
                <w:rtl w:val="0"/>
              </w:rPr>
              <w:t xml:space="preserve">projektu/risinājumu</w:t>
            </w:r>
            <w:r w:rsidR="00000000" w:rsidRPr="00000000" w:rsidDel="00000000">
              <w:rPr>
                <w:rtl w:val="0"/>
              </w:rPr>
              <w:t xml:space="preserve"> īstenošana nesaistās ar ATD un LVRTC komercdarbības veikšanu, līdz ar to nav paredzēta saimnieciskajai darbībai un tādējādi nav saistīta ar komercdarbības atbalsta projekta īstenošanu, bet atbilstoši Komisijas paziņojuma par Līguma par Eiropas Savienības darbību 107. panta 1.punktā minēto valsts atbalsta jēdzienu (2016/C 262/01) 2.2.sadaļā norādītajam </w:t>
            </w:r>
            <w:r w:rsidR="00000000" w:rsidRPr="00000000" w:rsidDel="00000000">
              <w:rPr>
                <w:i w:val="1"/>
                <w:rtl w:val="0"/>
              </w:rPr>
              <w:t xml:space="preserve">atbilst</w:t>
            </w:r>
            <w:r w:rsidR="00000000" w:rsidRPr="00000000" w:rsidDel="00000000">
              <w:rPr>
                <w:rtl w:val="0"/>
              </w:rPr>
              <w:t xml:space="preserve"> valsts varas īstenošanas jēdzien</w:t>
            </w:r>
            <w:r w:rsidR="00000000" w:rsidRPr="00000000" w:rsidDel="00000000">
              <w:rPr>
                <w:i w:val="1"/>
                <w:rtl w:val="0"/>
              </w:rPr>
              <w:t xml:space="preserve">am</w:t>
            </w:r>
            <w:r w:rsidR="00000000" w:rsidRPr="00000000" w:rsidDel="00000000">
              <w:rPr>
                <w:rtl w:val="0"/>
              </w:rPr>
              <w:t xml:space="preserve">. LVRTC un ATD plānotie projekti tiks īstenoti, izpildot valsts deleģēto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novērstu iespējamu pretrunu, ņemot vērā augstāk minēto, ka projektu/risinājumu īstenošana nesaistās ar ATD un LVRTC komercdarbības veikšanu, lūdzam pārskatīt un precizēt tekstu: “</w:t>
            </w:r>
            <w:r w:rsidR="00000000" w:rsidRPr="00000000" w:rsidDel="00000000">
              <w:rPr>
                <w:i w:val="1"/>
                <w:rtl w:val="0"/>
              </w:rPr>
              <w:t xml:space="preserve">ATD veic komercdarbību, kas pamatā ir saistīta ar tai deleģēto valsts pārvaldes uzdevumu izpildi pārvadājumu pakalpojumu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un papildīnāts.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vienotā risinājuma ieviešana ir plānota </w:t>
            </w:r>
            <w:r w:rsidR="00000000" w:rsidRPr="00000000" w:rsidDel="00000000">
              <w:rPr>
                <w:b w:val="1"/>
                <w:rtl w:val="0"/>
              </w:rPr>
              <w:t xml:space="preserve">divos posmos.</w:t>
            </w:r>
            <w:r w:rsidR="00000000" w:rsidRPr="00000000" w:rsidDel="00000000">
              <w:rPr>
                <w:rtl w:val="0"/>
              </w:rPr>
              <w:t xml:space="preserve">Pirmā posma ietvaros, izpildot arī MP 23.12.2023. uzdevumu, LVRTC plāno realizēt pamata infrastruktūras un iepriekšējas pieteikšanās e-pakalpojuma – elektroniskās rindas izstrādi. Savukārt otrā posma ietvaros tiek plānots ieviest iepriekš aprakstītā IT risinājuma 3.moduli, proti, robežšķērsošanas un kontroles procesa elektronizētas pārvaldības sistēmas (RKPEPS) integrāciju ar TLKAIS un REIS, kā arī ieviest robežšķērsošanas un kontroles procesa elektronizētas pārvaldības sistēmas (RKPEPS) sasaisti ar Muitas informācijas sistēmām (EMDAS, BAXE II, u.c.) procesu automatizācijai un riska analīzes 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ir uzskaitīti </w:t>
            </w:r>
            <w:r w:rsidR="00000000" w:rsidRPr="00000000" w:rsidDel="00000000">
              <w:rPr>
                <w:b w:val="1"/>
                <w:rtl w:val="0"/>
              </w:rPr>
              <w:t xml:space="preserve">3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Pirmais modulis. Pamata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Otrais modulis. Iepriekšējās pieteikšanās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Trešais modulis. Sistēmu sadarbspēja.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"Risinājuma ieviešanas laika grafiks un finansējuma sadalījums (euro) norādīts Plānotais finansējums viedās robežas risinājuma </w:t>
            </w:r>
            <w:r w:rsidR="00000000" w:rsidRPr="00000000" w:rsidDel="00000000">
              <w:rPr>
                <w:b w:val="1"/>
                <w:rtl w:val="0"/>
              </w:rPr>
              <w:t xml:space="preserve">1., 2., 3. posma īstenošanai.</w:t>
            </w:r>
            <w:r w:rsidR="00000000" w:rsidRPr="00000000" w:rsidDel="00000000">
              <w:rPr>
                <w:rtl w:val="0"/>
              </w:rPr>
              <w:t xml:space="preserve"> Nepieciešams precizēt uz ko tieši attiecināms plānotais finansējums - 3 moduļiem vai 2 posmiem.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"Par atbildīgo institūciju ziņojumā ietvertā IT risinājuma otrā posma ieviešanā tiek noteikta Finanšu ministrija (Valsts ieņēmumu dienesta Muitas pārvalde), bet par līdzatbildīgajām iestādēm – Iekšlietu ministrija (Valsts robežsardze), Satiksmes ministrija (VSIA  “Autotransporta direkcija”), Zemkopības ministrija (Pārtikas un veterinārais dienests) un Vides aizsardzības un reģionālās attīstības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posma ieviešanā tiks iesaistītas vairākas VID struktūrvienības un kopumā atbildīgā iestāde būs VID, tādējādi ziņojumā nav pamata kā atbildīgo paskaidrojošajā tekstā iekavās norādīt Valsts ieņēmumu dienesta Muitas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no protokollēmuma projekta (2. punkts, 14. punkts un 15. punkts) būtu izslēdzama norāde par Muitas pārvaldi kā atbildīgo.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"Abu posmu VIS IT risinājumu detalizēts apraksts tiks apkopots atsevišķā informatīvajā ziņojumā. Valsts informācijas sistēmas IT risinājuma prasības tiks noteiktas, izstrādājot minēto sistēmu un tās darbībai nepieciešamo tiesisko regulējumu. Tādējādi nav nepieciešams attiecībā uz Valsts informācijas sistēmas IT risinājumu sagatavot īpašu informatīvo ziņojumu un attiecīgi no informatīvā ziņojuma projekta izslēdzama norāde par minēto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"Risinājuma ieviešanas laika grafiks un finansējuma sadalījums (euro)" (informatīvā ziņojuma projekta 13. lpp) norādīts: "Plānotais finansējums viedās robežas risinājuma 1., 2. un 3.posma īstenošanai". Informatīvajā ziņojumā ir ietverta informācija tikai par diviem īstenošanas posmiem. Attiecīgi no tabulas būtu izslēdzama informācija par trešo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"Risinājuma ieviešanas laika grafiks un finansējuma sadalījums (euro)" (informatīvā ziņojuma projekta 13. lpp) norādīts: "Plānotais finansējums viedās robežas risinājuma 1., 2. un 3.posma īstenošanai". Savukārt tabulā faktiski ietverta tikai informācija par 1. posma finansējumu un ieviešanas laika grafiku. Attiecīgi tabula būtu papildināma ar informāciju par 2. posma finansējumu un ieviešanas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(2. punkts) norādīts: "Atbalstīt informatīvajā ziņojumā ietverto pirmā, otrā un trešā posma risinājumu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ietverta informācija tikai par diviem īstenošanas posmiem. Attiecīgi no protokollēmuma būtu izslēdzama informācija par trešo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 punktā ietverta informācija par Viedās robežas pirmā posma vajadzībām nepieciešamā finansiālā nodrošinājuma apmēru, bet attiecībā uz otrajam posmam nepieciešamo finansējumu (16. punkts) informācija protokollēmumā nav iekļauta. Savukārt informatīvā ziņojuma projektā ir ietverta informācijā par abiem posmiem nepieciešamā finansējuma apmēru. Attiecīgi protokollēmuma 16. punktā pēc analoģijas ar 6. punktu būtu ietverama informācija par zināmo otrā posma ieviešanai nepieciešamo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13. punktā norādīts: "Finanšu ministrijai sadarbībā ar Iekšlietu ministriju un Satiksmes ministriju sagatavot un finanšu ministram līdz 2024.gada 30.decembrim iesniegt Ministru kabinetā informatīvo ziņojumu par risinājuma otrā posma ieviešanu." Informatīvā ziņojuma projekts satur detalizētu informāciju risinājuma otrā posma ieviešanai un tam nav nepieciešamas sagatavot atsevišķu informatīvo ziņojumu. Attiecīgi protokollēmuma 13. punkts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ka Elektroniskās rindas risinājums jāvērtē kopsakarā ar nacionālajiem plāniem attiecībā uz Terehovas, Grebņevas, Pāternieku un Silenes robežšķērsošanas vietu pievedceļu modernizācijas projektiem, kurus realizē VSIA "Latvijas Valsts ceļi". Pievedceļu attīstība un Elektroniskās rindas risinājuma ieviešana ir līdzatkarīgi procesi, kas nevar tikt realizēti atdalīti viens no otra.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 tiks veikta attiecīgo pakalpojumu aprakstīšana un aktualizācija sistēmā VIRSIS saskaņā ar Ministru kabineta 2017. gada 4. jūlija noteikumiem Nr.399 "Valsts pārvaldes pakalpojumu uzskaites, kvalitātes kontroles un 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noteikto uzdevumu efektīvu izpildi, ierosinām ar Satiksmes ministrijas rīkojumu izveidot un apstiprināt starpinstitucionālu darba grupu Vienotā risisnājuma ieviešanai. Tādējādi ar attiecīgu norādi papildinot Informatīvo ziņojumu un protokollēmu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aktuālie jautājumi, kas saistīti ar 1. un 2.posma risinājumu izstrādi un ieviešanu un informatīvā ziņojuma saskaņošanu un tālāku virzību, tiek veiksmīgi izdiskutēti un atrisināti starpinstitūciju sanāksmēs un sarakstē. Līdz ar to nav nepieciešamības papildu darba grupas izveidei.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visās informatīvā ziņojuma sadaļās sniegto informāciju par plānotajiem posmiem viedās robežas risinājumiem. Vēršam uzmanību, ka šobrīd norādītā informācija liek secināt, ka plānoti gan divi posmi viedās robežas risinājumiem, gan citviet ziņojuma tekstā tiek minēts par plānotiem trīs posmiem.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informatīvajā ziņojumā norādīto tekstu "Arī otrā posma ieviešanai pastāv iespēja kā finansējuma avotu izmantot Eiropas Savienības kohēzijas politikas programmas 2021. - 2027. gadam līdzfinansējumu no Eiropas Reģionālās attīstības fonda", ņemot vēra, ka rindkopā par Viedās robežas pirmā posma īstenošanu jau ir iekļauta informācija par otrā posma finansējumu "ES kohēzijas politikas programmas 2021. - 2027. gadam finansējuma pārdaļu ietvaros abiem posmiem paredzēts pārdalīt finansējumu 8 374 741 euro, t.sk. ES fondu daļa paredzēta 7 118 530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tekstā vārdus "Finanšu ministrija (Valsts ieņēmumu dienesta Muitas pārvalde" aizstāt ar vārdiem "Finanšu ministrija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Republikas ārējās robežas stiprināšanas risinājuma izvērtējumu un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rīkojuma ietvaros precizēt Valsts akciju sabiedrības “Latvijas Valsts radio un televīzijas centrs” nosaukumu, gadījumos, kur tas lietots redakcionāli neprecīzi.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Republikas ārējās robežas stiprināšanas risinājuma izvērtējumu un turpmāko rīcību”"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pirmā, otrā un trešā posma risinājumu realizāciju.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vienotā risinājuma ieviešana ir plānota </w:t>
            </w:r>
            <w:r w:rsidR="00000000" w:rsidRPr="00000000" w:rsidDel="00000000">
              <w:rPr>
                <w:b w:val="1"/>
                <w:rtl w:val="0"/>
              </w:rPr>
              <w:t xml:space="preserve">divos</w:t>
            </w:r>
            <w:r w:rsidR="00000000" w:rsidRPr="00000000" w:rsidDel="00000000">
              <w:rPr>
                <w:rtl w:val="0"/>
              </w:rPr>
              <w:t xml:space="preserve"> posmos.Pirmā posma ietvaros, izpildot arī MP 23.12.2023. uzdevumu, LVRTC plāno realizēt pamata infrastruktūras un iepriekšējas pieteikšanās e-pakalpojuma – elektroniskās rindas izstrādi. Savukārt otrā posma ietvaros tiek plānots ieviest iepriekš aprakstītā IT risinājuma 3.moduli, proti, robežšķērsošanas un kontroles procesa elektronizētas pārvaldības sistēmas (RKPEPS) integrāciju ar TLKAIS un REIS, kā arī ieviest robežšķērsošanas un kontroles procesa elektronizētas pārvaldības sistēmas (RKPEPS) sasaisti ar Muitas informācijas sistēmām (EMDAS, BAXE II, u.c.) procesu automatizācijai un riska analīzes 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ir uzskaitīti </w:t>
            </w:r>
            <w:r w:rsidR="00000000" w:rsidRPr="00000000" w:rsidDel="00000000">
              <w:rPr>
                <w:b w:val="1"/>
                <w:rtl w:val="0"/>
              </w:rPr>
              <w:t xml:space="preserve">3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Pirmais modulis. Pamata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Otrais modulis. Iepriekšējās pieteikšanās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Trešais modulis. Sistēmu sadarbspēja.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konkrēti tiek atbalstīts, jo moduļi ir </w:t>
            </w:r>
            <w:r w:rsidR="00000000" w:rsidRPr="00000000" w:rsidDel="00000000">
              <w:rPr>
                <w:b w:val="1"/>
                <w:rtl w:val="0"/>
              </w:rPr>
              <w:t xml:space="preserve">trīs</w:t>
            </w:r>
            <w:r w:rsidR="00000000" w:rsidRPr="00000000" w:rsidDel="00000000">
              <w:rPr>
                <w:rtl w:val="0"/>
              </w:rPr>
              <w:t xml:space="preserve">, savukārt risinājuma ieviešana ir sadalīta </w:t>
            </w:r>
            <w:r w:rsidR="00000000" w:rsidRPr="00000000" w:rsidDel="00000000">
              <w:rPr>
                <w:b w:val="1"/>
                <w:rtl w:val="0"/>
              </w:rPr>
              <w:t xml:space="preserve">divos</w:t>
            </w:r>
            <w:r w:rsidR="00000000" w:rsidRPr="00000000" w:rsidDel="00000000">
              <w:rPr>
                <w:rtl w:val="0"/>
              </w:rPr>
              <w:t xml:space="preserve"> posmos.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"Par Latvijas Republikas ārējās robežas stiprināšanas risinājuma izvērtējumu un turpmāko rīcību" ietverto pirmā un otrā posma risinājumu realizāciju.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Satiksmes ministriju (valsts akciju sabiedrība “Latvijas Radio un televīzijas centrs”) par atbildīgo institūciju informatīvajā ziņojumā izklāstītā risinājuma (turpmāk - risinājums) pirmā posma ieviešanā. Noteikt Finanšu ministriju (Valsts ieņēmumu dienesta Muitas pārvalde), Iekšlietu ministriju (Valsts robežsardze), Zemkopības ministriju (Pārtikas un veterinārais dienests) un Vides aizsardzības un reģionālās attīstības ministriju par līdzatbildīgajām institūcijām risinājuma pirmā posma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ministriju (Valsts ieņēmumu dienesta Muitas pārvalde)" aizstāt ar vārdiem "Finanšu ministriju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Satiksmes ministriju (Valsts akciju sabiedrība “Latvijas Valsts radio un televīzijas centrs”) par atbildīgo institūciju informatīvajā ziņojumā  ietvertā īstermiņa risinājuma pirmā posma ieviešanā. Noteikt Finanšu ministriju (Valsts ieņēmumu dienests), Iekšlietu ministriju (Valsts robežsardze), Zemkopības ministriju (Pārtikas un veterinārais dienests) un Viedās administrācijas un reģionālās attīstības ministriju par līdzatbildīgajām institūcijām informatīvajā ziņojumā norādītā risinājuma pirmā posma ieviešanā.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Satiksmes ministrija </w:t>
            </w:r>
            <w:r w:rsidR="00000000" w:rsidRPr="00000000" w:rsidDel="00000000">
              <w:rPr>
                <w:rtl w:val="0"/>
              </w:rPr>
              <w:t xml:space="preserve">Valsts pārvaldes iekārtas likuma</w:t>
            </w:r>
            <w:r w:rsidR="00000000" w:rsidRPr="00000000" w:rsidDel="00000000">
              <w:rPr>
                <w:rtl w:val="0"/>
              </w:rPr>
              <w:t xml:space="preserve"> noteiktajā kārtībā deleģē VAS "Latvijas Valsts radio un televīzijas centrs"  informatīvajā ziņojumā minētā risinājuma pirmā posma ieviešanu 32 mēnešu laikā, tostarp robežšķērsošanas iepriekšējas pieteikšanās un rindas progresa sistēmas  e-pakalpojuma izstrādi, nosakot, ka tiek izveidots un uzturēts iepriekšējas pieteikšanās un rindas progresa sistēmas risinājums sauszemes ārējās robežas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7. un 9. punktu, ievērojot, ka Valsts pārvaldes iekārtas likuma 40.panta otrā daļa noteic, ka privātpersonai pārvaldes uzdevumu v</w:t>
            </w:r>
            <w:r w:rsidR="00000000" w:rsidRPr="00000000" w:rsidDel="00000000">
              <w:rPr>
                <w:u w:val="single"/>
                <w:rtl w:val="0"/>
              </w:rPr>
              <w:t xml:space="preserve">ar deleģēt ar ārēju normatīvo aktu</w:t>
            </w:r>
            <w:r w:rsidR="00000000" w:rsidRPr="00000000" w:rsidDel="00000000">
              <w:rPr>
                <w:rtl w:val="0"/>
              </w:rPr>
              <w:t xml:space="preserve"> vai līgumu, </w:t>
            </w:r>
            <w:r w:rsidR="00000000" w:rsidRPr="00000000" w:rsidDel="00000000">
              <w:rPr>
                <w:u w:val="single"/>
                <w:rtl w:val="0"/>
              </w:rPr>
              <w:t xml:space="preserve">ja tas paredzēts ārējā normatīvajā aktā</w:t>
            </w:r>
            <w:r w:rsidR="00000000" w:rsidRPr="00000000" w:rsidDel="00000000">
              <w:rPr>
                <w:rtl w:val="0"/>
              </w:rPr>
              <w:t xml:space="preserve">, ievērojot šā likuma 41.panta otrās un trešās daļas noteikumus. Līdz ar to Ministru kabineta sēdes protokollēmuma projekta 7. un 9. punktā iekļautie jautājumi nav tādi jautājumi, kas izlemjami ar Ministru kabineta sēdes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protokollēmuma punkti (dokumenta jaunajā redakcijā - 5. un 7.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ka Satiksmes ministrija (Valsts akciju sabiedrība “Latvijas Valsts radio un televīzijas centrs”) nodrošina informatīvajā ziņojumā minētā risinājuma pirmā posma ieviešanu 32 mēnešu laikā, tostarp robežšķērsošanas iepriekšējas pieteikšanās un rindas progresa sistēmas  e-pakalpojuma izstrādi un uzturēšanu sauszemes ārējās robežas robežšķērsošanas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Vides aizsardzības un reģionālās attīstības ministrija risinājuma ieviešanai nepieciešamo 2 500 000 euro līdzekļu  piesaisti nodrošina no Eiropas Reģionālās attīstības fonda, paredzot valsts budžeta līdzfinansējumu atbilstoši Ministru komitejas par ES fondu jautājumiem 2023.gada 19.oktobra sēdē pieņemtajam lēmumam par finansējuma pārdali Viedās robežas vajadzībām, nosakot nepieciešamo nodrošinājumu 2 500 000 euro apmērā (ES fondu daļa – 2 125 000 euro un valsts budžeta līdzfinansējums - 375 000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ka projektam jebkurā gadījumā ir jānodrošina atbilstība 1.3.1.1.pasākuma priekšatlases kritērijiem, kā arī 1.3.1.1.pasākuma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8.punkts papildināts ar norādi, ka projektam jānodrošina atbilstība 1.3.1.1.pasākuma priekšatlases kritērijiem, kā arī 1.3.1.1.pasākuma īstenošanas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Viedās administrācijas un reģionālās attīstības ministrija risinājuma ieviešanai nepieciešamo 2 500 000 </w:t>
            </w:r>
            <w:r w:rsidR="00000000" w:rsidRPr="00000000" w:rsidDel="00000000">
              <w:rPr>
                <w:i w:val="1"/>
                <w:rtl w:val="0"/>
              </w:rPr>
              <w:t xml:space="preserve">euro</w:t>
            </w:r>
            <w:r w:rsidR="00000000" w:rsidRPr="00000000" w:rsidDel="00000000">
              <w:rPr>
                <w:rtl w:val="0"/>
              </w:rPr>
              <w:t xml:space="preserve"> līdzekļu  piesaisti nodrošina no Eiropas Reģionālās attīstības fonda, paredzot valsts budžeta līdzfinansējumu atbilstoši Ministru komitejas par Eiropas Savienības fondu jautājumiem 2023.gada 19.oktobra sēdē pieņemtajam lēmumam par finansējuma pārdali Viedās robežas vajadzībām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 un nosakot nepieciešamo nodrošinājumu 2 500 000 </w:t>
            </w:r>
            <w:r w:rsidR="00000000" w:rsidRPr="00000000" w:rsidDel="00000000">
              <w:rPr>
                <w:i w:val="1"/>
                <w:rtl w:val="0"/>
              </w:rPr>
              <w:t xml:space="preserve">euro</w:t>
            </w:r>
            <w:r w:rsidR="00000000" w:rsidRPr="00000000" w:rsidDel="00000000">
              <w:rPr>
                <w:rtl w:val="0"/>
              </w:rPr>
              <w:t xml:space="preserve"> apmērā (Eiropas Savienības fondu daļa – 2 125 000 </w:t>
            </w:r>
            <w:r w:rsidR="00000000" w:rsidRPr="00000000" w:rsidDel="00000000">
              <w:rPr>
                <w:i w:val="1"/>
                <w:rtl w:val="0"/>
              </w:rPr>
              <w:t xml:space="preserve">euro</w:t>
            </w:r>
            <w:r w:rsidR="00000000" w:rsidRPr="00000000" w:rsidDel="00000000">
              <w:rPr>
                <w:rtl w:val="0"/>
              </w:rPr>
              <w:t xml:space="preserve"> un valsts budžeta līdzfinansējums - 375 000 </w:t>
            </w:r>
            <w:r w:rsidR="00000000" w:rsidRPr="00000000" w:rsidDel="00000000">
              <w:rPr>
                <w:i w:val="1"/>
                <w:rtl w:val="0"/>
              </w:rPr>
              <w:t xml:space="preserve">euro</w:t>
            </w:r>
            <w:r w:rsidR="00000000" w:rsidRPr="00000000" w:rsidDel="00000000">
              <w:rPr>
                <w:rtl w:val="0"/>
              </w:rPr>
              <w:t xml:space="preserve">), nodrošinot projekta atbilstību 1.3.1.1.pasākuma priekšatlases kritērijiem, kā arī 1.3.1.1.pasākuma īstenošanas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11. Satiksmes ministrijai sadarbībā ar Finanšu ministriju (Valsts ieņēmumu dienestu) un Iekšlietu ministriju pēc šā protokollēmuma 10. punktā noteiktā uzdevuma izpildes sagatavot un satiksmes ministram iesniegt Ministru kabinetā Ministru kabineta noteikumu projektu atbilstoši deleģējumam, kā arī iesniegt grozījumus Ministru kabineta 2010. gada 27. jūlija noteikumos Nr. 697 “Robežšķērsošanas vietas režīma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sēdes protokollēmuma projekta 11. punktu, svītrojot dublējošos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ministrijai sadarbībā ar Finanšu ministriju (Valsts ieņēmumu dienests) un Iekšlietu ministriju pēc šā protokollēmuma 10. punktā noteiktā uzdevuma izpildes sagatavot un satiksmes ministram iesniegt Ministru kabinetā Ministru kabineta noteikumu projektu atbilstoši deleģējumam, kā arī iesniegt grozījumus Ministru kabineta 2010. gada 27. jūlija </w:t>
            </w:r>
            <w:r w:rsidR="00000000" w:rsidRPr="00000000" w:rsidDel="00000000">
              <w:rPr>
                <w:rtl w:val="0"/>
              </w:rPr>
              <w:t xml:space="preserve">noteikumos Nr. 697 “Robežšķērsošanas vietas režīma noteikumi”</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Satiksmes ministrijai sadarbībā ar Finanšu ministriju (Valsts ieņēmumu dienestu) un Iekšlietu ministriju trīs mēnešu laikā pēc šā protokollēmuma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noteiktā uzdevuma izpildes sagatavot un satiksmes ministram iesniegt Ministru kabinetā Ministru kabineta noteikumu projektu atbilstoši deleģējumam, vienlaikus atzīstot par spēku zaudējušiem </w:t>
            </w:r>
            <w:r w:rsidR="00000000" w:rsidRPr="00000000" w:rsidDel="00000000">
              <w:rPr>
                <w:rtl w:val="0"/>
              </w:rPr>
              <w:t xml:space="preserve">Ministru kabineta 2013. gada 20. augusta noteikumus Nr. 626 “Noteikumi par kravas transportlīdzekļu reģistrāciju ārējās sauszemes robežās šķērsošanai”</w:t>
            </w:r>
            <w:r w:rsidR="00000000" w:rsidRPr="00000000" w:rsidDel="00000000">
              <w:rPr>
                <w:rtl w:val="0"/>
              </w:rPr>
              <w:t xml:space="preserve">, kā arī iesniegt grozījumus </w:t>
            </w:r>
            <w:r w:rsidR="00000000" w:rsidRPr="00000000" w:rsidDel="00000000">
              <w:rPr>
                <w:rtl w:val="0"/>
              </w:rPr>
              <w:t xml:space="preserve">Ministru kabineta 2010. gada 27. jūlija noteikumos Nr. 697 “Robežšķērsošanas vietas režīma noteikumi”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12.punktā minēto izpildes termiņu, jo minētajā situācijā to varētu būt problemātiski izpildīt šādu apsvērumu dēļ: Ministru kabineta sēdes protokollēmuma projekta 11. punktā minētais uzdevums cita starp ir iesniegt Ministru kabinetā attiecīgus grozījumus Latvijas Republikas valsts robežas likumā, kuros iestrādāts attiecīgs deleģējums Ministru kabinetam noteikumu izstrādei par transportlīdzekļu  ārējās robežas šķērsošanas organizēšanu. Atbilstoši Valsts kancelejas izstrādātajām vadlīnijām tiesību akta projekta sākotnējās ietekmes novērtēšanai un novērtējuma ziņojuma sagatavošanai vienotajā tiesību aktu izstrādes un saskaņošanas portālā Ministru kabineta noteikumu projekta izstrādi ieteicams uzsākt tad, kad likumprojekts Saeimā ir pieņemts vismaz 2. lasījumā, jo 2. lasījumā Saeima konceptuāli atbalsta likumprojekta tekstu, tai skaitā likumprojekta tekstā iekļauto deleģējumu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12. punkta teikuma daļu attiecībā uz noteikumu atzīšanu ar spēku zaudējušiem, jo 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 līdz ar to minētie noteikumi zaudēs spēku līdz ar attiecīgās normas izslēgšanu no Latvijas Republikas valsts robežas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11.punkts (dokumenta iepriekšējā redakcijā - 12.punkts).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ministrijai sadarbībā ar Finanšu ministriju (Valsts ieņēmumu dienests) un Iekšlietu ministriju pēc šā protokollēmuma 10. punktā noteiktā uzdevuma izpildes sagatavot un satiksmes ministram iesniegt Ministru kabinetā Ministru kabineta noteikumu projektu atbilstoši deleģējumam, kā arī iesniegt grozījumus Ministru kabineta 2010. gada 27. jūlija </w:t>
            </w:r>
            <w:r w:rsidR="00000000" w:rsidRPr="00000000" w:rsidDel="00000000">
              <w:rPr>
                <w:rtl w:val="0"/>
              </w:rPr>
              <w:t xml:space="preserve">noteikumos Nr. 697 “Robežšķērsošanas vietas režīma noteikumi”</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VAS "Latvijas Valsts radio un televīzijas centrs" sadarbībā ar Finanšu ministriju (Valsts ieņēmumu dienests), Iekšlietu ministriju (Valsts robežsardze), Zemkopības ministriju (Pārtikas un veterinārais dienests) un Vides aizsardzības un reģionālās attīstības ministriju paralēli risinājuma pirmajam posmam realizē arī otro posmu, to pabeidzot 44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13. punktu attiecībā uz uzdevuma deleģējumu VAS "Latvijas Valsts radio un televīzijas centrs", ņemot vērā, ka Valsts pārvaldes iekārtas likuma 40.panta otrā daļa noteic, ka privātpersonai pārvaldes uzdevumu </w:t>
            </w:r>
            <w:r w:rsidR="00000000" w:rsidRPr="00000000" w:rsidDel="00000000">
              <w:rPr>
                <w:u w:val="single"/>
                <w:rtl w:val="0"/>
              </w:rPr>
              <w:t xml:space="preserve">var deleģēt ar ārēju normatīvo aktu </w:t>
            </w:r>
            <w:r w:rsidR="00000000" w:rsidRPr="00000000" w:rsidDel="00000000">
              <w:rPr>
                <w:rtl w:val="0"/>
              </w:rPr>
              <w:t xml:space="preserve">vai līgumu, j</w:t>
            </w:r>
            <w:r w:rsidR="00000000" w:rsidRPr="00000000" w:rsidDel="00000000">
              <w:rPr>
                <w:u w:val="single"/>
                <w:rtl w:val="0"/>
              </w:rPr>
              <w:t xml:space="preserve">a tas paredzēts ārējā normatīvajā aktā</w:t>
            </w:r>
            <w:r w:rsidR="00000000" w:rsidRPr="00000000" w:rsidDel="00000000">
              <w:rPr>
                <w:rtl w:val="0"/>
              </w:rPr>
              <w:t xml:space="preserve">, ievērojot šā likuma 41.panta otrās un trešās daļas noteikumus. Kamēr atbilstoši Valsts pārvaldes iekārtas likuma nosacījumiem VAS "Latvijas Valsts radio un televīzijas centrs" attiecīgie uzdevumi nav deleģēti, nav pamata Ministru kabineta sēdes protokollēmumā iekļaut pienākumu par attiecīgu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ministrijai (Valsts ieņēmumu dienests) sadarbībā ar Iekšlietu ministriju (Valsts robežsardze), Zemkopības ministriju (Pārtikas un veterinārais dienests) un Viedās administrācijas un reģionālās attīstības ministriju paralēli risinājuma pirmajam posmam realizēt arī otro posmu, to pabeidzot 44 mēnešu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Noteikt Finanšu ministriju (Valsts ieņēmumu dienests) par atbildīgo institūciju risinājuma otrā posma ieviešanā. Noteikt Iekšlietu ministriju (Valsts robežsardze), Zemkopības ministriju (Pārtikas un veterinārais dienests), Vides aizsardzības un reģionālās attīstības ministriju par līdzatbildīgajām institūcijām risinājuma otrā posma ieviešanā. Noteikt, ka VAS "Latvijas Valsts radio un televīzijas centrs" realizē risinājuma otrā posma ieviešanu sauszemes ārējās robežas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13. punktu un 14. punktu, nenosakot, ka VAS "Latvijas Valsts radio un televīzijas centrs" ir atbildīgs par attiecīgo uzdevumu izpildi, jo atbilstoši informatīvajā ziņojumā sniegtajai informācijai Ministru kabineta sēdes protokollēmuma uzdevums paredz resoriem </w:t>
            </w:r>
            <w:r w:rsidR="00000000" w:rsidRPr="00000000" w:rsidDel="00000000">
              <w:rPr>
                <w:u w:val="single"/>
                <w:rtl w:val="0"/>
              </w:rPr>
              <w:t xml:space="preserve">veikt normatīvo aktu grozījumus un deleģēt LVRTC noteiktu funkciju izpildi</w:t>
            </w:r>
            <w:r w:rsidR="00000000" w:rsidRPr="00000000" w:rsidDel="00000000">
              <w:rPr>
                <w:rtl w:val="0"/>
              </w:rPr>
              <w:t xml:space="preserve">. Attiecīgie valsts deleģētie pārvaldes uzdevumi LVRTC un ATD tiks noteikti līdz ar grozījumiem Latvijas Republikas valsts robežas likumā. Kamēr atbilstoši Valsts pārvaldes iekārtas likuma nosacījumiem VAS "Latvijas Valsts radio un televīzijas centrs" attiecīgie uzdevumi nav deleģēti, nav pamatoti Ministru kabineta sēdes protokollēmumā iekļaut pienākumus par attiecīgo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12. un 13.punkts (dokumenta iepriekšējā redakcijā - 13., 14.punkts).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Noteikt Finanšu ministriju (Valsts ieņēmumu dienests) par atbildīgo institūciju risinājuma otrā posma ieviešanā. Noteikt Iekšlietu ministriju (Valsts robežsardze), Zemkopības ministriju (Pārtikas un veterinārais dienests), Viedās administrācijas un reģionālās attīstības ministriju par līdzatbildīgajām institūcijām risinājuma otrā posma ieviešanā.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Vides aizsardzības un reģionālās attīstības ministrijai, ņemot vērā Ministru komitejas par ES fondu jautājumiem 2023.gada 19.oktobra sēdē pieņemto lēmumu par finansējuma pārdali Viedās robežas vajadzībām, paredzēt 5 874 741 euro (ES fondu daļa – 4 993 530 euro un valsts budžeta līdzfinansējums - 881211 euro) risinājuma otrā posma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14.punkta redakciju, kā arī vienlaikus informatīvā ziņojuma 14. lpp. norādīto informāciju saskaņā ar  VARAM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ņemot vērā Ministru komitejas par ES fondu jautājumiem 2023.gada 19.oktobra sēdē pieņemto lēmumu par Viedās robežas attīstībai nepieciešamā finansējuma pārdali, viedās robežas attīstības risinājuma otrā posma realizācijai paredzēt 5 874 741 euro, tai skaitā Eiropas Reģionālās attīstības fonda finansējums 4 993 530 euro (no tā elastības finansējums – 1 122 772 euro) un valsts budžeta līdzfinansējums – 881 211 euro (no tā elastības finansējums – 198 137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uz ziņojums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ņemot vērā Ministru komitejas par Eiropas Savienības fondu jautājumiem 2023.gada 19.oktobra sēdē pieņemto lēmumu par finansējuma pārdali Viedās robežas informācijas un komunikācijas tehnoloģiju projektu vajadzībām, paredzēt 5 874 741 </w:t>
            </w:r>
            <w:r w:rsidR="00000000" w:rsidRPr="00000000" w:rsidDel="00000000">
              <w:rPr>
                <w:i w:val="1"/>
                <w:rtl w:val="0"/>
              </w:rPr>
              <w:t xml:space="preserve">euro</w:t>
            </w:r>
            <w:r w:rsidR="00000000" w:rsidRPr="00000000" w:rsidDel="00000000">
              <w:rPr>
                <w:rtl w:val="0"/>
              </w:rPr>
              <w:t xml:space="preserve"> (Eiropas Reģionālās attīstības fonda finansējums – 4 993 530 </w:t>
            </w:r>
            <w:r w:rsidR="00000000" w:rsidRPr="00000000" w:rsidDel="00000000">
              <w:rPr>
                <w:i w:val="1"/>
                <w:rtl w:val="0"/>
              </w:rPr>
              <w:t xml:space="preserve">euro</w:t>
            </w:r>
            <w:r w:rsidR="00000000" w:rsidRPr="00000000" w:rsidDel="00000000">
              <w:rPr>
                <w:rtl w:val="0"/>
              </w:rPr>
              <w:t xml:space="preserve"> (no tā elastības finansējums – 1 122 772</w:t>
            </w:r>
            <w:r w:rsidR="00000000" w:rsidRPr="00000000" w:rsidDel="00000000">
              <w:rPr>
                <w:i w:val="1"/>
                <w:rtl w:val="0"/>
              </w:rPr>
              <w:t xml:space="preserve"> euro</w:t>
            </w:r>
            <w:r w:rsidR="00000000" w:rsidRPr="00000000" w:rsidDel="00000000">
              <w:rPr>
                <w:rtl w:val="0"/>
              </w:rPr>
              <w:t xml:space="preserve">) un valsts budžeta līdzfinansējums - 881211 </w:t>
            </w:r>
            <w:r w:rsidR="00000000" w:rsidRPr="00000000" w:rsidDel="00000000">
              <w:rPr>
                <w:i w:val="1"/>
                <w:rtl w:val="0"/>
              </w:rPr>
              <w:t xml:space="preserve">euro</w:t>
            </w:r>
            <w:r w:rsidR="00000000" w:rsidRPr="00000000" w:rsidDel="00000000">
              <w:rPr>
                <w:rtl w:val="0"/>
              </w:rPr>
              <w:t xml:space="preserve"> (no tā elastības finansējums – 198 137 </w:t>
            </w:r>
            <w:r w:rsidR="00000000" w:rsidRPr="00000000" w:rsidDel="00000000">
              <w:rPr>
                <w:i w:val="1"/>
                <w:rtl w:val="0"/>
              </w:rPr>
              <w:t xml:space="preserve">euro</w:t>
            </w:r>
            <w:r w:rsidR="00000000" w:rsidRPr="00000000" w:rsidDel="00000000">
              <w:rPr>
                <w:rtl w:val="0"/>
              </w:rPr>
              <w:t xml:space="preserve">)) risinājuma otrā posma realizācijai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Vides aizsardzības un reģionālās attīstības ministrijai, ņemot vērā Ministru komitejas par ES fondu jautājumiem 2023.gada 19.oktobra sēdē pieņemto lēmumu par finansējuma pārdali Viedās robežas vajadzībām, paredzēt 5 874 741 euro (ES fondu daļa – 4 993 530 euro un valsts budžeta līdzfinansējums - 881211 euro) risinājuma otrā posma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Vides aizsardzības un reģionālās attīstības ministrijai, ņemot vērā Ministru komitejas par Eiropas Savienības fondu jautājumiem 2023.gada 19.oktobra sēdē pieņemto lēmumu par finansējuma pārdali Viedās robežas informācijas un komunikācijas tehnoloģiju projektu vajadzībām, paredzēt 5 874 741 euro (Eiropas Reģionālās attīstības fonda finansējums – 4 993 530 euro un valsts budžeta līdzfinansējums - 881211 euro) risinājuma otrā posma realizācijai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14.punkts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ņemot vērā Ministru komitejas par Eiropas Savienības fondu jautājumiem 2023.gada 19.oktobra sēdē pieņemto lēmumu par finansējuma pārdali Viedās robežas informācijas un komunikācijas tehnoloģiju projektu vajadzībām, paredzēt 5 874 741 </w:t>
            </w:r>
            <w:r w:rsidR="00000000" w:rsidRPr="00000000" w:rsidDel="00000000">
              <w:rPr>
                <w:i w:val="1"/>
                <w:rtl w:val="0"/>
              </w:rPr>
              <w:t xml:space="preserve">euro</w:t>
            </w:r>
            <w:r w:rsidR="00000000" w:rsidRPr="00000000" w:rsidDel="00000000">
              <w:rPr>
                <w:rtl w:val="0"/>
              </w:rPr>
              <w:t xml:space="preserve"> (Eiropas Reģionālās attīstības fonda finansējums – 4 993 530 </w:t>
            </w:r>
            <w:r w:rsidR="00000000" w:rsidRPr="00000000" w:rsidDel="00000000">
              <w:rPr>
                <w:i w:val="1"/>
                <w:rtl w:val="0"/>
              </w:rPr>
              <w:t xml:space="preserve">euro</w:t>
            </w:r>
            <w:r w:rsidR="00000000" w:rsidRPr="00000000" w:rsidDel="00000000">
              <w:rPr>
                <w:rtl w:val="0"/>
              </w:rPr>
              <w:t xml:space="preserve"> (no tā elastības finansējums – 1 122 772</w:t>
            </w:r>
            <w:r w:rsidR="00000000" w:rsidRPr="00000000" w:rsidDel="00000000">
              <w:rPr>
                <w:i w:val="1"/>
                <w:rtl w:val="0"/>
              </w:rPr>
              <w:t xml:space="preserve"> euro</w:t>
            </w:r>
            <w:r w:rsidR="00000000" w:rsidRPr="00000000" w:rsidDel="00000000">
              <w:rPr>
                <w:rtl w:val="0"/>
              </w:rPr>
              <w:t xml:space="preserve">) un valsts budžeta līdzfinansējums - 881211 </w:t>
            </w:r>
            <w:r w:rsidR="00000000" w:rsidRPr="00000000" w:rsidDel="00000000">
              <w:rPr>
                <w:i w:val="1"/>
                <w:rtl w:val="0"/>
              </w:rPr>
              <w:t xml:space="preserve">euro</w:t>
            </w:r>
            <w:r w:rsidR="00000000" w:rsidRPr="00000000" w:rsidDel="00000000">
              <w:rPr>
                <w:rtl w:val="0"/>
              </w:rPr>
              <w:t xml:space="preserve"> (no tā elastības finansējums – 198 137 </w:t>
            </w:r>
            <w:r w:rsidR="00000000" w:rsidRPr="00000000" w:rsidDel="00000000">
              <w:rPr>
                <w:i w:val="1"/>
                <w:rtl w:val="0"/>
              </w:rPr>
              <w:t xml:space="preserve">euro</w:t>
            </w:r>
            <w:r w:rsidR="00000000" w:rsidRPr="00000000" w:rsidDel="00000000">
              <w:rPr>
                <w:rtl w:val="0"/>
              </w:rPr>
              <w:t xml:space="preserve">)) risinājuma otrā posma realizācijai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Noteikt Finanšu ministriju (Valsts ieņēmumu dienesta Muitas pārvalde) par atbildīgo institūciju risinājuma otrā posma ieviešanā. Noteikt Iekšlietu ministriju (Valsts robežsardze), Zemkopības ministriju (Pārtikas un veterinārais dienests) un Satiksmes ministriju (valsts akciju sabiedrība "Latvijas Valsts radio un televīzijas centrs") par līdzatbildīgajām institūcijām risinājuma otrā posma ieviešanā. Noteikt, ka valsts akciju sabiedrība "Latvijas Valsts radio un televīzijas centrs" realizē risinājuma otrā posma ieviešanu sauszemes ārējās robežas robežšķērsošanas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ministriju (Valsts ieņēmumu dienesta Muitas pārvalde)" aizstāt ar vārdiem "Finanšu ministriju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Risinājuma otrā posma realizācijai nepieciešamo finansējumu Vides aizsardzības un reģionālās attīstības ministrija (Valsts reģionālās attīstības aģentūra) ieplāno Eiropas Savienības kohēzijas politikas programmā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ministrijas (turpmāk – VARAM) atbildībā esošā Eiropas Savienības kohēzijas politikas programmas 2021-2027.gadam digitalizācijas pasākuma īstenošanas dokumentācija, t.sk. plānoto projektu saraksts, šobrīd ir izstrādes stadijā, attiecīgi lūdzam saskaņot informatīvā ziņojuma protokollēmuma projekta 15. punktu ar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15. punkts ar VARAM saskaņots.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Viedās administrācijas un reģionālās attīstības ministrijai, ņemot vērā Ministru komitejas par Eiropas Savienības fondu jautājumiem 2023.gada 19.oktobra sēdē pieņemto lēmumu par finansējuma pārdali Viedās robežas informācijas un komunikācijas tehnoloģiju projektu vajadzībām, paredzēt 5 874 741 </w:t>
            </w:r>
            <w:r w:rsidR="00000000" w:rsidRPr="00000000" w:rsidDel="00000000">
              <w:rPr>
                <w:i w:val="1"/>
                <w:rtl w:val="0"/>
              </w:rPr>
              <w:t xml:space="preserve">euro</w:t>
            </w:r>
            <w:r w:rsidR="00000000" w:rsidRPr="00000000" w:rsidDel="00000000">
              <w:rPr>
                <w:rtl w:val="0"/>
              </w:rPr>
              <w:t xml:space="preserve"> (Eiropas Reģionālās attīstības fonda finansējums – 4 993 530 </w:t>
            </w:r>
            <w:r w:rsidR="00000000" w:rsidRPr="00000000" w:rsidDel="00000000">
              <w:rPr>
                <w:i w:val="1"/>
                <w:rtl w:val="0"/>
              </w:rPr>
              <w:t xml:space="preserve">euro</w:t>
            </w:r>
            <w:r w:rsidR="00000000" w:rsidRPr="00000000" w:rsidDel="00000000">
              <w:rPr>
                <w:rtl w:val="0"/>
              </w:rPr>
              <w:t xml:space="preserve"> (no tā elastības finansējums – 1 122 772</w:t>
            </w:r>
            <w:r w:rsidR="00000000" w:rsidRPr="00000000" w:rsidDel="00000000">
              <w:rPr>
                <w:i w:val="1"/>
                <w:rtl w:val="0"/>
              </w:rPr>
              <w:t xml:space="preserve"> euro</w:t>
            </w:r>
            <w:r w:rsidR="00000000" w:rsidRPr="00000000" w:rsidDel="00000000">
              <w:rPr>
                <w:rtl w:val="0"/>
              </w:rPr>
              <w:t xml:space="preserve">) un valsts budžeta līdzfinansējums - 881211 </w:t>
            </w:r>
            <w:r w:rsidR="00000000" w:rsidRPr="00000000" w:rsidDel="00000000">
              <w:rPr>
                <w:i w:val="1"/>
                <w:rtl w:val="0"/>
              </w:rPr>
              <w:t xml:space="preserve">euro</w:t>
            </w:r>
            <w:r w:rsidR="00000000" w:rsidRPr="00000000" w:rsidDel="00000000">
              <w:rPr>
                <w:rtl w:val="0"/>
              </w:rPr>
              <w:t xml:space="preserve"> (no tā elastības finansējums – 198 137 </w:t>
            </w:r>
            <w:r w:rsidR="00000000" w:rsidRPr="00000000" w:rsidDel="00000000">
              <w:rPr>
                <w:i w:val="1"/>
                <w:rtl w:val="0"/>
              </w:rPr>
              <w:t xml:space="preserve">euro</w:t>
            </w:r>
            <w:r w:rsidR="00000000" w:rsidRPr="00000000" w:rsidDel="00000000">
              <w:rPr>
                <w:rtl w:val="0"/>
              </w:rPr>
              <w:t xml:space="preserve">)) risinājuma otrā posma realizācijai Eiropas Savienības kohēzijas politikas programmas 2021.- 2027.gadam 1.3.1. specifiskā atbalsta mērķa  “Izmantot digitalizācijas priekšrocības iedzīvotājiem, uzņēmumiem, pētniecības organizācijām un publiskajām iestādēm” 1.3.1.1. pasākuma “IKT risinājumu un pakalpojumu attīstība un iespēju radīšana privātajam sektoram”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ministrijai (Valsts ieņēmumu dienesta Muitas pārvalde) sadarbībā ar valsts akciju sabiedrību "Latvijas Valsts radio un televīzijas centrs", Iekšlietu ministriju (Valsts robežsardze), Zemkopības ministriju (Pārtikas un veterinārais dienests) un Satiksmes ministriju (valsts akciju sabiedrība "Latvijas Valsts radio un televīzijas centrs") paralēli risinājuma pirmajam posmam realizēt arī otro posmu, to pabeidzot 44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"Finanšu ministrijai (Valsts ieņēmumu dienesta Muitas pārvalde)" aizstāt ar vārdiem "Finanšu ministrijai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24-TA-301</w:t>
    </w:r>
    <w:r>
      <w:br/>
    </w:r>
    <w:r w:rsidR="00000000" w:rsidRPr="00000000" w:rsidDel="00000000">
      <w:rPr>
        <w:rtl w:val="0"/>
      </w:rPr>
      <w:t xml:space="preserve">05.07.2024. 18.23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24-TA-301</w:t>
    </w:r>
    <w:r>
      <w:br/>
    </w:r>
    <w:r w:rsidR="00000000" w:rsidRPr="00000000" w:rsidDel="00000000">
      <w:rPr>
        <w:rtl w:val="0"/>
      </w:rPr>
      <w:t xml:space="preserve">05.07.2024. 18.23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Izziņa_24-TA-301.docx</dc:title>
</cp:coreProperties>
</file>

<file path=docProps/custom.xml><?xml version="1.0" encoding="utf-8"?>
<Properties xmlns="http://schemas.openxmlformats.org/officeDocument/2006/custom-properties" xmlns:vt="http://schemas.openxmlformats.org/officeDocument/2006/docPropsVTypes"/>
</file>