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25-TA-2993: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"Dižoši"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09.12.2025. 18:03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Satiksmes ministrijas budžeta programmā 60.07.00  "Eiropas transporta infrastruktūras projekti (Rail Baltica)" saskaņā ar  </w:t>
            </w:r>
            <w:r w:rsidR="00000000" w:rsidRPr="00000000" w:rsidDel="00000000">
              <w:rPr>
                <w:rtl w:val="0"/>
              </w:rPr>
              <w:t xml:space="preserve">Ministru kabineta 2025. gada 1. jūlija protokollēmuma</w:t>
            </w:r>
            <w:r w:rsidR="00000000" w:rsidRPr="00000000" w:rsidDel="00000000">
              <w:rPr>
                <w:rtl w:val="0"/>
              </w:rPr>
              <w:t xml:space="preserve"> (prot. Nr. 26  32. §) "Informatīvais ziņojums "Par finansējumu nekustamo īpašumu iegūšanai Rail Baltica projekta īstenošanai"" 2.punktu.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2.2. apakšpunktā vārda “programmā” vietā lietot vārdu “apakšprogrammā” un anotācijas 3. sadaļas punkta “Cita informācija” otrajā rindkopā vārda “programmas” vietā lietot vārdu “apakšprogrammas”, kā arī papildināt attiecīgo rindkopu ar MK rīkojuma projekta 2.2. apakšpunktā minēto MK lēmumu, saskaņā ar kuru tiks nodrošināts finansējums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2.2. apakšpunkta un anotācijas 3. sadaļas punkta “Cita informācija” otrās rindkopas redakcija,vārdu "programmā" aizstājot ar vārdu "apakšprogrammā". Anotācijas  3. sadaļas punkts “Cita informācija” papildināts, norādot Ministru kabineta 2025. gada 1. jūlija protokollēmuma (prot. Nr. 26  32. §) "Informatīvais ziņojums "Par finansējumu nekustamo īpašumu iegūšanai Rail Baltica projekta īstenošanai"" 2.punktu.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Satiksmes ministrijas budžeta apakšprogrammā 60.07.00  "Eiropas transporta infrastruktūras projekti (Rail Baltica)" saskaņā ar  </w:t>
            </w:r>
            <w:r w:rsidR="00000000" w:rsidRPr="00000000" w:rsidDel="00000000">
              <w:rPr>
                <w:rtl w:val="0"/>
              </w:rPr>
              <w:t xml:space="preserve">Ministru kabineta 2025. gada 1. jūlija protokollēmuma</w:t>
            </w:r>
            <w:r w:rsidR="00000000" w:rsidRPr="00000000" w:rsidDel="00000000">
              <w:rPr>
                <w:rtl w:val="0"/>
              </w:rPr>
              <w:t xml:space="preserve"> (prot. Nr. 26  32. §) "Informatīvais ziņojums "Par finansējumu nekustamo īpašumu iegūšanai Rail Baltica projekta īstenošanai"" 2.punktu.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daļu vērtējums veikts 2024. gada 4. novembrī un kopš tā brīža pagājuši vairāk nekā 12 mēneši, lūdzam izvērtēt un skaidrot, vai nav nepieciešama novērtējuma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Lietai pievienots vērtētāja "Colliers International Advisors, SIA (Vērtētājs)"  2025.gada 21.oktobra atzinums, no kura konstatējams,  ka nekustamā īpašuma daļas 2024. gada 4. novembrī vērtējums joprojām ir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25-TA-2993</w:t>
    </w:r>
    <w:r>
      <w:br/>
    </w:r>
    <w:r w:rsidR="00000000" w:rsidRPr="00000000" w:rsidDel="00000000">
      <w:rPr>
        <w:rtl w:val="0"/>
      </w:rPr>
      <w:t xml:space="preserve">15.12.2025. 09.33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25-TA-2993</w:t>
    </w:r>
    <w:r>
      <w:br/>
    </w:r>
    <w:r w:rsidR="00000000" w:rsidRPr="00000000" w:rsidDel="00000000">
      <w:rPr>
        <w:rtl w:val="0"/>
      </w:rPr>
      <w:t xml:space="preserve">15.12.2025. 09.33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Izziņa_25-TA-2993.docx</dc:title>
</cp:coreProperties>
</file>

<file path=docProps/custom.xml><?xml version="1.0" encoding="utf-8"?>
<Properties xmlns="http://schemas.openxmlformats.org/officeDocument/2006/custom-properties" xmlns:vt="http://schemas.openxmlformats.org/officeDocument/2006/docPropsVTypes"/>
</file>