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5F94C2" w14:textId="77777777" w:rsidR="00A6640F" w:rsidRPr="00712B66" w:rsidRDefault="00A6640F" w:rsidP="00A6640F">
      <w:pPr>
        <w:pStyle w:val="naisnod"/>
        <w:spacing w:before="0" w:after="0"/>
        <w:ind w:firstLine="720"/>
        <w:rPr>
          <w:sz w:val="28"/>
          <w:szCs w:val="28"/>
        </w:rPr>
      </w:pPr>
      <w:r w:rsidRPr="00712B66">
        <w:rPr>
          <w:sz w:val="28"/>
          <w:szCs w:val="28"/>
        </w:rPr>
        <w:t>Izziņa par atzinumos sniegtajiem iebildumiem</w:t>
      </w:r>
    </w:p>
    <w:p w14:paraId="18DAA9E0" w14:textId="77777777" w:rsidR="00A6640F" w:rsidRPr="008A36C9" w:rsidRDefault="00A6640F" w:rsidP="00A6640F">
      <w:pPr>
        <w:pStyle w:val="naisf"/>
        <w:spacing w:before="0" w:after="0"/>
        <w:ind w:firstLine="720"/>
      </w:pPr>
    </w:p>
    <w:tbl>
      <w:tblPr>
        <w:tblW w:w="0" w:type="auto"/>
        <w:jc w:val="center"/>
        <w:tblLook w:val="00A0" w:firstRow="1" w:lastRow="0" w:firstColumn="1" w:lastColumn="0" w:noHBand="0" w:noVBand="0"/>
      </w:tblPr>
      <w:tblGrid>
        <w:gridCol w:w="10188"/>
      </w:tblGrid>
      <w:tr w:rsidR="00A6640F" w:rsidRPr="00712B66" w14:paraId="637C36DF" w14:textId="77777777" w:rsidTr="00E3151D">
        <w:trPr>
          <w:jc w:val="center"/>
        </w:trPr>
        <w:tc>
          <w:tcPr>
            <w:tcW w:w="10188" w:type="dxa"/>
            <w:tcBorders>
              <w:bottom w:val="single" w:sz="6" w:space="0" w:color="000000"/>
            </w:tcBorders>
          </w:tcPr>
          <w:p w14:paraId="6460A7C4" w14:textId="77777777" w:rsidR="00BD62DD" w:rsidRDefault="00BD62DD" w:rsidP="00BD62DD">
            <w:pPr>
              <w:ind w:firstLine="720"/>
              <w:jc w:val="both"/>
              <w:rPr>
                <w:bCs/>
                <w:sz w:val="28"/>
                <w:szCs w:val="28"/>
              </w:rPr>
            </w:pPr>
            <w:r w:rsidRPr="00BD62DD">
              <w:rPr>
                <w:bCs/>
                <w:sz w:val="28"/>
                <w:szCs w:val="28"/>
              </w:rPr>
              <w:t>“Kārtība, kādā pirmstiesas izmeklēšanas iestādes,</w:t>
            </w:r>
            <w:r>
              <w:rPr>
                <w:bCs/>
                <w:sz w:val="28"/>
                <w:szCs w:val="28"/>
              </w:rPr>
              <w:t xml:space="preserve"> </w:t>
            </w:r>
            <w:r w:rsidRPr="00BD62DD">
              <w:rPr>
                <w:bCs/>
                <w:sz w:val="28"/>
                <w:szCs w:val="28"/>
              </w:rPr>
              <w:t>operatīvās darbības subjekti, valsts drošības iestādes,</w:t>
            </w:r>
            <w:r>
              <w:rPr>
                <w:bCs/>
                <w:sz w:val="28"/>
                <w:szCs w:val="28"/>
              </w:rPr>
              <w:t xml:space="preserve"> </w:t>
            </w:r>
            <w:r w:rsidRPr="00BD62DD">
              <w:rPr>
                <w:bCs/>
                <w:sz w:val="28"/>
                <w:szCs w:val="28"/>
              </w:rPr>
              <w:t>Konkurences padome, prokuratūra un tiesa pieprasa</w:t>
            </w:r>
            <w:r>
              <w:rPr>
                <w:bCs/>
                <w:sz w:val="28"/>
                <w:szCs w:val="28"/>
              </w:rPr>
              <w:t xml:space="preserve"> </w:t>
            </w:r>
            <w:r w:rsidRPr="00BD62DD">
              <w:rPr>
                <w:bCs/>
                <w:sz w:val="28"/>
                <w:szCs w:val="28"/>
              </w:rPr>
              <w:t>un elektronisko sakaru komersants nodod saglabājamos</w:t>
            </w:r>
            <w:r>
              <w:rPr>
                <w:bCs/>
                <w:sz w:val="28"/>
                <w:szCs w:val="28"/>
              </w:rPr>
              <w:t xml:space="preserve"> </w:t>
            </w:r>
            <w:r w:rsidRPr="00BD62DD">
              <w:rPr>
                <w:bCs/>
                <w:sz w:val="28"/>
                <w:szCs w:val="28"/>
              </w:rPr>
              <w:t>datus, un kārtība, kādā apkopo statistisko informāciju</w:t>
            </w:r>
            <w:r>
              <w:rPr>
                <w:bCs/>
                <w:sz w:val="28"/>
                <w:szCs w:val="28"/>
              </w:rPr>
              <w:t xml:space="preserve"> </w:t>
            </w:r>
            <w:r w:rsidRPr="00BD62DD">
              <w:rPr>
                <w:bCs/>
                <w:sz w:val="28"/>
                <w:szCs w:val="28"/>
              </w:rPr>
              <w:t>par saglabājamo datu pieprasījumiem un to izsniegšanu”</w:t>
            </w:r>
            <w:r w:rsidR="0043460B" w:rsidRPr="0043460B">
              <w:rPr>
                <w:bCs/>
                <w:sz w:val="28"/>
                <w:szCs w:val="28"/>
              </w:rPr>
              <w:t xml:space="preserve"> </w:t>
            </w:r>
            <w:r w:rsidR="0086076F" w:rsidRPr="0086076F">
              <w:rPr>
                <w:bCs/>
                <w:sz w:val="28"/>
                <w:szCs w:val="28"/>
              </w:rPr>
              <w:t xml:space="preserve"> </w:t>
            </w:r>
          </w:p>
          <w:p w14:paraId="17B3B039" w14:textId="06E033EF" w:rsidR="00A6640F" w:rsidRPr="0086076F" w:rsidRDefault="0086076F" w:rsidP="00BD62DD">
            <w:pPr>
              <w:ind w:firstLine="720"/>
              <w:jc w:val="both"/>
              <w:rPr>
                <w:bCs/>
                <w:sz w:val="28"/>
                <w:szCs w:val="28"/>
              </w:rPr>
            </w:pPr>
            <w:r w:rsidRPr="0086076F">
              <w:rPr>
                <w:sz w:val="28"/>
                <w:szCs w:val="28"/>
              </w:rPr>
              <w:t>(VSS-7</w:t>
            </w:r>
            <w:r w:rsidR="00396FB1">
              <w:rPr>
                <w:sz w:val="28"/>
                <w:szCs w:val="28"/>
              </w:rPr>
              <w:t>8</w:t>
            </w:r>
            <w:r w:rsidR="00BD62DD">
              <w:rPr>
                <w:sz w:val="28"/>
                <w:szCs w:val="28"/>
              </w:rPr>
              <w:t>1</w:t>
            </w:r>
            <w:r w:rsidRPr="0086076F">
              <w:rPr>
                <w:sz w:val="28"/>
                <w:szCs w:val="28"/>
              </w:rPr>
              <w:t>)</w:t>
            </w:r>
          </w:p>
        </w:tc>
      </w:tr>
    </w:tbl>
    <w:p w14:paraId="2F5203BF" w14:textId="77777777" w:rsidR="00A6640F" w:rsidRPr="00712B66" w:rsidRDefault="00A6640F" w:rsidP="00A6640F">
      <w:pPr>
        <w:pStyle w:val="naisc"/>
        <w:spacing w:before="0" w:after="0"/>
        <w:ind w:firstLine="1080"/>
      </w:pPr>
      <w:r w:rsidRPr="00712B66">
        <w:t>(dokumenta veids un nosaukums)</w:t>
      </w:r>
    </w:p>
    <w:p w14:paraId="78667E17" w14:textId="77777777" w:rsidR="00A6640F" w:rsidRPr="00712B66" w:rsidRDefault="00A6640F" w:rsidP="00A6640F">
      <w:pPr>
        <w:pStyle w:val="naisf"/>
        <w:spacing w:before="0" w:after="0"/>
        <w:ind w:firstLine="720"/>
      </w:pPr>
    </w:p>
    <w:p w14:paraId="0F00320B" w14:textId="77777777" w:rsidR="00A6640F" w:rsidRPr="00712B66" w:rsidRDefault="00A6640F" w:rsidP="00A6640F">
      <w:pPr>
        <w:pStyle w:val="naisf"/>
        <w:spacing w:before="0" w:after="0"/>
        <w:ind w:firstLine="0"/>
        <w:jc w:val="center"/>
        <w:rPr>
          <w:b/>
        </w:rPr>
      </w:pPr>
      <w:r w:rsidRPr="00712B66">
        <w:rPr>
          <w:b/>
        </w:rPr>
        <w:t>I. Jautājumi, par kuriem saskaņošanā vienošanās nav panākta</w:t>
      </w:r>
    </w:p>
    <w:tbl>
      <w:tblPr>
        <w:tblW w:w="14699"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843"/>
        <w:gridCol w:w="3092"/>
        <w:gridCol w:w="3066"/>
        <w:gridCol w:w="2921"/>
        <w:gridCol w:w="1607"/>
        <w:gridCol w:w="3170"/>
      </w:tblGrid>
      <w:tr w:rsidR="00A6640F" w:rsidRPr="00E51484" w14:paraId="7AEB0D9A" w14:textId="77777777" w:rsidTr="00E3151D">
        <w:trPr>
          <w:trHeight w:val="2344"/>
        </w:trPr>
        <w:tc>
          <w:tcPr>
            <w:tcW w:w="84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4894974" w14:textId="77777777" w:rsidR="00A6640F" w:rsidRPr="00EA2C23" w:rsidRDefault="00A6640F" w:rsidP="00E3151D">
            <w:pPr>
              <w:pStyle w:val="naisc"/>
              <w:spacing w:before="0" w:after="0"/>
              <w:rPr>
                <w:sz w:val="20"/>
                <w:szCs w:val="20"/>
              </w:rPr>
            </w:pPr>
            <w:r w:rsidRPr="00EA2C23">
              <w:t>Nr. p. k.</w:t>
            </w:r>
          </w:p>
        </w:tc>
        <w:tc>
          <w:tcPr>
            <w:tcW w:w="309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1D3C6C1" w14:textId="77777777" w:rsidR="00A6640F" w:rsidRPr="00E51484" w:rsidRDefault="00A6640F" w:rsidP="00E3151D">
            <w:pPr>
              <w:pStyle w:val="naisc"/>
              <w:spacing w:before="0" w:after="0"/>
              <w:ind w:firstLine="12"/>
              <w:rPr>
                <w:sz w:val="22"/>
                <w:szCs w:val="22"/>
              </w:rPr>
            </w:pPr>
            <w:r w:rsidRPr="00E51484">
              <w:rPr>
                <w:sz w:val="22"/>
                <w:szCs w:val="22"/>
              </w:rPr>
              <w:t>Saskaņošanai nosūtītā projekta redakcija (konkrēta punkta (panta) redakcija)</w:t>
            </w:r>
          </w:p>
        </w:tc>
        <w:tc>
          <w:tcPr>
            <w:tcW w:w="306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47C84E6" w14:textId="77777777" w:rsidR="00A6640F" w:rsidRPr="00E51484" w:rsidRDefault="00A6640F" w:rsidP="00E3151D">
            <w:pPr>
              <w:pStyle w:val="naisc"/>
              <w:spacing w:before="0" w:after="0"/>
              <w:ind w:right="3"/>
              <w:rPr>
                <w:sz w:val="22"/>
                <w:szCs w:val="22"/>
              </w:rPr>
            </w:pPr>
            <w:r w:rsidRPr="00E51484">
              <w:rPr>
                <w:sz w:val="22"/>
                <w:szCs w:val="22"/>
              </w:rPr>
              <w:t>Atzinumā norādītais ministrijas (citas institūcijas) iebildums, kā arī saskaņošanā papildus izteiktais iebildums par projekta konkrēto punktu (pantu)</w:t>
            </w:r>
          </w:p>
        </w:tc>
        <w:tc>
          <w:tcPr>
            <w:tcW w:w="292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8033A89" w14:textId="77777777" w:rsidR="00A6640F" w:rsidRPr="00E51484" w:rsidRDefault="00A6640F" w:rsidP="00E3151D">
            <w:pPr>
              <w:pStyle w:val="naisc"/>
              <w:spacing w:before="0" w:after="0"/>
              <w:ind w:firstLine="21"/>
              <w:rPr>
                <w:sz w:val="22"/>
                <w:szCs w:val="22"/>
              </w:rPr>
            </w:pPr>
            <w:r w:rsidRPr="00E51484">
              <w:rPr>
                <w:sz w:val="22"/>
                <w:szCs w:val="22"/>
              </w:rPr>
              <w:t>Atbildīgās ministrija</w:t>
            </w:r>
            <w:r>
              <w:rPr>
                <w:sz w:val="22"/>
                <w:szCs w:val="22"/>
              </w:rPr>
              <w:t xml:space="preserve">s </w:t>
            </w:r>
            <w:r w:rsidRPr="00E51484">
              <w:rPr>
                <w:sz w:val="22"/>
                <w:szCs w:val="22"/>
              </w:rPr>
              <w:t>pamatojums iebilduma noraidījumam</w:t>
            </w:r>
          </w:p>
        </w:tc>
        <w:tc>
          <w:tcPr>
            <w:tcW w:w="1607" w:type="dxa"/>
            <w:tcBorders>
              <w:top w:val="single" w:sz="4" w:space="0" w:color="auto"/>
              <w:left w:val="single" w:sz="4" w:space="0" w:color="auto"/>
              <w:bottom w:val="single" w:sz="4" w:space="0" w:color="auto"/>
              <w:right w:val="single" w:sz="4" w:space="0" w:color="auto"/>
            </w:tcBorders>
            <w:vAlign w:val="center"/>
          </w:tcPr>
          <w:p w14:paraId="1EE94F1F" w14:textId="77777777" w:rsidR="00A6640F" w:rsidRPr="00E51484" w:rsidRDefault="00A6640F" w:rsidP="00E3151D">
            <w:pPr>
              <w:rPr>
                <w:sz w:val="22"/>
                <w:szCs w:val="22"/>
              </w:rPr>
            </w:pPr>
            <w:r w:rsidRPr="00E51484">
              <w:rPr>
                <w:sz w:val="22"/>
                <w:szCs w:val="22"/>
              </w:rPr>
              <w:t>Atzinuma sniedzēja uzturētais iebildums, ja tas atšķiras no atzinumā norādītā iebilduma pamatojuma</w:t>
            </w:r>
          </w:p>
        </w:tc>
        <w:tc>
          <w:tcPr>
            <w:tcW w:w="3170" w:type="dxa"/>
            <w:tcBorders>
              <w:top w:val="single" w:sz="4" w:space="0" w:color="auto"/>
              <w:left w:val="single" w:sz="4" w:space="0" w:color="auto"/>
              <w:bottom w:val="single" w:sz="4" w:space="0" w:color="auto"/>
            </w:tcBorders>
            <w:vAlign w:val="center"/>
          </w:tcPr>
          <w:p w14:paraId="778D1853" w14:textId="77777777" w:rsidR="00A6640F" w:rsidRPr="00E51484" w:rsidRDefault="00A6640F" w:rsidP="00E3151D">
            <w:pPr>
              <w:rPr>
                <w:sz w:val="22"/>
                <w:szCs w:val="22"/>
              </w:rPr>
            </w:pPr>
            <w:r w:rsidRPr="00E51484">
              <w:rPr>
                <w:sz w:val="22"/>
                <w:szCs w:val="22"/>
              </w:rPr>
              <w:t>Projekta attiecīgā punkta (panta) galīgā redakcija</w:t>
            </w:r>
          </w:p>
        </w:tc>
      </w:tr>
      <w:tr w:rsidR="00A6640F" w:rsidRPr="00712B66" w14:paraId="52E22F9D" w14:textId="77777777" w:rsidTr="00A6640F">
        <w:trPr>
          <w:trHeight w:val="277"/>
        </w:trPr>
        <w:tc>
          <w:tcPr>
            <w:tcW w:w="843" w:type="dxa"/>
            <w:tcBorders>
              <w:top w:val="single" w:sz="6" w:space="0" w:color="000000" w:themeColor="text1"/>
              <w:left w:val="single" w:sz="6" w:space="0" w:color="000000" w:themeColor="text1"/>
              <w:bottom w:val="single" w:sz="4" w:space="0" w:color="auto"/>
              <w:right w:val="single" w:sz="6" w:space="0" w:color="000000" w:themeColor="text1"/>
            </w:tcBorders>
            <w:vAlign w:val="center"/>
          </w:tcPr>
          <w:p w14:paraId="2675CB0D" w14:textId="77777777" w:rsidR="00A6640F" w:rsidRPr="00EA2C23" w:rsidRDefault="00A6640F" w:rsidP="00E3151D">
            <w:pPr>
              <w:pStyle w:val="naisc"/>
              <w:spacing w:before="0" w:after="0"/>
              <w:rPr>
                <w:sz w:val="20"/>
                <w:szCs w:val="20"/>
              </w:rPr>
            </w:pPr>
            <w:r w:rsidRPr="00EA2C23">
              <w:t>1</w:t>
            </w:r>
          </w:p>
        </w:tc>
        <w:tc>
          <w:tcPr>
            <w:tcW w:w="3092" w:type="dxa"/>
            <w:tcBorders>
              <w:top w:val="single" w:sz="6" w:space="0" w:color="000000" w:themeColor="text1"/>
              <w:left w:val="single" w:sz="6" w:space="0" w:color="000000" w:themeColor="text1"/>
              <w:bottom w:val="single" w:sz="4" w:space="0" w:color="auto"/>
              <w:right w:val="single" w:sz="6" w:space="0" w:color="000000" w:themeColor="text1"/>
            </w:tcBorders>
            <w:vAlign w:val="center"/>
          </w:tcPr>
          <w:p w14:paraId="0FFB802D" w14:textId="77777777" w:rsidR="00A6640F" w:rsidRPr="00712B66" w:rsidRDefault="00A6640F" w:rsidP="00E3151D">
            <w:pPr>
              <w:pStyle w:val="naisc"/>
              <w:spacing w:before="0" w:after="0"/>
              <w:ind w:firstLine="12"/>
            </w:pPr>
            <w:r>
              <w:t>2</w:t>
            </w:r>
          </w:p>
        </w:tc>
        <w:tc>
          <w:tcPr>
            <w:tcW w:w="3066" w:type="dxa"/>
            <w:tcBorders>
              <w:top w:val="single" w:sz="6" w:space="0" w:color="000000" w:themeColor="text1"/>
              <w:left w:val="single" w:sz="6" w:space="0" w:color="000000" w:themeColor="text1"/>
              <w:bottom w:val="single" w:sz="4" w:space="0" w:color="auto"/>
              <w:right w:val="single" w:sz="6" w:space="0" w:color="000000" w:themeColor="text1"/>
            </w:tcBorders>
            <w:vAlign w:val="center"/>
          </w:tcPr>
          <w:p w14:paraId="3E70F8A4" w14:textId="77777777" w:rsidR="00A6640F" w:rsidRPr="00712B66" w:rsidRDefault="00A6640F" w:rsidP="00E3151D">
            <w:pPr>
              <w:pStyle w:val="naisc"/>
              <w:spacing w:before="0" w:after="0"/>
              <w:ind w:right="3"/>
            </w:pPr>
            <w:r>
              <w:t>3</w:t>
            </w:r>
          </w:p>
        </w:tc>
        <w:tc>
          <w:tcPr>
            <w:tcW w:w="2921" w:type="dxa"/>
            <w:tcBorders>
              <w:top w:val="single" w:sz="6" w:space="0" w:color="000000" w:themeColor="text1"/>
              <w:left w:val="single" w:sz="6" w:space="0" w:color="000000" w:themeColor="text1"/>
              <w:bottom w:val="single" w:sz="4" w:space="0" w:color="auto"/>
              <w:right w:val="single" w:sz="6" w:space="0" w:color="000000" w:themeColor="text1"/>
            </w:tcBorders>
            <w:vAlign w:val="center"/>
          </w:tcPr>
          <w:p w14:paraId="0EFF918F" w14:textId="77777777" w:rsidR="00A6640F" w:rsidRDefault="00A6640F" w:rsidP="00E3151D">
            <w:pPr>
              <w:pStyle w:val="naisc"/>
              <w:spacing w:before="0" w:after="0"/>
              <w:ind w:firstLine="21"/>
            </w:pPr>
            <w:r>
              <w:t>4</w:t>
            </w:r>
          </w:p>
        </w:tc>
        <w:tc>
          <w:tcPr>
            <w:tcW w:w="1607" w:type="dxa"/>
            <w:tcBorders>
              <w:top w:val="single" w:sz="4" w:space="0" w:color="auto"/>
              <w:left w:val="single" w:sz="4" w:space="0" w:color="auto"/>
              <w:bottom w:val="single" w:sz="4" w:space="0" w:color="auto"/>
              <w:right w:val="single" w:sz="4" w:space="0" w:color="auto"/>
            </w:tcBorders>
            <w:vAlign w:val="center"/>
          </w:tcPr>
          <w:p w14:paraId="7D7FD697" w14:textId="77777777" w:rsidR="00A6640F" w:rsidRPr="00712B66" w:rsidRDefault="00A6640F" w:rsidP="00E3151D">
            <w:r>
              <w:t>5</w:t>
            </w:r>
          </w:p>
        </w:tc>
        <w:tc>
          <w:tcPr>
            <w:tcW w:w="3170" w:type="dxa"/>
            <w:tcBorders>
              <w:top w:val="single" w:sz="4" w:space="0" w:color="auto"/>
              <w:left w:val="single" w:sz="4" w:space="0" w:color="auto"/>
              <w:bottom w:val="single" w:sz="4" w:space="0" w:color="auto"/>
            </w:tcBorders>
            <w:vAlign w:val="center"/>
          </w:tcPr>
          <w:p w14:paraId="2C584F2D" w14:textId="77777777" w:rsidR="00A6640F" w:rsidRPr="00712B66" w:rsidRDefault="00A6640F" w:rsidP="00E3151D">
            <w:r>
              <w:t>6</w:t>
            </w:r>
          </w:p>
        </w:tc>
      </w:tr>
      <w:tr w:rsidR="00FB0FDF" w:rsidRPr="00712B66" w14:paraId="2E25782B" w14:textId="77777777" w:rsidTr="00A6640F">
        <w:trPr>
          <w:trHeight w:val="277"/>
        </w:trPr>
        <w:tc>
          <w:tcPr>
            <w:tcW w:w="843" w:type="dxa"/>
            <w:tcBorders>
              <w:top w:val="single" w:sz="4" w:space="0" w:color="auto"/>
              <w:left w:val="single" w:sz="4" w:space="0" w:color="auto"/>
              <w:bottom w:val="single" w:sz="4" w:space="0" w:color="auto"/>
              <w:right w:val="single" w:sz="4" w:space="0" w:color="auto"/>
            </w:tcBorders>
            <w:vAlign w:val="center"/>
          </w:tcPr>
          <w:p w14:paraId="7E733D85" w14:textId="77777777" w:rsidR="00FB0FDF" w:rsidRPr="00EA2C23" w:rsidRDefault="00FB0FDF" w:rsidP="00A6640F">
            <w:pPr>
              <w:pStyle w:val="naisc"/>
              <w:numPr>
                <w:ilvl w:val="0"/>
                <w:numId w:val="3"/>
              </w:numPr>
              <w:spacing w:before="0" w:after="0"/>
              <w:ind w:left="357" w:hanging="357"/>
              <w:jc w:val="left"/>
              <w:rPr>
                <w:sz w:val="20"/>
                <w:szCs w:val="20"/>
              </w:rPr>
            </w:pPr>
          </w:p>
        </w:tc>
        <w:tc>
          <w:tcPr>
            <w:tcW w:w="3092" w:type="dxa"/>
            <w:tcBorders>
              <w:top w:val="single" w:sz="4" w:space="0" w:color="auto"/>
              <w:left w:val="single" w:sz="4" w:space="0" w:color="auto"/>
              <w:bottom w:val="single" w:sz="4" w:space="0" w:color="auto"/>
              <w:right w:val="single" w:sz="4" w:space="0" w:color="auto"/>
            </w:tcBorders>
          </w:tcPr>
          <w:p w14:paraId="260C2635" w14:textId="42668950" w:rsidR="00FB0FDF" w:rsidRPr="00FB0FDF" w:rsidRDefault="00FB0FDF" w:rsidP="00E3151D">
            <w:pPr>
              <w:pStyle w:val="naisc"/>
              <w:spacing w:before="0" w:after="0"/>
              <w:ind w:firstLine="12"/>
              <w:jc w:val="both"/>
              <w:rPr>
                <w:sz w:val="20"/>
                <w:szCs w:val="20"/>
              </w:rPr>
            </w:pPr>
          </w:p>
        </w:tc>
        <w:tc>
          <w:tcPr>
            <w:tcW w:w="3066" w:type="dxa"/>
            <w:tcBorders>
              <w:top w:val="single" w:sz="4" w:space="0" w:color="auto"/>
              <w:left w:val="single" w:sz="4" w:space="0" w:color="auto"/>
              <w:bottom w:val="single" w:sz="4" w:space="0" w:color="auto"/>
              <w:right w:val="single" w:sz="4" w:space="0" w:color="auto"/>
            </w:tcBorders>
          </w:tcPr>
          <w:p w14:paraId="3B2281B7" w14:textId="77777777" w:rsidR="00FB0FDF" w:rsidRPr="006F58BF" w:rsidRDefault="00FB0FDF" w:rsidP="00B13BB4">
            <w:pPr>
              <w:pStyle w:val="naisc"/>
              <w:jc w:val="left"/>
              <w:rPr>
                <w:b/>
                <w:bCs/>
                <w:sz w:val="20"/>
                <w:szCs w:val="20"/>
              </w:rPr>
            </w:pPr>
          </w:p>
        </w:tc>
        <w:tc>
          <w:tcPr>
            <w:tcW w:w="2921" w:type="dxa"/>
            <w:tcBorders>
              <w:top w:val="single" w:sz="4" w:space="0" w:color="auto"/>
              <w:left w:val="single" w:sz="4" w:space="0" w:color="auto"/>
              <w:bottom w:val="single" w:sz="4" w:space="0" w:color="auto"/>
              <w:right w:val="single" w:sz="4" w:space="0" w:color="auto"/>
            </w:tcBorders>
          </w:tcPr>
          <w:p w14:paraId="35D727BE" w14:textId="77777777" w:rsidR="00FB0FDF" w:rsidRDefault="00FB0FDF" w:rsidP="00E3151D">
            <w:pPr>
              <w:pStyle w:val="naisc"/>
              <w:spacing w:before="0" w:after="0"/>
              <w:ind w:firstLine="21"/>
            </w:pPr>
          </w:p>
        </w:tc>
        <w:tc>
          <w:tcPr>
            <w:tcW w:w="1607" w:type="dxa"/>
            <w:tcBorders>
              <w:top w:val="single" w:sz="4" w:space="0" w:color="auto"/>
              <w:left w:val="single" w:sz="4" w:space="0" w:color="auto"/>
              <w:bottom w:val="single" w:sz="4" w:space="0" w:color="auto"/>
              <w:right w:val="single" w:sz="4" w:space="0" w:color="auto"/>
            </w:tcBorders>
          </w:tcPr>
          <w:p w14:paraId="1A1C6AD5" w14:textId="77777777" w:rsidR="00FB0FDF" w:rsidRPr="00C132F1" w:rsidRDefault="00FB0FDF" w:rsidP="00E3151D">
            <w:pPr>
              <w:jc w:val="both"/>
              <w:rPr>
                <w:sz w:val="20"/>
                <w:szCs w:val="20"/>
              </w:rPr>
            </w:pPr>
          </w:p>
        </w:tc>
        <w:tc>
          <w:tcPr>
            <w:tcW w:w="3170" w:type="dxa"/>
            <w:tcBorders>
              <w:top w:val="single" w:sz="4" w:space="0" w:color="auto"/>
              <w:left w:val="single" w:sz="4" w:space="0" w:color="auto"/>
              <w:bottom w:val="single" w:sz="4" w:space="0" w:color="auto"/>
            </w:tcBorders>
          </w:tcPr>
          <w:p w14:paraId="4F3B39CE" w14:textId="21A45C24" w:rsidR="00FB0FDF" w:rsidRPr="00345602" w:rsidRDefault="00FB0FDF" w:rsidP="00E3151D">
            <w:pPr>
              <w:jc w:val="both"/>
              <w:rPr>
                <w:sz w:val="20"/>
                <w:szCs w:val="20"/>
              </w:rPr>
            </w:pPr>
          </w:p>
        </w:tc>
      </w:tr>
    </w:tbl>
    <w:p w14:paraId="05ED7939" w14:textId="62A7F203" w:rsidR="00A6640F" w:rsidRDefault="00A6640F"/>
    <w:p w14:paraId="5FFC53ED" w14:textId="77777777" w:rsidR="00A6640F" w:rsidRDefault="00A6640F">
      <w:pPr>
        <w:spacing w:after="160" w:line="259" w:lineRule="auto"/>
        <w:jc w:val="left"/>
      </w:pPr>
      <w:r>
        <w:br w:type="page"/>
      </w:r>
    </w:p>
    <w:p w14:paraId="201DC5E7" w14:textId="77777777" w:rsidR="00A6640F" w:rsidRPr="002F5AB9" w:rsidRDefault="00A6640F" w:rsidP="00A6640F">
      <w:pPr>
        <w:spacing w:after="160" w:line="259" w:lineRule="auto"/>
        <w:rPr>
          <w:b/>
        </w:rPr>
      </w:pPr>
      <w:r w:rsidRPr="002F5AB9">
        <w:rPr>
          <w:b/>
        </w:rPr>
        <w:lastRenderedPageBreak/>
        <w:t>II. Jautājumi, par kuriem saskaņošanā vienošanās ir panākta</w:t>
      </w:r>
    </w:p>
    <w:p w14:paraId="313DE265" w14:textId="77777777" w:rsidR="00A6640F" w:rsidRPr="002F5AB9" w:rsidRDefault="00A6640F" w:rsidP="00A6640F">
      <w:pPr>
        <w:ind w:firstLine="720"/>
        <w:jc w:val="both"/>
      </w:pPr>
    </w:p>
    <w:tbl>
      <w:tblPr>
        <w:tblW w:w="15035" w:type="dxa"/>
        <w:tblInd w:w="-292"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710"/>
        <w:gridCol w:w="3118"/>
        <w:gridCol w:w="3544"/>
        <w:gridCol w:w="2126"/>
        <w:gridCol w:w="5537"/>
      </w:tblGrid>
      <w:tr w:rsidR="00A6640F" w:rsidRPr="002F5AB9" w14:paraId="4AA754BB" w14:textId="77777777" w:rsidTr="5D7239C4">
        <w:trPr>
          <w:trHeight w:val="1294"/>
        </w:trPr>
        <w:tc>
          <w:tcPr>
            <w:tcW w:w="7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E230E5D" w14:textId="77777777" w:rsidR="00A6640F" w:rsidRPr="00EA2C23" w:rsidRDefault="00A6640F" w:rsidP="00E3151D">
            <w:pPr>
              <w:rPr>
                <w:color w:val="000000" w:themeColor="text1"/>
              </w:rPr>
            </w:pPr>
            <w:r w:rsidRPr="00EA2C23">
              <w:rPr>
                <w:color w:val="000000" w:themeColor="text1"/>
              </w:rPr>
              <w:t>Nr.</w:t>
            </w:r>
          </w:p>
          <w:p w14:paraId="11EADF2E" w14:textId="77777777" w:rsidR="00A6640F" w:rsidRPr="00EA2C23" w:rsidRDefault="00A6640F" w:rsidP="00E3151D">
            <w:pPr>
              <w:rPr>
                <w:color w:val="000000" w:themeColor="text1"/>
                <w:sz w:val="20"/>
                <w:szCs w:val="20"/>
              </w:rPr>
            </w:pPr>
            <w:r w:rsidRPr="00EA2C23">
              <w:rPr>
                <w:color w:val="000000" w:themeColor="text1"/>
              </w:rPr>
              <w:t>p. k.</w:t>
            </w:r>
          </w:p>
        </w:tc>
        <w:tc>
          <w:tcPr>
            <w:tcW w:w="311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A808F92" w14:textId="77777777" w:rsidR="00A6640F" w:rsidRPr="002F5AB9" w:rsidRDefault="00A6640F" w:rsidP="00E3151D">
            <w:pPr>
              <w:ind w:firstLine="12"/>
            </w:pPr>
            <w:r w:rsidRPr="002F5AB9">
              <w:t>Saskaņošanai nosūtītā projekta redakcija (konkrēta punkta (panta) redakcija)</w:t>
            </w:r>
          </w:p>
        </w:tc>
        <w:tc>
          <w:tcPr>
            <w:tcW w:w="354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110C628" w14:textId="77777777" w:rsidR="00A6640F" w:rsidRPr="002F5AB9" w:rsidRDefault="00A6640F" w:rsidP="00E3151D">
            <w:pPr>
              <w:ind w:right="3"/>
            </w:pPr>
            <w:r w:rsidRPr="002F5AB9">
              <w:t>Atzinumā norādītais ministrijas (citas institūcijas) iebildums, kā arī saskaņošanā papildus izteiktais iebildums par projekta konkrēto punktu (pantu)</w:t>
            </w:r>
          </w:p>
        </w:tc>
        <w:tc>
          <w:tcPr>
            <w:tcW w:w="212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B8EB895" w14:textId="77777777" w:rsidR="00A6640F" w:rsidRPr="002F5AB9" w:rsidRDefault="00A6640F" w:rsidP="00E3151D">
            <w:pPr>
              <w:ind w:firstLine="21"/>
            </w:pPr>
            <w:r w:rsidRPr="002F5AB9">
              <w:t>Atbildīgās ministrijas norāde par to, ka iebildums ir ņemts vērā, vai informācija par saskaņošanā panākto alternatīvo risinājumu</w:t>
            </w:r>
          </w:p>
        </w:tc>
        <w:tc>
          <w:tcPr>
            <w:tcW w:w="5537" w:type="dxa"/>
            <w:tcBorders>
              <w:top w:val="single" w:sz="4" w:space="0" w:color="auto"/>
              <w:left w:val="single" w:sz="4" w:space="0" w:color="auto"/>
              <w:bottom w:val="single" w:sz="4" w:space="0" w:color="auto"/>
            </w:tcBorders>
            <w:vAlign w:val="center"/>
          </w:tcPr>
          <w:p w14:paraId="5D4C13FA" w14:textId="77777777" w:rsidR="00A6640F" w:rsidRPr="002F5AB9" w:rsidRDefault="00A6640F" w:rsidP="00E3151D">
            <w:r w:rsidRPr="002F5AB9">
              <w:t>Projekta attiecīgā punkta (panta) galīgā redakcija</w:t>
            </w:r>
          </w:p>
        </w:tc>
      </w:tr>
      <w:tr w:rsidR="00A6640F" w:rsidRPr="002F5AB9" w14:paraId="75A103AD" w14:textId="77777777" w:rsidTr="5D7239C4">
        <w:trPr>
          <w:trHeight w:val="304"/>
        </w:trPr>
        <w:tc>
          <w:tcPr>
            <w:tcW w:w="7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06A6DE4" w14:textId="77777777" w:rsidR="00A6640F" w:rsidRPr="00EA2C23" w:rsidRDefault="00A6640F" w:rsidP="00E3151D">
            <w:pPr>
              <w:pStyle w:val="ListParagraph"/>
              <w:ind w:left="1080"/>
              <w:rPr>
                <w:color w:val="000000" w:themeColor="text1"/>
                <w:sz w:val="20"/>
                <w:szCs w:val="20"/>
              </w:rPr>
            </w:pPr>
            <w:r w:rsidRPr="00EA2C23">
              <w:rPr>
                <w:color w:val="000000" w:themeColor="text1"/>
                <w:sz w:val="20"/>
                <w:szCs w:val="20"/>
              </w:rPr>
              <w:t>1</w:t>
            </w:r>
          </w:p>
        </w:tc>
        <w:tc>
          <w:tcPr>
            <w:tcW w:w="311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E068324" w14:textId="77777777" w:rsidR="00A6640F" w:rsidRPr="006725FE" w:rsidRDefault="00A6640F" w:rsidP="00E3151D">
            <w:pPr>
              <w:pStyle w:val="naisc"/>
              <w:rPr>
                <w:b/>
                <w:bCs/>
                <w:sz w:val="20"/>
                <w:szCs w:val="20"/>
              </w:rPr>
            </w:pPr>
            <w:r>
              <w:t>2</w:t>
            </w:r>
          </w:p>
        </w:tc>
        <w:tc>
          <w:tcPr>
            <w:tcW w:w="354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AE1E893" w14:textId="77777777" w:rsidR="00A6640F" w:rsidRDefault="00A6640F" w:rsidP="00E3151D">
            <w:pPr>
              <w:pStyle w:val="naisc"/>
              <w:rPr>
                <w:b/>
                <w:bCs/>
                <w:sz w:val="20"/>
                <w:szCs w:val="20"/>
              </w:rPr>
            </w:pPr>
            <w:r>
              <w:t>3</w:t>
            </w:r>
          </w:p>
        </w:tc>
        <w:tc>
          <w:tcPr>
            <w:tcW w:w="212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7A429D8" w14:textId="77777777" w:rsidR="00A6640F" w:rsidRDefault="00A6640F" w:rsidP="00E3151D">
            <w:pPr>
              <w:pStyle w:val="naisc"/>
              <w:spacing w:before="0" w:after="0"/>
              <w:rPr>
                <w:sz w:val="20"/>
                <w:szCs w:val="20"/>
              </w:rPr>
            </w:pPr>
            <w:r>
              <w:t>4</w:t>
            </w:r>
          </w:p>
        </w:tc>
        <w:tc>
          <w:tcPr>
            <w:tcW w:w="5537" w:type="dxa"/>
            <w:tcBorders>
              <w:top w:val="single" w:sz="4" w:space="0" w:color="auto"/>
              <w:left w:val="single" w:sz="4" w:space="0" w:color="auto"/>
              <w:bottom w:val="single" w:sz="4" w:space="0" w:color="auto"/>
              <w:right w:val="single" w:sz="4" w:space="0" w:color="auto"/>
            </w:tcBorders>
            <w:vAlign w:val="center"/>
          </w:tcPr>
          <w:p w14:paraId="3FE60029" w14:textId="77777777" w:rsidR="00A6640F" w:rsidRPr="008C473D" w:rsidRDefault="00A6640F" w:rsidP="00E3151D">
            <w:pPr>
              <w:rPr>
                <w:sz w:val="20"/>
                <w:szCs w:val="20"/>
              </w:rPr>
            </w:pPr>
            <w:r>
              <w:t>5</w:t>
            </w:r>
          </w:p>
        </w:tc>
      </w:tr>
      <w:tr w:rsidR="00DA1CD0" w:rsidRPr="002F5AB9" w14:paraId="6F40DA16" w14:textId="77777777" w:rsidTr="5D7239C4">
        <w:trPr>
          <w:trHeight w:val="304"/>
        </w:trPr>
        <w:tc>
          <w:tcPr>
            <w:tcW w:w="7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13B4999" w14:textId="77777777" w:rsidR="00DA1CD0" w:rsidRPr="00EA2C23" w:rsidRDefault="00DA1CD0" w:rsidP="00F73CCD">
            <w:pPr>
              <w:pStyle w:val="ListParagraph"/>
              <w:numPr>
                <w:ilvl w:val="0"/>
                <w:numId w:val="4"/>
              </w:numPr>
              <w:ind w:left="0" w:firstLine="0"/>
              <w:rPr>
                <w:color w:val="000000" w:themeColor="text1"/>
                <w:sz w:val="20"/>
                <w:szCs w:val="20"/>
              </w:rPr>
            </w:pPr>
          </w:p>
        </w:tc>
        <w:tc>
          <w:tcPr>
            <w:tcW w:w="31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ABB2E46" w14:textId="3D289AEC" w:rsidR="00DA1CD0" w:rsidRPr="00852153" w:rsidRDefault="3E8FD9D5" w:rsidP="1178ACCB">
            <w:pPr>
              <w:pStyle w:val="naisc"/>
              <w:jc w:val="both"/>
              <w:rPr>
                <w:sz w:val="20"/>
                <w:szCs w:val="20"/>
              </w:rPr>
            </w:pPr>
            <w:r w:rsidRPr="1178ACCB">
              <w:rPr>
                <w:sz w:val="20"/>
                <w:szCs w:val="20"/>
              </w:rPr>
              <w:t>11. Elektronisko sakaru komersants pēc pieprasījuma saņemšanas nodrošina saglabājamo datu nodošanu šādos termiņos:</w:t>
            </w:r>
          </w:p>
          <w:p w14:paraId="3A835497" w14:textId="14CD7C64" w:rsidR="00DA1CD0" w:rsidRPr="00852153" w:rsidRDefault="3E8FD9D5" w:rsidP="00F73CCD">
            <w:pPr>
              <w:pStyle w:val="naisc"/>
              <w:jc w:val="both"/>
              <w:rPr>
                <w:sz w:val="20"/>
                <w:szCs w:val="20"/>
              </w:rPr>
            </w:pPr>
            <w:r w:rsidRPr="1178ACCB">
              <w:rPr>
                <w:sz w:val="20"/>
                <w:szCs w:val="20"/>
              </w:rPr>
              <w:t>11.1.  viena mēneša laikā, ja pieprasīti dati, kuru saglabāšana notikusi pirms vairāk nekā sešiem mēnešiem;</w:t>
            </w:r>
          </w:p>
        </w:tc>
        <w:tc>
          <w:tcPr>
            <w:tcW w:w="354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808DE76" w14:textId="5765E9A6" w:rsidR="00DA1CD0" w:rsidRPr="00BD62DD" w:rsidRDefault="42C1DDD9" w:rsidP="06D06466">
            <w:pPr>
              <w:pStyle w:val="ListParagraph"/>
              <w:numPr>
                <w:ilvl w:val="0"/>
                <w:numId w:val="2"/>
              </w:numPr>
              <w:spacing w:line="276" w:lineRule="auto"/>
              <w:rPr>
                <w:b/>
                <w:bCs/>
                <w:sz w:val="20"/>
                <w:szCs w:val="20"/>
              </w:rPr>
            </w:pPr>
            <w:r w:rsidRPr="06D06466">
              <w:rPr>
                <w:sz w:val="28"/>
                <w:szCs w:val="28"/>
              </w:rPr>
              <w:t xml:space="preserve"> </w:t>
            </w:r>
            <w:r w:rsidR="00BD62DD" w:rsidRPr="06D06466">
              <w:rPr>
                <w:b/>
                <w:bCs/>
                <w:sz w:val="20"/>
                <w:szCs w:val="20"/>
              </w:rPr>
              <w:t>IeM (pēc VSS 190821)</w:t>
            </w:r>
          </w:p>
          <w:p w14:paraId="5643902D" w14:textId="52EF7908" w:rsidR="00BD62DD" w:rsidRPr="00DA1CD0" w:rsidRDefault="0B612060" w:rsidP="06D06466">
            <w:pPr>
              <w:pStyle w:val="naisc"/>
              <w:jc w:val="both"/>
              <w:rPr>
                <w:sz w:val="20"/>
                <w:szCs w:val="20"/>
              </w:rPr>
            </w:pPr>
            <w:r w:rsidRPr="06D06466">
              <w:rPr>
                <w:sz w:val="20"/>
                <w:szCs w:val="20"/>
              </w:rPr>
              <w:t>projekta 11.1. apakšpunkts paredz, ka elektronisko sakaru komersants pēc pieprasījuma saņemšanas nodrošina saglabājamo datu nodošanu viena mēneša laikā, ja pieprasīti dati, kuru saglabāšana notikusi pirms vairāk nekā sešiem mēnešiem. Savukārt projekta 1., 2. un 3. pielikumā kā viens no atbildes sniegšanas termiņiem norādītas 30 dienas, kas ir pretrunā projekta 11.1. apakšpunktam.</w:t>
            </w:r>
          </w:p>
          <w:p w14:paraId="009E0992" w14:textId="694002FA" w:rsidR="00BD62DD" w:rsidRPr="00DA1CD0" w:rsidRDefault="0B612060" w:rsidP="06D06466">
            <w:pPr>
              <w:pStyle w:val="naisc"/>
              <w:jc w:val="both"/>
              <w:rPr>
                <w:sz w:val="20"/>
                <w:szCs w:val="20"/>
              </w:rPr>
            </w:pPr>
            <w:r w:rsidRPr="06D06466">
              <w:rPr>
                <w:sz w:val="20"/>
                <w:szCs w:val="20"/>
              </w:rPr>
              <w:t xml:space="preserve">Vēršam uzmanību, ka arī spēkā esošo Ministru kabineta 2007. gada 4. decembra noteikumu Nr. 820 “Kārtība, kādā pirmstiesas izmeklēšanas iestādes, operatīvās darbības subjekti, valsts drošības iestādes, Konkurences padome, prokuratūra un tiesa pieprasa un elektronisko sakaru komersants nodod saglabājamos datus, un kārtība, kādā apkopo statistisko informāciju par saglabājamo datu pieprasījumiem un to izsniegšanu” (turpmāk – Noteikumi Nr. 820) 10.1. apakšpunkts noteic, ka elektronisko sakaru komersants pēc pieprasījuma saņemšanas nodrošina saglabājamo datu nodošanu 30 dienu </w:t>
            </w:r>
            <w:r w:rsidRPr="06D06466">
              <w:rPr>
                <w:sz w:val="20"/>
                <w:szCs w:val="20"/>
              </w:rPr>
              <w:lastRenderedPageBreak/>
              <w:t>laikā, ja pieprasīti dati, kuru saglabāšana notikusi pirms vairāk nekā sešiem mēnešiem.</w:t>
            </w:r>
          </w:p>
          <w:p w14:paraId="5B50EECF" w14:textId="66AFA7DA" w:rsidR="00BD62DD" w:rsidRPr="00DA1CD0" w:rsidRDefault="0B612060" w:rsidP="06D06466">
            <w:pPr>
              <w:pStyle w:val="naisc"/>
              <w:jc w:val="both"/>
              <w:rPr>
                <w:sz w:val="20"/>
                <w:szCs w:val="20"/>
              </w:rPr>
            </w:pPr>
            <w:r w:rsidRPr="06D06466">
              <w:rPr>
                <w:sz w:val="20"/>
                <w:szCs w:val="20"/>
              </w:rPr>
              <w:t>Iekšlietu ministrijas ieskatā b</w:t>
            </w:r>
            <w:r w:rsidR="00BD62DD" w:rsidRPr="06D06466">
              <w:rPr>
                <w:sz w:val="20"/>
                <w:szCs w:val="20"/>
              </w:rPr>
              <w:t>ūtu saglabājams šobrīd spēkā esošais regulējums un projekta 11.1. apakšpunkts attiecīgi precizējams, paredzot, ka elektronisko sakaru komersants pēc pieprasījuma saņemšanas nodrošina saglabājamo datu nodošanu 30 dienu laikā;</w:t>
            </w:r>
          </w:p>
        </w:tc>
        <w:tc>
          <w:tcPr>
            <w:tcW w:w="212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AE65FC1" w14:textId="58DFACC9" w:rsidR="00DA1CD0" w:rsidRPr="00246864" w:rsidRDefault="6A2BCECA" w:rsidP="1178ACCB">
            <w:pPr>
              <w:rPr>
                <w:sz w:val="18"/>
                <w:szCs w:val="18"/>
              </w:rPr>
            </w:pPr>
            <w:r w:rsidRPr="1178ACCB">
              <w:rPr>
                <w:sz w:val="20"/>
                <w:szCs w:val="20"/>
              </w:rPr>
              <w:lastRenderedPageBreak/>
              <w:t>Ņemts vērā</w:t>
            </w:r>
          </w:p>
        </w:tc>
        <w:tc>
          <w:tcPr>
            <w:tcW w:w="5537" w:type="dxa"/>
            <w:tcBorders>
              <w:top w:val="single" w:sz="4" w:space="0" w:color="auto"/>
              <w:left w:val="single" w:sz="4" w:space="0" w:color="auto"/>
              <w:bottom w:val="single" w:sz="4" w:space="0" w:color="auto"/>
            </w:tcBorders>
          </w:tcPr>
          <w:p w14:paraId="02F43FD1" w14:textId="2FCD66B9" w:rsidR="00DA1CD0" w:rsidRPr="00DA1CD0" w:rsidRDefault="00BD62DD" w:rsidP="00F73CCD">
            <w:pPr>
              <w:jc w:val="both"/>
              <w:rPr>
                <w:sz w:val="20"/>
                <w:szCs w:val="20"/>
              </w:rPr>
            </w:pPr>
            <w:r w:rsidRPr="06D06466">
              <w:rPr>
                <w:sz w:val="20"/>
                <w:szCs w:val="20"/>
              </w:rPr>
              <w:t xml:space="preserve">11.1.  </w:t>
            </w:r>
            <w:r w:rsidRPr="06D06466">
              <w:rPr>
                <w:b/>
                <w:bCs/>
                <w:sz w:val="20"/>
                <w:szCs w:val="20"/>
                <w:u w:val="single"/>
              </w:rPr>
              <w:t>30 dienu</w:t>
            </w:r>
            <w:r w:rsidRPr="06D06466">
              <w:rPr>
                <w:sz w:val="20"/>
                <w:szCs w:val="20"/>
              </w:rPr>
              <w:t xml:space="preserve"> laikā, ja pieprasīti dati, kuru saglabāšana notikusi pirms vairāk nekā sešiem mēnešiem;</w:t>
            </w:r>
          </w:p>
        </w:tc>
      </w:tr>
      <w:tr w:rsidR="00D42969" w:rsidRPr="002F5AB9" w14:paraId="7BE70F62" w14:textId="77777777" w:rsidTr="5D7239C4">
        <w:trPr>
          <w:trHeight w:val="304"/>
        </w:trPr>
        <w:tc>
          <w:tcPr>
            <w:tcW w:w="7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47021CC" w14:textId="77777777" w:rsidR="00D42969" w:rsidRPr="00EA2C23" w:rsidRDefault="00D42969" w:rsidP="00F73CCD">
            <w:pPr>
              <w:pStyle w:val="ListParagraph"/>
              <w:numPr>
                <w:ilvl w:val="0"/>
                <w:numId w:val="4"/>
              </w:numPr>
              <w:ind w:left="0" w:firstLine="0"/>
              <w:rPr>
                <w:color w:val="000000" w:themeColor="text1"/>
                <w:sz w:val="20"/>
                <w:szCs w:val="20"/>
              </w:rPr>
            </w:pPr>
          </w:p>
        </w:tc>
        <w:tc>
          <w:tcPr>
            <w:tcW w:w="31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02766FB" w14:textId="50410E57" w:rsidR="00D42969" w:rsidRPr="00BD62DD" w:rsidRDefault="4C60B64F" w:rsidP="06D06466">
            <w:pPr>
              <w:pStyle w:val="naisc"/>
              <w:jc w:val="both"/>
              <w:rPr>
                <w:sz w:val="20"/>
                <w:szCs w:val="20"/>
              </w:rPr>
            </w:pPr>
            <w:r w:rsidRPr="06D06466">
              <w:rPr>
                <w:sz w:val="20"/>
                <w:szCs w:val="20"/>
              </w:rPr>
              <w:t>11. Elektronisko sakaru komersants pēc pieprasījuma saņemšanas nodrošina saglabājamo datu nodošanu šādos termiņos:</w:t>
            </w:r>
          </w:p>
          <w:p w14:paraId="3F9D8FC6" w14:textId="572333F5" w:rsidR="00D42969" w:rsidRPr="00BD62DD" w:rsidRDefault="4C60B64F" w:rsidP="06D06466">
            <w:pPr>
              <w:pStyle w:val="naisc"/>
              <w:jc w:val="both"/>
              <w:rPr>
                <w:sz w:val="20"/>
                <w:szCs w:val="20"/>
              </w:rPr>
            </w:pPr>
            <w:r w:rsidRPr="06D06466">
              <w:rPr>
                <w:sz w:val="20"/>
                <w:szCs w:val="20"/>
              </w:rPr>
              <w:t>11.1.  viena mēneša laikā, ja pieprasīti dati, kuru saglabāšana notikusi pirms vairāk nekā sešiem mēnešiem;</w:t>
            </w:r>
          </w:p>
          <w:p w14:paraId="67FCB1C1" w14:textId="0EF08791" w:rsidR="00D42969" w:rsidRPr="00BD62DD" w:rsidRDefault="4C60B64F" w:rsidP="06D06466">
            <w:pPr>
              <w:pStyle w:val="naisc"/>
              <w:jc w:val="both"/>
              <w:rPr>
                <w:sz w:val="20"/>
                <w:szCs w:val="20"/>
              </w:rPr>
            </w:pPr>
            <w:r w:rsidRPr="06D06466">
              <w:rPr>
                <w:sz w:val="20"/>
                <w:szCs w:val="20"/>
              </w:rPr>
              <w:t>11.2.  10 dienu laikā, ja pieprasīti dati, kuru saglabāšana notikusi pēdējo sešu mēnešu laikā;</w:t>
            </w:r>
          </w:p>
          <w:p w14:paraId="08C2DF51" w14:textId="47D60EC0" w:rsidR="00D42969" w:rsidRPr="00BD62DD" w:rsidRDefault="4C60B64F" w:rsidP="06D06466">
            <w:pPr>
              <w:pStyle w:val="naisc"/>
              <w:jc w:val="both"/>
              <w:rPr>
                <w:sz w:val="20"/>
                <w:szCs w:val="20"/>
              </w:rPr>
            </w:pPr>
            <w:r w:rsidRPr="06D06466">
              <w:rPr>
                <w:sz w:val="20"/>
                <w:szCs w:val="20"/>
              </w:rPr>
              <w:t>11.3. neatliekamos gadījumos, ja saglabājamo datu nodošana šo noteikumu 11.1.  vai 11.2. apakšpunktā minētajā termiņā var kavēt noziedzīga nodarījuma novēršanu vai atklāšanu, cilvēka dzīvības glābšanu vai valsts un sabiedriskās drošības aizsardzību (turpmāk - neatliekams gadījums), - triju stundu laikā, ja pieprasīti dati, kuru saglabāšana notikusi pēdējās diennakts laikā;</w:t>
            </w:r>
          </w:p>
          <w:p w14:paraId="4CCD638E" w14:textId="6F4B2EA2" w:rsidR="00D42969" w:rsidRPr="00BD62DD" w:rsidRDefault="4C60B64F" w:rsidP="00F73CCD">
            <w:pPr>
              <w:pStyle w:val="naisc"/>
              <w:jc w:val="both"/>
              <w:rPr>
                <w:sz w:val="20"/>
                <w:szCs w:val="20"/>
              </w:rPr>
            </w:pPr>
            <w:r w:rsidRPr="06D06466">
              <w:rPr>
                <w:sz w:val="20"/>
                <w:szCs w:val="20"/>
              </w:rPr>
              <w:t>11.4. neatliekamos gadījumos, ja pieprasīti šo noteikumu 1.pielikuma 1., 2. un 3.punktā, 2.pielikuma 1., 9., 10. un 13.punktā vai 3.pielikuma 1. un 2.punktā minētie dati, - stundas laikā.</w:t>
            </w:r>
          </w:p>
        </w:tc>
        <w:tc>
          <w:tcPr>
            <w:tcW w:w="354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1C3831E" w14:textId="2A8A92EA" w:rsidR="00D42969" w:rsidRPr="00D42969" w:rsidRDefault="00D42969" w:rsidP="06D06466">
            <w:pPr>
              <w:pStyle w:val="naisc"/>
              <w:jc w:val="both"/>
              <w:rPr>
                <w:b/>
                <w:bCs/>
                <w:sz w:val="20"/>
                <w:szCs w:val="20"/>
              </w:rPr>
            </w:pPr>
            <w:r w:rsidRPr="06D06466">
              <w:rPr>
                <w:b/>
                <w:bCs/>
                <w:sz w:val="20"/>
                <w:szCs w:val="20"/>
              </w:rPr>
              <w:t xml:space="preserve">IeM (pēc VSS 190821) - </w:t>
            </w:r>
            <w:r w:rsidR="7E6ED107" w:rsidRPr="06D06466">
              <w:rPr>
                <w:b/>
                <w:bCs/>
                <w:sz w:val="20"/>
                <w:szCs w:val="20"/>
              </w:rPr>
              <w:t xml:space="preserve">1. </w:t>
            </w:r>
            <w:r w:rsidRPr="06D06466">
              <w:rPr>
                <w:b/>
                <w:bCs/>
                <w:sz w:val="20"/>
                <w:szCs w:val="20"/>
              </w:rPr>
              <w:t>priekšlikums</w:t>
            </w:r>
          </w:p>
          <w:p w14:paraId="58099A80" w14:textId="6DB05BED" w:rsidR="00D42969" w:rsidRPr="00D42969" w:rsidRDefault="00D42969" w:rsidP="00D42969">
            <w:pPr>
              <w:pStyle w:val="naisc"/>
              <w:jc w:val="both"/>
              <w:rPr>
                <w:bCs/>
                <w:sz w:val="20"/>
                <w:szCs w:val="20"/>
              </w:rPr>
            </w:pPr>
            <w:r w:rsidRPr="00D42969">
              <w:rPr>
                <w:bCs/>
                <w:sz w:val="20"/>
                <w:szCs w:val="20"/>
              </w:rPr>
              <w:t>1.</w:t>
            </w:r>
            <w:r w:rsidRPr="00D42969">
              <w:rPr>
                <w:bCs/>
                <w:sz w:val="20"/>
                <w:szCs w:val="20"/>
              </w:rPr>
              <w:tab/>
              <w:t>papildināt projektu ar jaunu 11.3. apakšpunktu šādā redakcijā:</w:t>
            </w:r>
          </w:p>
          <w:p w14:paraId="155B9A5A" w14:textId="77777777" w:rsidR="00D42969" w:rsidRDefault="00D42969" w:rsidP="00D42969">
            <w:pPr>
              <w:pStyle w:val="naisc"/>
              <w:jc w:val="both"/>
              <w:rPr>
                <w:bCs/>
                <w:sz w:val="20"/>
                <w:szCs w:val="20"/>
              </w:rPr>
            </w:pPr>
            <w:r w:rsidRPr="00D42969">
              <w:rPr>
                <w:bCs/>
                <w:sz w:val="20"/>
                <w:szCs w:val="20"/>
              </w:rPr>
              <w:t>“11.3. trīs dienu laikā, ja pieprasīti dati, kuru saglabāšana notikusi pēdējā mēneša laikā.”</w:t>
            </w:r>
          </w:p>
          <w:p w14:paraId="7E710D42" w14:textId="48360DD3" w:rsidR="00D42969" w:rsidRPr="00D42969" w:rsidRDefault="00D42969" w:rsidP="00D42969">
            <w:pPr>
              <w:pStyle w:val="naisc"/>
              <w:jc w:val="both"/>
              <w:rPr>
                <w:bCs/>
                <w:sz w:val="20"/>
                <w:szCs w:val="20"/>
              </w:rPr>
            </w:pPr>
            <w:r w:rsidRPr="00D42969">
              <w:rPr>
                <w:bCs/>
                <w:sz w:val="20"/>
                <w:szCs w:val="20"/>
              </w:rPr>
              <w:t>Vēršam uzmanību, ka Iekšlietu ministrijas padotībā esošo iestāžu operatīvās darbības prakse liecina, ka nereti rodas nepieciešamība salīdzinoši ātri saņemt saglabājamos datus par relatīvi nelielu laika posmu nesenā pagātnē. Projekts, tāpat kā šobrīd spēkā esošie noteikumi Nr.820, šādu iespēju nenodrošina, jo projekta 11.3. apakšpunktā minētais termiņš – diennakts, ir nepietiekams (pārāk īss), lai konstatētu izmeklēšanai nozīmīgus faktus, savukārt projekta 11.2. apakšpunktā noteiktais 10 dienu termiņš saglabājamo datu nodošanai – pārāk ilgs, lai pēc saglabājamo datu saņemšanas varētu veikt to analīzi un savlaicīgi un atbilstoši reaģēt (organizēt un veikt attiecīgus operatīvās darbības pasākumus).</w:t>
            </w:r>
          </w:p>
        </w:tc>
        <w:tc>
          <w:tcPr>
            <w:tcW w:w="212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216928A" w14:textId="11F29DF8" w:rsidR="00D42969" w:rsidRPr="00246864" w:rsidRDefault="4F0520C6" w:rsidP="1178ACCB">
            <w:pPr>
              <w:rPr>
                <w:sz w:val="18"/>
                <w:szCs w:val="18"/>
              </w:rPr>
            </w:pPr>
            <w:r w:rsidRPr="1178ACCB">
              <w:rPr>
                <w:sz w:val="20"/>
                <w:szCs w:val="20"/>
              </w:rPr>
              <w:t>Ņemts vērā</w:t>
            </w:r>
          </w:p>
        </w:tc>
        <w:tc>
          <w:tcPr>
            <w:tcW w:w="5537" w:type="dxa"/>
            <w:tcBorders>
              <w:top w:val="single" w:sz="4" w:space="0" w:color="auto"/>
              <w:left w:val="single" w:sz="4" w:space="0" w:color="auto"/>
              <w:bottom w:val="single" w:sz="4" w:space="0" w:color="auto"/>
            </w:tcBorders>
          </w:tcPr>
          <w:p w14:paraId="695CA35A" w14:textId="24BFDB39" w:rsidR="00D42969" w:rsidRPr="00BD62DD" w:rsidRDefault="410E90EA" w:rsidP="06D06466">
            <w:pPr>
              <w:jc w:val="both"/>
              <w:rPr>
                <w:color w:val="000000" w:themeColor="text1"/>
                <w:sz w:val="19"/>
                <w:szCs w:val="19"/>
              </w:rPr>
            </w:pPr>
            <w:r w:rsidRPr="06D06466">
              <w:rPr>
                <w:color w:val="000000" w:themeColor="text1"/>
                <w:sz w:val="19"/>
                <w:szCs w:val="19"/>
              </w:rPr>
              <w:t>11. Elektronisko sakaru komersants pēc pieprasījuma saņemšanas nodrošina saglabājamo datu nodošanu šādos termiņos:</w:t>
            </w:r>
          </w:p>
          <w:p w14:paraId="48E22E61" w14:textId="3B376586" w:rsidR="00D42969" w:rsidRPr="00BD62DD" w:rsidRDefault="410E90EA" w:rsidP="06D06466">
            <w:pPr>
              <w:jc w:val="both"/>
              <w:rPr>
                <w:color w:val="000000" w:themeColor="text1"/>
                <w:sz w:val="19"/>
                <w:szCs w:val="19"/>
              </w:rPr>
            </w:pPr>
            <w:r w:rsidRPr="06D06466">
              <w:rPr>
                <w:color w:val="000000" w:themeColor="text1"/>
                <w:sz w:val="19"/>
                <w:szCs w:val="19"/>
              </w:rPr>
              <w:t>11.1. 30 dienu laikā, ja pieprasīti dati, kuru saglabāšana notikusi pirms vairāk nekā sešiem mēnešiem;</w:t>
            </w:r>
          </w:p>
          <w:p w14:paraId="58ED8DA0" w14:textId="22B51B66" w:rsidR="00D42969" w:rsidRPr="00BD62DD" w:rsidRDefault="410E90EA" w:rsidP="06D06466">
            <w:pPr>
              <w:jc w:val="both"/>
              <w:rPr>
                <w:color w:val="000000" w:themeColor="text1"/>
                <w:sz w:val="19"/>
                <w:szCs w:val="19"/>
              </w:rPr>
            </w:pPr>
            <w:r w:rsidRPr="06D06466">
              <w:rPr>
                <w:color w:val="000000" w:themeColor="text1"/>
                <w:sz w:val="19"/>
                <w:szCs w:val="19"/>
              </w:rPr>
              <w:t>11.2. 10 dienu laikā, ja pieprasīti dati, kuru saglabāšana notikusi pēdējo sešu mēnešu laikā;</w:t>
            </w:r>
          </w:p>
          <w:p w14:paraId="7F08B682" w14:textId="5F8F1A46" w:rsidR="00D42969" w:rsidRPr="00BD62DD" w:rsidRDefault="410E90EA" w:rsidP="06D06466">
            <w:pPr>
              <w:jc w:val="both"/>
              <w:rPr>
                <w:b/>
                <w:bCs/>
                <w:color w:val="000000" w:themeColor="text1"/>
                <w:sz w:val="19"/>
                <w:szCs w:val="19"/>
                <w:u w:val="single"/>
              </w:rPr>
            </w:pPr>
            <w:r w:rsidRPr="06D06466">
              <w:rPr>
                <w:b/>
                <w:bCs/>
                <w:color w:val="000000" w:themeColor="text1"/>
                <w:sz w:val="19"/>
                <w:szCs w:val="19"/>
                <w:u w:val="single"/>
              </w:rPr>
              <w:t>11.3. trīs dienu laikā, ja pieprasīti dati, kuru saglabāšana notikusi pēdējā mēneša laikā;</w:t>
            </w:r>
          </w:p>
          <w:p w14:paraId="1BF340F3" w14:textId="02D73891" w:rsidR="00D42969" w:rsidRPr="00BD62DD" w:rsidRDefault="410E90EA" w:rsidP="06D06466">
            <w:pPr>
              <w:jc w:val="both"/>
              <w:rPr>
                <w:color w:val="000000" w:themeColor="text1"/>
                <w:sz w:val="19"/>
                <w:szCs w:val="19"/>
              </w:rPr>
            </w:pPr>
            <w:r w:rsidRPr="06D06466">
              <w:rPr>
                <w:color w:val="000000" w:themeColor="text1"/>
                <w:sz w:val="19"/>
                <w:szCs w:val="19"/>
              </w:rPr>
              <w:t>11.4. neatliekamos gadījumos, ja saglabājamo datu nodošana šo noteikumu 11.1.  vai 11.2. apakšpunktā minētajā termiņā var kavēt noziedzīga nodarījuma novēršanu vai atklāšanu, cilvēka dzīvības glābšanu vai valsts un sabiedriskās drošības aizsardzību (turpmāk - neatliekams gadījums), - triju stundu laikā, ja pieprasīti dati, kuru saglabāšana notikusi pēdējās diennakts laikā;</w:t>
            </w:r>
          </w:p>
          <w:p w14:paraId="470091D2" w14:textId="168365D7" w:rsidR="00D42969" w:rsidRPr="00BD62DD" w:rsidRDefault="410E90EA" w:rsidP="06D06466">
            <w:pPr>
              <w:jc w:val="both"/>
              <w:rPr>
                <w:color w:val="000000" w:themeColor="text1"/>
                <w:sz w:val="19"/>
                <w:szCs w:val="19"/>
              </w:rPr>
            </w:pPr>
            <w:r w:rsidRPr="06D06466">
              <w:rPr>
                <w:color w:val="000000" w:themeColor="text1"/>
                <w:sz w:val="19"/>
                <w:szCs w:val="19"/>
              </w:rPr>
              <w:t>11.5. neatliekamos gadījumos, ja pieprasīti šo noteikumu 1.pielikuma 1., 2. un 3.punktā, 2.pielikuma 1., 9., 10. un 13.punktā vai 3.pielikuma 1. un 2.punktā minētie dati, - stundas laikā</w:t>
            </w:r>
          </w:p>
        </w:tc>
      </w:tr>
      <w:tr w:rsidR="00D42969" w:rsidRPr="002F5AB9" w14:paraId="54B53E5E" w14:textId="77777777" w:rsidTr="5D7239C4">
        <w:trPr>
          <w:trHeight w:val="304"/>
        </w:trPr>
        <w:tc>
          <w:tcPr>
            <w:tcW w:w="7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0253E63" w14:textId="77777777" w:rsidR="00D42969" w:rsidRPr="00EA2C23" w:rsidRDefault="00D42969" w:rsidP="00F73CCD">
            <w:pPr>
              <w:pStyle w:val="ListParagraph"/>
              <w:numPr>
                <w:ilvl w:val="0"/>
                <w:numId w:val="4"/>
              </w:numPr>
              <w:ind w:left="0" w:firstLine="0"/>
              <w:rPr>
                <w:color w:val="000000" w:themeColor="text1"/>
                <w:sz w:val="20"/>
                <w:szCs w:val="20"/>
              </w:rPr>
            </w:pPr>
          </w:p>
        </w:tc>
        <w:tc>
          <w:tcPr>
            <w:tcW w:w="31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047D0B8" w14:textId="77777777" w:rsidR="00D42969" w:rsidRPr="00D42969" w:rsidRDefault="00D42969" w:rsidP="00D42969">
            <w:pPr>
              <w:jc w:val="both"/>
              <w:rPr>
                <w:sz w:val="20"/>
                <w:szCs w:val="20"/>
              </w:rPr>
            </w:pPr>
            <w:r w:rsidRPr="00D42969">
              <w:rPr>
                <w:sz w:val="20"/>
                <w:szCs w:val="20"/>
              </w:rPr>
              <w:t>11.4. neatliekamos gadījumos, ja pieprasīti šo noteikumu 1.pielikuma 1., 2. un 3.punktā, 2.pielikuma 1., 9., 10. un 13.punktā vai 3.pielikuma 1. un 2.punktā minētie dati, - stundas laikā.</w:t>
            </w:r>
          </w:p>
          <w:p w14:paraId="2FD71B81" w14:textId="77777777" w:rsidR="00D42969" w:rsidRPr="00D42969" w:rsidRDefault="00D42969" w:rsidP="00D42969">
            <w:pPr>
              <w:pStyle w:val="naisc"/>
              <w:jc w:val="both"/>
              <w:rPr>
                <w:sz w:val="20"/>
                <w:szCs w:val="20"/>
              </w:rPr>
            </w:pPr>
          </w:p>
        </w:tc>
        <w:tc>
          <w:tcPr>
            <w:tcW w:w="354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8FE0589" w14:textId="5E6B7279" w:rsidR="00D42969" w:rsidRPr="00D42969" w:rsidRDefault="00D42969" w:rsidP="06D06466">
            <w:pPr>
              <w:pStyle w:val="naisc"/>
              <w:jc w:val="both"/>
              <w:rPr>
                <w:b/>
                <w:bCs/>
                <w:sz w:val="20"/>
                <w:szCs w:val="20"/>
              </w:rPr>
            </w:pPr>
            <w:r w:rsidRPr="06D06466">
              <w:rPr>
                <w:b/>
                <w:bCs/>
                <w:sz w:val="20"/>
                <w:szCs w:val="20"/>
              </w:rPr>
              <w:t xml:space="preserve">IeM (pēc VSS 190821) - </w:t>
            </w:r>
            <w:r w:rsidR="3A2E557E" w:rsidRPr="06D06466">
              <w:rPr>
                <w:b/>
                <w:bCs/>
                <w:sz w:val="20"/>
                <w:szCs w:val="20"/>
              </w:rPr>
              <w:t xml:space="preserve">2. </w:t>
            </w:r>
            <w:r w:rsidRPr="06D06466">
              <w:rPr>
                <w:b/>
                <w:bCs/>
                <w:sz w:val="20"/>
                <w:szCs w:val="20"/>
              </w:rPr>
              <w:t>priekšlikums</w:t>
            </w:r>
          </w:p>
          <w:p w14:paraId="6A46FEE6" w14:textId="52F5EB38" w:rsidR="00D42969" w:rsidRPr="00D42969" w:rsidRDefault="00D42969" w:rsidP="00D42969">
            <w:pPr>
              <w:pStyle w:val="naisc"/>
              <w:jc w:val="both"/>
              <w:rPr>
                <w:b/>
                <w:sz w:val="20"/>
                <w:szCs w:val="20"/>
              </w:rPr>
            </w:pPr>
            <w:r>
              <w:rPr>
                <w:bCs/>
                <w:sz w:val="20"/>
                <w:szCs w:val="20"/>
              </w:rPr>
              <w:t>P</w:t>
            </w:r>
            <w:r w:rsidRPr="00D42969">
              <w:rPr>
                <w:bCs/>
                <w:sz w:val="20"/>
                <w:szCs w:val="20"/>
              </w:rPr>
              <w:t>recizēt projekta 11.4. apakšpunktu, norādot korektu atsauci uz projekta 1., 2. un 3. pielikuma apakšpunktiem.</w:t>
            </w:r>
          </w:p>
        </w:tc>
        <w:tc>
          <w:tcPr>
            <w:tcW w:w="212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0ADC061" w14:textId="12BA6D85" w:rsidR="00D42969" w:rsidRPr="00246864" w:rsidRDefault="61DC1905" w:rsidP="06D06466">
            <w:pPr>
              <w:rPr>
                <w:sz w:val="22"/>
                <w:szCs w:val="22"/>
              </w:rPr>
            </w:pPr>
            <w:r w:rsidRPr="06D06466">
              <w:rPr>
                <w:sz w:val="20"/>
                <w:szCs w:val="20"/>
              </w:rPr>
              <w:t>Ņemt vērā</w:t>
            </w:r>
          </w:p>
        </w:tc>
        <w:tc>
          <w:tcPr>
            <w:tcW w:w="5537" w:type="dxa"/>
            <w:tcBorders>
              <w:top w:val="single" w:sz="4" w:space="0" w:color="auto"/>
              <w:left w:val="single" w:sz="4" w:space="0" w:color="auto"/>
              <w:bottom w:val="single" w:sz="4" w:space="0" w:color="auto"/>
            </w:tcBorders>
          </w:tcPr>
          <w:p w14:paraId="0AD7D082" w14:textId="615E9CE2" w:rsidR="00D42969" w:rsidRPr="00D42969" w:rsidRDefault="00D42969" w:rsidP="06D06466">
            <w:pPr>
              <w:jc w:val="both"/>
              <w:rPr>
                <w:sz w:val="20"/>
                <w:szCs w:val="20"/>
              </w:rPr>
            </w:pPr>
            <w:r w:rsidRPr="06D06466">
              <w:rPr>
                <w:sz w:val="20"/>
                <w:szCs w:val="20"/>
              </w:rPr>
              <w:t xml:space="preserve">11.4. </w:t>
            </w:r>
            <w:r w:rsidR="2D7EE2D6" w:rsidRPr="06D06466">
              <w:rPr>
                <w:sz w:val="20"/>
                <w:szCs w:val="20"/>
              </w:rPr>
              <w:t xml:space="preserve">neatliekamos gadījumos, ja pieprasīti šo noteikumu 1.pielikuma </w:t>
            </w:r>
            <w:r w:rsidR="2D7EE2D6" w:rsidRPr="06D06466">
              <w:rPr>
                <w:b/>
                <w:bCs/>
                <w:sz w:val="20"/>
                <w:szCs w:val="20"/>
                <w:u w:val="single"/>
              </w:rPr>
              <w:t>3.1., 3.2</w:t>
            </w:r>
            <w:r w:rsidR="2D7EE2D6" w:rsidRPr="06D06466">
              <w:rPr>
                <w:sz w:val="20"/>
                <w:szCs w:val="20"/>
              </w:rPr>
              <w:t xml:space="preserve">. un </w:t>
            </w:r>
            <w:r w:rsidR="2D7EE2D6" w:rsidRPr="06D06466">
              <w:rPr>
                <w:b/>
                <w:bCs/>
                <w:sz w:val="20"/>
                <w:szCs w:val="20"/>
                <w:u w:val="single"/>
              </w:rPr>
              <w:t>3.3.apakš</w:t>
            </w:r>
            <w:r w:rsidR="2D7EE2D6" w:rsidRPr="06D06466">
              <w:rPr>
                <w:sz w:val="20"/>
                <w:szCs w:val="20"/>
              </w:rPr>
              <w:t xml:space="preserve">punktā, 2.pielikuma </w:t>
            </w:r>
            <w:r w:rsidR="2D7EE2D6" w:rsidRPr="06D06466">
              <w:rPr>
                <w:b/>
                <w:bCs/>
                <w:sz w:val="20"/>
                <w:szCs w:val="20"/>
                <w:u w:val="single"/>
              </w:rPr>
              <w:t>3.1., 3.9., 3.10</w:t>
            </w:r>
            <w:r w:rsidR="2D7EE2D6" w:rsidRPr="06D06466">
              <w:rPr>
                <w:sz w:val="20"/>
                <w:szCs w:val="20"/>
              </w:rPr>
              <w:t xml:space="preserve">. un </w:t>
            </w:r>
            <w:r w:rsidR="2D7EE2D6" w:rsidRPr="06D06466">
              <w:rPr>
                <w:b/>
                <w:bCs/>
                <w:sz w:val="20"/>
                <w:szCs w:val="20"/>
                <w:u w:val="single"/>
              </w:rPr>
              <w:t>3.13.apakš</w:t>
            </w:r>
            <w:r w:rsidR="2D7EE2D6" w:rsidRPr="06D06466">
              <w:rPr>
                <w:sz w:val="20"/>
                <w:szCs w:val="20"/>
              </w:rPr>
              <w:t xml:space="preserve">punktā vai 3.pielikuma </w:t>
            </w:r>
            <w:r w:rsidR="2D7EE2D6" w:rsidRPr="06D06466">
              <w:rPr>
                <w:b/>
                <w:bCs/>
                <w:sz w:val="20"/>
                <w:szCs w:val="20"/>
                <w:u w:val="single"/>
              </w:rPr>
              <w:t>3.1.</w:t>
            </w:r>
            <w:r w:rsidR="2D7EE2D6" w:rsidRPr="06D06466">
              <w:rPr>
                <w:sz w:val="20"/>
                <w:szCs w:val="20"/>
              </w:rPr>
              <w:t xml:space="preserve"> un </w:t>
            </w:r>
            <w:r w:rsidR="2D7EE2D6" w:rsidRPr="06D06466">
              <w:rPr>
                <w:b/>
                <w:bCs/>
                <w:sz w:val="20"/>
                <w:szCs w:val="20"/>
                <w:u w:val="single"/>
              </w:rPr>
              <w:t>3.2</w:t>
            </w:r>
            <w:r w:rsidR="2D7EE2D6" w:rsidRPr="06D06466">
              <w:rPr>
                <w:sz w:val="20"/>
                <w:szCs w:val="20"/>
              </w:rPr>
              <w:t>.</w:t>
            </w:r>
            <w:r w:rsidR="2DEDAB80" w:rsidRPr="06D06466">
              <w:rPr>
                <w:b/>
                <w:bCs/>
                <w:sz w:val="20"/>
                <w:szCs w:val="20"/>
                <w:u w:val="single"/>
              </w:rPr>
              <w:t>apakš</w:t>
            </w:r>
            <w:r w:rsidR="2D7EE2D6" w:rsidRPr="06D06466">
              <w:rPr>
                <w:sz w:val="20"/>
                <w:szCs w:val="20"/>
              </w:rPr>
              <w:t xml:space="preserve">punktā minētie dati, - stundas laikā. </w:t>
            </w:r>
          </w:p>
          <w:p w14:paraId="3EE856CE" w14:textId="29C675E4" w:rsidR="00D42969" w:rsidRPr="00D42969" w:rsidRDefault="00D42969" w:rsidP="06D06466">
            <w:pPr>
              <w:jc w:val="both"/>
              <w:rPr>
                <w:sz w:val="20"/>
                <w:szCs w:val="20"/>
              </w:rPr>
            </w:pPr>
            <w:r>
              <w:br/>
            </w:r>
          </w:p>
          <w:p w14:paraId="4F55BB33" w14:textId="7EFB4B0F" w:rsidR="00D42969" w:rsidRPr="00D42969" w:rsidRDefault="00D42969" w:rsidP="06D06466">
            <w:pPr>
              <w:jc w:val="both"/>
              <w:rPr>
                <w:sz w:val="20"/>
                <w:szCs w:val="20"/>
              </w:rPr>
            </w:pPr>
          </w:p>
          <w:p w14:paraId="64BA289F" w14:textId="77777777" w:rsidR="00D42969" w:rsidRPr="00D42969" w:rsidRDefault="00D42969" w:rsidP="00D42969">
            <w:pPr>
              <w:jc w:val="both"/>
              <w:rPr>
                <w:sz w:val="20"/>
                <w:szCs w:val="20"/>
              </w:rPr>
            </w:pPr>
          </w:p>
        </w:tc>
      </w:tr>
      <w:tr w:rsidR="00C15EA5" w:rsidRPr="002F5AB9" w14:paraId="64E1C8BB" w14:textId="77777777" w:rsidTr="5D7239C4">
        <w:trPr>
          <w:trHeight w:val="304"/>
        </w:trPr>
        <w:tc>
          <w:tcPr>
            <w:tcW w:w="7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EC9DBB5" w14:textId="77777777" w:rsidR="00C15EA5" w:rsidRPr="00EA2C23" w:rsidRDefault="00C15EA5" w:rsidP="00F73CCD">
            <w:pPr>
              <w:pStyle w:val="ListParagraph"/>
              <w:numPr>
                <w:ilvl w:val="0"/>
                <w:numId w:val="4"/>
              </w:numPr>
              <w:ind w:left="0" w:firstLine="0"/>
              <w:rPr>
                <w:color w:val="000000" w:themeColor="text1"/>
                <w:sz w:val="20"/>
                <w:szCs w:val="20"/>
              </w:rPr>
            </w:pPr>
          </w:p>
        </w:tc>
        <w:tc>
          <w:tcPr>
            <w:tcW w:w="31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887293A" w14:textId="23BA8DC4" w:rsidR="00BD62DD" w:rsidRDefault="00BD62DD" w:rsidP="06D06466">
            <w:pPr>
              <w:pStyle w:val="naisc"/>
              <w:jc w:val="both"/>
              <w:rPr>
                <w:sz w:val="20"/>
                <w:szCs w:val="20"/>
              </w:rPr>
            </w:pPr>
            <w:r w:rsidRPr="06D06466">
              <w:rPr>
                <w:sz w:val="20"/>
                <w:szCs w:val="20"/>
              </w:rPr>
              <w:t>2.Pielikums</w:t>
            </w:r>
            <w:r>
              <w:t xml:space="preserve"> </w:t>
            </w:r>
          </w:p>
          <w:p w14:paraId="6F13FADC" w14:textId="0ACFE49C" w:rsidR="00BD62DD" w:rsidRDefault="00BD62DD" w:rsidP="00BD62DD">
            <w:pPr>
              <w:pStyle w:val="naisc"/>
              <w:jc w:val="both"/>
              <w:rPr>
                <w:sz w:val="20"/>
                <w:szCs w:val="20"/>
              </w:rPr>
            </w:pPr>
            <w:r w:rsidRPr="06D06466">
              <w:rPr>
                <w:b/>
                <w:bCs/>
                <w:sz w:val="20"/>
                <w:szCs w:val="20"/>
              </w:rPr>
              <w:t>Pieprasījums elektronisko sakaru komersantam, kurš sniedz publiskā mobilā telefonu tīkla pakalpojumus, izsniegt saglabājamos datus</w:t>
            </w:r>
            <w:r w:rsidRPr="06D06466">
              <w:rPr>
                <w:sz w:val="20"/>
                <w:szCs w:val="20"/>
              </w:rPr>
              <w:t xml:space="preserve">  </w:t>
            </w:r>
          </w:p>
          <w:p w14:paraId="00FEA9A4" w14:textId="6204D95F" w:rsidR="00C15EA5" w:rsidRPr="00852153" w:rsidRDefault="00BD62DD" w:rsidP="00BD62DD">
            <w:pPr>
              <w:pStyle w:val="naisc"/>
              <w:jc w:val="both"/>
              <w:rPr>
                <w:sz w:val="20"/>
                <w:szCs w:val="20"/>
              </w:rPr>
            </w:pPr>
            <w:r w:rsidRPr="00BD62DD">
              <w:rPr>
                <w:sz w:val="20"/>
                <w:szCs w:val="20"/>
              </w:rPr>
              <w:t>3.6. reģistrētais lietotājs, kuram izsaukumu maršrutē pāradresācijas gadījumā: fiziskās personas vārds, uzvārds un personas kods vai juridiskās personas nosaukums un reģistrācijas numurs</w:t>
            </w:r>
          </w:p>
        </w:tc>
        <w:tc>
          <w:tcPr>
            <w:tcW w:w="354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09EFDBE" w14:textId="28C62F11" w:rsidR="00BD62DD" w:rsidRPr="00BD62DD" w:rsidRDefault="00BD62DD" w:rsidP="06D06466">
            <w:pPr>
              <w:pStyle w:val="naisc"/>
              <w:numPr>
                <w:ilvl w:val="0"/>
                <w:numId w:val="2"/>
              </w:numPr>
              <w:jc w:val="both"/>
              <w:rPr>
                <w:b/>
                <w:bCs/>
                <w:sz w:val="20"/>
                <w:szCs w:val="20"/>
              </w:rPr>
            </w:pPr>
            <w:r w:rsidRPr="06D06466">
              <w:rPr>
                <w:b/>
                <w:bCs/>
                <w:sz w:val="20"/>
                <w:szCs w:val="20"/>
              </w:rPr>
              <w:t>IeM (pēc VSS 190821)</w:t>
            </w:r>
          </w:p>
          <w:p w14:paraId="75A44EA3" w14:textId="6B244A74" w:rsidR="1A0D4AE1" w:rsidRDefault="1A0D4AE1" w:rsidP="06D06466">
            <w:pPr>
              <w:pStyle w:val="naisc"/>
              <w:jc w:val="both"/>
              <w:rPr>
                <w:sz w:val="20"/>
                <w:szCs w:val="20"/>
              </w:rPr>
            </w:pPr>
            <w:r w:rsidRPr="06D06466">
              <w:rPr>
                <w:sz w:val="20"/>
                <w:szCs w:val="20"/>
              </w:rPr>
              <w:t>projekta sākotnējās ietekmes novērtējuma ziņojumā (anotācijā) norādīts, ka projekts izstrādāts, pamatojoties uz likumprojektu “Elektronisko sakaru likums” (VSS – 765, prot.Nr.36, 9.§) (turpmāk – Likumprojekts). Likumprojekta 100. panta pirmās daļas 2. punkts paredz, ka publiskā fiksētā elektronisko sakaru tīkla operators saglabā reģistrētā galalietotāja - izsaukuma iniciatora — vārdu, uzvārdu, personas kodu vai nosaukumu, reģistrācijas numuru un adresi.</w:t>
            </w:r>
          </w:p>
          <w:p w14:paraId="44BEA7DC" w14:textId="0B755DDF" w:rsidR="00C15EA5" w:rsidRPr="00C15EA5" w:rsidRDefault="00BD62DD" w:rsidP="00F73CCD">
            <w:pPr>
              <w:pStyle w:val="naisc"/>
              <w:jc w:val="both"/>
              <w:rPr>
                <w:bCs/>
                <w:sz w:val="20"/>
                <w:szCs w:val="20"/>
              </w:rPr>
            </w:pPr>
            <w:r w:rsidRPr="00BD62DD">
              <w:rPr>
                <w:bCs/>
                <w:sz w:val="20"/>
                <w:szCs w:val="20"/>
              </w:rPr>
              <w:t>Lai nodrošinātu, ka projektā ietvertais regulējums atbilst Likumprojektā ietvertajam regulējumam, papildināt projekta 2. pielikuma 3.6. apakšpunktu aiz vārda “numurs” ar vārdiem “un adrese”;</w:t>
            </w:r>
          </w:p>
        </w:tc>
        <w:tc>
          <w:tcPr>
            <w:tcW w:w="212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13A6E00" w14:textId="4583F2BF" w:rsidR="00C15EA5" w:rsidRPr="00246864" w:rsidRDefault="5BCC2386" w:rsidP="06D06466">
            <w:pPr>
              <w:rPr>
                <w:sz w:val="18"/>
                <w:szCs w:val="18"/>
              </w:rPr>
            </w:pPr>
            <w:r w:rsidRPr="06D06466">
              <w:rPr>
                <w:sz w:val="20"/>
                <w:szCs w:val="20"/>
              </w:rPr>
              <w:t>Ņemts vērā</w:t>
            </w:r>
          </w:p>
        </w:tc>
        <w:tc>
          <w:tcPr>
            <w:tcW w:w="5537" w:type="dxa"/>
            <w:tcBorders>
              <w:top w:val="single" w:sz="4" w:space="0" w:color="auto"/>
              <w:left w:val="single" w:sz="4" w:space="0" w:color="auto"/>
              <w:bottom w:val="single" w:sz="4" w:space="0" w:color="auto"/>
            </w:tcBorders>
          </w:tcPr>
          <w:p w14:paraId="1B409443" w14:textId="078C96ED" w:rsidR="00BD62DD" w:rsidRDefault="00BD62DD" w:rsidP="005C53C6">
            <w:pPr>
              <w:pStyle w:val="naisc"/>
              <w:spacing w:before="0" w:after="120"/>
              <w:jc w:val="both"/>
              <w:rPr>
                <w:sz w:val="20"/>
                <w:szCs w:val="20"/>
              </w:rPr>
            </w:pPr>
            <w:r w:rsidRPr="06D06466">
              <w:rPr>
                <w:sz w:val="20"/>
                <w:szCs w:val="20"/>
              </w:rPr>
              <w:t>2.Pielikums</w:t>
            </w:r>
            <w:r>
              <w:t xml:space="preserve"> </w:t>
            </w:r>
          </w:p>
          <w:p w14:paraId="25E01852" w14:textId="6A85A9F7" w:rsidR="00BD62DD" w:rsidRPr="00373EE1" w:rsidRDefault="00BD62DD" w:rsidP="005C53C6">
            <w:pPr>
              <w:pStyle w:val="naisc"/>
              <w:spacing w:before="0" w:after="120"/>
              <w:jc w:val="both"/>
              <w:rPr>
                <w:sz w:val="20"/>
                <w:szCs w:val="20"/>
              </w:rPr>
            </w:pPr>
            <w:r w:rsidRPr="00373EE1">
              <w:rPr>
                <w:sz w:val="20"/>
                <w:szCs w:val="20"/>
              </w:rPr>
              <w:t xml:space="preserve">Pieprasījums elektronisko sakaru komersantam, kurš sniedz publiskā mobilā telefonu tīkla pakalpojumus, izsniegt saglabājamos datus  </w:t>
            </w:r>
          </w:p>
          <w:p w14:paraId="199ADB75" w14:textId="417D76D1" w:rsidR="00C15EA5" w:rsidRPr="00C15EA5" w:rsidRDefault="00BD62DD" w:rsidP="00BD62DD">
            <w:pPr>
              <w:jc w:val="both"/>
              <w:rPr>
                <w:sz w:val="20"/>
                <w:szCs w:val="20"/>
              </w:rPr>
            </w:pPr>
            <w:r w:rsidRPr="06D06466">
              <w:rPr>
                <w:sz w:val="20"/>
                <w:szCs w:val="20"/>
              </w:rPr>
              <w:t>3.6. reģistrētais lietotājs, kuram izsaukumu maršrutē pāradresācijas gadījumā: fiziskās personas vārds, uzvārds un personas kods vai juridiskās personas nosaukums</w:t>
            </w:r>
            <w:r w:rsidR="0AFBDF6D" w:rsidRPr="06D06466">
              <w:rPr>
                <w:b/>
                <w:bCs/>
                <w:sz w:val="20"/>
                <w:szCs w:val="20"/>
                <w:u w:val="single"/>
              </w:rPr>
              <w:t>,</w:t>
            </w:r>
            <w:r w:rsidRPr="06D06466">
              <w:rPr>
                <w:sz w:val="20"/>
                <w:szCs w:val="20"/>
              </w:rPr>
              <w:t xml:space="preserve"> reģistrācijas numurs</w:t>
            </w:r>
            <w:r w:rsidR="332BB11A" w:rsidRPr="06D06466">
              <w:rPr>
                <w:b/>
                <w:bCs/>
                <w:sz w:val="20"/>
                <w:szCs w:val="20"/>
              </w:rPr>
              <w:t xml:space="preserve"> </w:t>
            </w:r>
            <w:r w:rsidR="332BB11A" w:rsidRPr="06D06466">
              <w:rPr>
                <w:b/>
                <w:bCs/>
                <w:sz w:val="20"/>
                <w:szCs w:val="20"/>
                <w:u w:val="single"/>
              </w:rPr>
              <w:t>un adrese</w:t>
            </w:r>
          </w:p>
        </w:tc>
      </w:tr>
      <w:tr w:rsidR="00DA30C7" w:rsidRPr="002F5AB9" w14:paraId="651C3ACF" w14:textId="77777777" w:rsidTr="5D7239C4">
        <w:trPr>
          <w:trHeight w:val="304"/>
        </w:trPr>
        <w:tc>
          <w:tcPr>
            <w:tcW w:w="7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3D1801E" w14:textId="77777777" w:rsidR="00DA30C7" w:rsidRPr="00EA2C23" w:rsidRDefault="00DA30C7" w:rsidP="00F73CCD">
            <w:pPr>
              <w:pStyle w:val="ListParagraph"/>
              <w:numPr>
                <w:ilvl w:val="0"/>
                <w:numId w:val="4"/>
              </w:numPr>
              <w:ind w:left="0" w:firstLine="0"/>
              <w:rPr>
                <w:color w:val="000000" w:themeColor="text1"/>
                <w:sz w:val="20"/>
                <w:szCs w:val="20"/>
              </w:rPr>
            </w:pPr>
          </w:p>
        </w:tc>
        <w:tc>
          <w:tcPr>
            <w:tcW w:w="31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BDA2F09" w14:textId="4B230AF4" w:rsidR="00E31307" w:rsidRPr="00E31307" w:rsidRDefault="00E31307" w:rsidP="06D06466">
            <w:pPr>
              <w:jc w:val="both"/>
              <w:rPr>
                <w:b/>
                <w:bCs/>
                <w:sz w:val="20"/>
                <w:szCs w:val="20"/>
              </w:rPr>
            </w:pPr>
            <w:r w:rsidRPr="06D06466">
              <w:rPr>
                <w:sz w:val="20"/>
                <w:szCs w:val="20"/>
              </w:rPr>
              <w:t xml:space="preserve">2.Pielikums </w:t>
            </w:r>
          </w:p>
          <w:p w14:paraId="564F7804" w14:textId="3AE54608" w:rsidR="00E31307" w:rsidRPr="00E31307" w:rsidRDefault="00E31307" w:rsidP="00E31307">
            <w:pPr>
              <w:jc w:val="both"/>
              <w:rPr>
                <w:b/>
                <w:bCs/>
                <w:sz w:val="20"/>
                <w:szCs w:val="20"/>
              </w:rPr>
            </w:pPr>
            <w:r w:rsidRPr="06D06466">
              <w:rPr>
                <w:b/>
                <w:bCs/>
                <w:sz w:val="20"/>
                <w:szCs w:val="20"/>
              </w:rPr>
              <w:t xml:space="preserve">Pieprasījums elektronisko sakaru komersantam, kurš sniedz publiskā mobilā telefonu tīkla pakalpojumus, izsniegt saglabājamos datus  </w:t>
            </w:r>
          </w:p>
          <w:p w14:paraId="672CC6D4" w14:textId="0DE64771" w:rsidR="00BD62DD" w:rsidRPr="00E31307" w:rsidRDefault="00E31307" w:rsidP="00E31307">
            <w:pPr>
              <w:jc w:val="both"/>
              <w:rPr>
                <w:sz w:val="20"/>
                <w:szCs w:val="20"/>
              </w:rPr>
            </w:pPr>
            <w:r w:rsidRPr="00E31307">
              <w:rPr>
                <w:sz w:val="20"/>
                <w:szCs w:val="20"/>
              </w:rPr>
              <w:t>3.15. dati, kas ļauj identificēt mobilo sakaru tīkla katras šūnas ģeogrāfisko atrašanās vietu atbilstoši šūnas atrašanās identifikatoram (piemēram, šūnas ID) datu saglabāšanas perioda laikā</w:t>
            </w:r>
          </w:p>
        </w:tc>
        <w:tc>
          <w:tcPr>
            <w:tcW w:w="354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0ADAC21" w14:textId="18F0F419" w:rsidR="00E31307" w:rsidRPr="00E31307" w:rsidRDefault="00E31307" w:rsidP="06D06466">
            <w:pPr>
              <w:pStyle w:val="naisc"/>
              <w:numPr>
                <w:ilvl w:val="0"/>
                <w:numId w:val="2"/>
              </w:numPr>
              <w:jc w:val="both"/>
              <w:rPr>
                <w:b/>
                <w:bCs/>
                <w:sz w:val="20"/>
                <w:szCs w:val="20"/>
              </w:rPr>
            </w:pPr>
            <w:r w:rsidRPr="06D06466">
              <w:rPr>
                <w:b/>
                <w:bCs/>
                <w:sz w:val="20"/>
                <w:szCs w:val="20"/>
              </w:rPr>
              <w:t>IeM (pēc VSS 190821)</w:t>
            </w:r>
          </w:p>
          <w:p w14:paraId="1620C8DF" w14:textId="0890B504" w:rsidR="5E45AE41" w:rsidRDefault="5E45AE41" w:rsidP="06D06466">
            <w:pPr>
              <w:pStyle w:val="naisc"/>
              <w:jc w:val="both"/>
              <w:rPr>
                <w:sz w:val="20"/>
                <w:szCs w:val="20"/>
              </w:rPr>
            </w:pPr>
            <w:r w:rsidRPr="06D06466">
              <w:rPr>
                <w:sz w:val="20"/>
                <w:szCs w:val="20"/>
              </w:rPr>
              <w:t xml:space="preserve">Likumprojekta 100. panta otrās daļas 14. punkts paredz, ka publiskā mobilo elektronisko sakaru tīkla operators saglabā datus, kas identificē mobilo sakaru tīkla katras šūnas ģeogrāfisko atrašanās vietu un ģeolokācijas koordinātas un adresi vai aptuveno adresi atbilstoši šūnas atrašanās identifikatoram (piemēram, šūnas ID) atrašanās vietas datu saglabāšanas perioda laikā. Vēršam uzmanību, ka projekta 2. pielikuma 3.15. apakšpunktā kā datu kategorija norādīti tikai tie dati, kas ļauj identificēt mobilo </w:t>
            </w:r>
            <w:r w:rsidRPr="06D06466">
              <w:rPr>
                <w:sz w:val="20"/>
                <w:szCs w:val="20"/>
              </w:rPr>
              <w:lastRenderedPageBreak/>
              <w:t>sakaru tīkla katras šūnas ģeogrāfisko atrašanās vietu atbilstoši šūnas atrašanās identifikatoram (piemēram, šūnas ID) datu saglabāšanas perioda laikā.</w:t>
            </w:r>
          </w:p>
          <w:p w14:paraId="3BD49B3E" w14:textId="5CF7EDB2" w:rsidR="00E31307" w:rsidRPr="00DA30C7" w:rsidRDefault="00E31307" w:rsidP="06D06466">
            <w:pPr>
              <w:pStyle w:val="naisc"/>
              <w:jc w:val="both"/>
              <w:rPr>
                <w:sz w:val="20"/>
                <w:szCs w:val="20"/>
              </w:rPr>
            </w:pPr>
            <w:r w:rsidRPr="06D06466">
              <w:rPr>
                <w:sz w:val="20"/>
                <w:szCs w:val="20"/>
              </w:rPr>
              <w:t>Lai nodrošinātu, ka projektā ietvertais regulējums atbilst Likumprojektā ietvertajam regulējumam, attiecīgi precizēt projekta 2. pielikuma 3.15. apakšpunktu.</w:t>
            </w:r>
          </w:p>
        </w:tc>
        <w:tc>
          <w:tcPr>
            <w:tcW w:w="212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6546666" w14:textId="66249A35" w:rsidR="00DA30C7" w:rsidRPr="00246864" w:rsidRDefault="0155F8C0" w:rsidP="573709AE">
            <w:pPr>
              <w:rPr>
                <w:sz w:val="20"/>
                <w:szCs w:val="20"/>
              </w:rPr>
            </w:pPr>
            <w:r w:rsidRPr="573709AE">
              <w:rPr>
                <w:sz w:val="20"/>
                <w:szCs w:val="20"/>
              </w:rPr>
              <w:lastRenderedPageBreak/>
              <w:t>Ņemts vērā</w:t>
            </w:r>
          </w:p>
        </w:tc>
        <w:tc>
          <w:tcPr>
            <w:tcW w:w="5537" w:type="dxa"/>
            <w:tcBorders>
              <w:top w:val="single" w:sz="4" w:space="0" w:color="auto"/>
              <w:left w:val="single" w:sz="4" w:space="0" w:color="auto"/>
              <w:bottom w:val="single" w:sz="4" w:space="0" w:color="auto"/>
            </w:tcBorders>
          </w:tcPr>
          <w:p w14:paraId="2EB74486" w14:textId="1B044ACD" w:rsidR="00695CD5" w:rsidRPr="005C53C6" w:rsidRDefault="00E31307" w:rsidP="005C53C6">
            <w:pPr>
              <w:spacing w:after="120"/>
              <w:jc w:val="both"/>
              <w:rPr>
                <w:sz w:val="20"/>
                <w:szCs w:val="20"/>
              </w:rPr>
            </w:pPr>
            <w:r w:rsidRPr="06D06466">
              <w:rPr>
                <w:sz w:val="20"/>
                <w:szCs w:val="20"/>
              </w:rPr>
              <w:t xml:space="preserve">2.Pielikums </w:t>
            </w:r>
          </w:p>
          <w:p w14:paraId="1D437D66" w14:textId="2B489837" w:rsidR="00695CD5" w:rsidRPr="00695CD5" w:rsidRDefault="00E31307" w:rsidP="005C53C6">
            <w:pPr>
              <w:spacing w:after="120"/>
              <w:jc w:val="both"/>
              <w:rPr>
                <w:sz w:val="20"/>
                <w:szCs w:val="20"/>
              </w:rPr>
            </w:pPr>
            <w:r w:rsidRPr="00695CD5">
              <w:rPr>
                <w:sz w:val="20"/>
                <w:szCs w:val="20"/>
              </w:rPr>
              <w:t xml:space="preserve">Pieprasījums elektronisko sakaru komersantam, kurš sniedz publiskā mobilā telefonu tīkla pakalpojumus, izsniegt saglabājamos datus  </w:t>
            </w:r>
          </w:p>
          <w:p w14:paraId="531C8445" w14:textId="31B67268" w:rsidR="00DA30C7" w:rsidRPr="00C15EA5" w:rsidRDefault="00E31307" w:rsidP="573709AE">
            <w:pPr>
              <w:jc w:val="both"/>
              <w:rPr>
                <w:sz w:val="20"/>
                <w:szCs w:val="20"/>
              </w:rPr>
            </w:pPr>
            <w:r w:rsidRPr="573709AE">
              <w:rPr>
                <w:sz w:val="20"/>
                <w:szCs w:val="20"/>
              </w:rPr>
              <w:t>3.1</w:t>
            </w:r>
            <w:r w:rsidR="2AAAED9E" w:rsidRPr="573709AE">
              <w:rPr>
                <w:b/>
                <w:bCs/>
                <w:sz w:val="20"/>
                <w:szCs w:val="20"/>
                <w:u w:val="single"/>
              </w:rPr>
              <w:t>6</w:t>
            </w:r>
            <w:r w:rsidRPr="573709AE">
              <w:rPr>
                <w:sz w:val="20"/>
                <w:szCs w:val="20"/>
              </w:rPr>
              <w:t>. dati, kas ļauj identificēt mobilo sakaru tīkla katras šūnas ģeogrāfisko atrašanās vietu</w:t>
            </w:r>
            <w:r w:rsidR="07BC8F24" w:rsidRPr="573709AE">
              <w:rPr>
                <w:sz w:val="20"/>
                <w:szCs w:val="20"/>
              </w:rPr>
              <w:t xml:space="preserve"> </w:t>
            </w:r>
            <w:r w:rsidR="07BC8F24" w:rsidRPr="573709AE">
              <w:rPr>
                <w:b/>
                <w:bCs/>
                <w:sz w:val="20"/>
                <w:szCs w:val="20"/>
                <w:u w:val="single"/>
              </w:rPr>
              <w:t>un ģeolokācijas koordinātas un adresi vai aptuveno adresi</w:t>
            </w:r>
            <w:r w:rsidRPr="573709AE">
              <w:rPr>
                <w:sz w:val="20"/>
                <w:szCs w:val="20"/>
              </w:rPr>
              <w:t xml:space="preserve"> atbilstoši šūnas atrašanās identifikatoram (piemēram, šūnas ID) </w:t>
            </w:r>
            <w:r w:rsidR="1B60E704" w:rsidRPr="573709AE">
              <w:rPr>
                <w:b/>
                <w:bCs/>
                <w:sz w:val="20"/>
                <w:szCs w:val="20"/>
                <w:u w:val="single"/>
              </w:rPr>
              <w:t>atrašanās vietas</w:t>
            </w:r>
            <w:r w:rsidR="1B60E704" w:rsidRPr="573709AE">
              <w:rPr>
                <w:sz w:val="20"/>
                <w:szCs w:val="20"/>
              </w:rPr>
              <w:t xml:space="preserve"> </w:t>
            </w:r>
            <w:r w:rsidRPr="573709AE">
              <w:rPr>
                <w:sz w:val="20"/>
                <w:szCs w:val="20"/>
              </w:rPr>
              <w:t>datu saglabāšanas perioda laikā</w:t>
            </w:r>
          </w:p>
          <w:p w14:paraId="4EE93ED4" w14:textId="16559E97" w:rsidR="00DA30C7" w:rsidRPr="00C15EA5" w:rsidRDefault="00DA30C7" w:rsidP="573709AE">
            <w:pPr>
              <w:jc w:val="both"/>
              <w:rPr>
                <w:sz w:val="20"/>
                <w:szCs w:val="20"/>
              </w:rPr>
            </w:pPr>
          </w:p>
        </w:tc>
      </w:tr>
      <w:tr w:rsidR="00F73CCD" w:rsidRPr="002F5AB9" w14:paraId="156981C3" w14:textId="77777777" w:rsidTr="5D7239C4">
        <w:trPr>
          <w:trHeight w:val="304"/>
        </w:trPr>
        <w:tc>
          <w:tcPr>
            <w:tcW w:w="7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D16FB6F" w14:textId="77777777" w:rsidR="00F73CCD" w:rsidRPr="00EA2C23" w:rsidRDefault="00F73CCD" w:rsidP="00F73CCD">
            <w:pPr>
              <w:pStyle w:val="ListParagraph"/>
              <w:numPr>
                <w:ilvl w:val="0"/>
                <w:numId w:val="4"/>
              </w:numPr>
              <w:ind w:left="0" w:firstLine="0"/>
              <w:rPr>
                <w:color w:val="000000" w:themeColor="text1"/>
                <w:sz w:val="20"/>
                <w:szCs w:val="20"/>
              </w:rPr>
            </w:pPr>
          </w:p>
        </w:tc>
        <w:tc>
          <w:tcPr>
            <w:tcW w:w="31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FF3C936" w14:textId="77777777" w:rsidR="00F73CCD" w:rsidRDefault="00B678EF" w:rsidP="00F73CCD">
            <w:pPr>
              <w:pStyle w:val="naisc"/>
              <w:jc w:val="both"/>
              <w:rPr>
                <w:sz w:val="20"/>
                <w:szCs w:val="20"/>
              </w:rPr>
            </w:pPr>
            <w:r w:rsidRPr="00B678EF">
              <w:rPr>
                <w:sz w:val="20"/>
                <w:szCs w:val="20"/>
              </w:rPr>
              <w:t xml:space="preserve">2.Pielikums </w:t>
            </w:r>
            <w:r w:rsidRPr="00B678EF">
              <w:rPr>
                <w:b/>
                <w:bCs/>
                <w:sz w:val="20"/>
                <w:szCs w:val="20"/>
              </w:rPr>
              <w:t>Pieprasījums elektronisko sakaru komersantam, kurš sniedz publiskā mobilā telefonu tīkla pakalpojumus, izsniegt saglabājamos datus</w:t>
            </w:r>
            <w:r w:rsidRPr="00B678EF">
              <w:rPr>
                <w:sz w:val="20"/>
                <w:szCs w:val="20"/>
              </w:rPr>
              <w:t xml:space="preserve">  </w:t>
            </w:r>
          </w:p>
          <w:p w14:paraId="71A07CFC" w14:textId="31C9353A" w:rsidR="00B678EF" w:rsidRPr="00852153" w:rsidRDefault="00B678EF" w:rsidP="00F73CCD">
            <w:pPr>
              <w:pStyle w:val="naisc"/>
              <w:jc w:val="both"/>
              <w:rPr>
                <w:sz w:val="20"/>
                <w:szCs w:val="20"/>
              </w:rPr>
            </w:pPr>
            <w:r>
              <w:rPr>
                <w:sz w:val="20"/>
                <w:szCs w:val="20"/>
              </w:rPr>
              <w:t xml:space="preserve">x. </w:t>
            </w:r>
          </w:p>
        </w:tc>
        <w:tc>
          <w:tcPr>
            <w:tcW w:w="354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5F8E931" w14:textId="6D6B9548" w:rsidR="00784875" w:rsidRPr="00784875" w:rsidRDefault="00784875" w:rsidP="00F73CCD">
            <w:pPr>
              <w:pStyle w:val="naisc"/>
              <w:jc w:val="both"/>
              <w:rPr>
                <w:b/>
                <w:bCs/>
                <w:sz w:val="20"/>
                <w:szCs w:val="20"/>
              </w:rPr>
            </w:pPr>
            <w:r w:rsidRPr="00E31307">
              <w:rPr>
                <w:b/>
                <w:bCs/>
                <w:sz w:val="20"/>
                <w:szCs w:val="20"/>
              </w:rPr>
              <w:t>IeM (pēc VSS 190821)</w:t>
            </w:r>
          </w:p>
          <w:p w14:paraId="51D7E793" w14:textId="07D29DB5" w:rsidR="00396FB1" w:rsidRPr="000E2028" w:rsidRDefault="00784875" w:rsidP="00F73CCD">
            <w:pPr>
              <w:pStyle w:val="naisc"/>
              <w:jc w:val="both"/>
              <w:rPr>
                <w:bCs/>
                <w:sz w:val="20"/>
                <w:szCs w:val="20"/>
              </w:rPr>
            </w:pPr>
            <w:r w:rsidRPr="00784875">
              <w:rPr>
                <w:bCs/>
                <w:sz w:val="20"/>
                <w:szCs w:val="20"/>
              </w:rPr>
              <w:t>Lai nodrošinātu, ka projektā ietvertais regulējums atbilst Likumprojektā ietvertajam regulējumam, nepieciešams papildināt projekta 2. pielikumu ar jaunu apakšpunktu šādā redakcijā: “izsaucēja numura galalietotāja identitātes moduļa identifikators (SIM)”;</w:t>
            </w:r>
          </w:p>
        </w:tc>
        <w:tc>
          <w:tcPr>
            <w:tcW w:w="212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EE0189C" w14:textId="09B4561A" w:rsidR="00F73CCD" w:rsidRPr="00246864" w:rsidRDefault="2274DB58" w:rsidP="573709AE">
            <w:pPr>
              <w:rPr>
                <w:sz w:val="18"/>
                <w:szCs w:val="18"/>
              </w:rPr>
            </w:pPr>
            <w:r w:rsidRPr="573709AE">
              <w:rPr>
                <w:sz w:val="20"/>
                <w:szCs w:val="20"/>
              </w:rPr>
              <w:t>Ņemts vērā</w:t>
            </w:r>
          </w:p>
        </w:tc>
        <w:tc>
          <w:tcPr>
            <w:tcW w:w="5537" w:type="dxa"/>
            <w:tcBorders>
              <w:top w:val="single" w:sz="4" w:space="0" w:color="auto"/>
              <w:left w:val="single" w:sz="4" w:space="0" w:color="auto"/>
              <w:bottom w:val="single" w:sz="4" w:space="0" w:color="auto"/>
            </w:tcBorders>
          </w:tcPr>
          <w:p w14:paraId="348FDF18" w14:textId="77777777" w:rsidR="0015302D" w:rsidRDefault="00B678EF" w:rsidP="0015302D">
            <w:pPr>
              <w:spacing w:after="120"/>
              <w:jc w:val="both"/>
              <w:rPr>
                <w:sz w:val="20"/>
                <w:szCs w:val="20"/>
              </w:rPr>
            </w:pPr>
            <w:r w:rsidRPr="00B678EF">
              <w:rPr>
                <w:sz w:val="20"/>
                <w:szCs w:val="20"/>
              </w:rPr>
              <w:t xml:space="preserve">2.Pielikums </w:t>
            </w:r>
          </w:p>
          <w:p w14:paraId="3C2E1CD1" w14:textId="501440FC" w:rsidR="0015302D" w:rsidRPr="00B678EF" w:rsidRDefault="00B678EF" w:rsidP="0015302D">
            <w:pPr>
              <w:spacing w:after="120"/>
              <w:jc w:val="both"/>
              <w:rPr>
                <w:sz w:val="20"/>
                <w:szCs w:val="20"/>
              </w:rPr>
            </w:pPr>
            <w:r w:rsidRPr="0015302D">
              <w:rPr>
                <w:sz w:val="20"/>
                <w:szCs w:val="20"/>
              </w:rPr>
              <w:t xml:space="preserve">Pieprasījums elektronisko sakaru komersantam, kurš sniedz publiskā mobilā telefonu tīkla pakalpojumus, izsniegt saglabājamos datus  </w:t>
            </w:r>
          </w:p>
          <w:p w14:paraId="2B4872D1" w14:textId="69F62891" w:rsidR="00F73CCD" w:rsidRPr="00B678EF" w:rsidRDefault="06BCEEB9" w:rsidP="573709AE">
            <w:pPr>
              <w:jc w:val="both"/>
              <w:rPr>
                <w:b/>
                <w:bCs/>
                <w:sz w:val="20"/>
                <w:szCs w:val="20"/>
                <w:u w:val="single"/>
              </w:rPr>
            </w:pPr>
            <w:r w:rsidRPr="573709AE">
              <w:rPr>
                <w:b/>
                <w:bCs/>
                <w:sz w:val="20"/>
                <w:szCs w:val="20"/>
                <w:u w:val="single"/>
              </w:rPr>
              <w:t>3.13. izsaucēja numura galalietotāja identitātes moduļa identifikators (SIM)</w:t>
            </w:r>
          </w:p>
        </w:tc>
      </w:tr>
      <w:tr w:rsidR="00B678EF" w:rsidRPr="002F5AB9" w14:paraId="7670BB3F" w14:textId="77777777" w:rsidTr="5D7239C4">
        <w:trPr>
          <w:trHeight w:val="304"/>
        </w:trPr>
        <w:tc>
          <w:tcPr>
            <w:tcW w:w="7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3ECEF97" w14:textId="77777777" w:rsidR="00B678EF" w:rsidRPr="00EA2C23" w:rsidRDefault="00B678EF" w:rsidP="00B678EF">
            <w:pPr>
              <w:pStyle w:val="ListParagraph"/>
              <w:numPr>
                <w:ilvl w:val="0"/>
                <w:numId w:val="4"/>
              </w:numPr>
              <w:ind w:left="0" w:firstLine="0"/>
              <w:rPr>
                <w:color w:val="000000" w:themeColor="text1"/>
                <w:sz w:val="20"/>
                <w:szCs w:val="20"/>
              </w:rPr>
            </w:pPr>
          </w:p>
        </w:tc>
        <w:tc>
          <w:tcPr>
            <w:tcW w:w="31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83707DF" w14:textId="77777777" w:rsidR="00B678EF" w:rsidRDefault="00B678EF" w:rsidP="00B678EF">
            <w:pPr>
              <w:pStyle w:val="naisc"/>
              <w:jc w:val="both"/>
              <w:rPr>
                <w:b/>
                <w:bCs/>
                <w:sz w:val="20"/>
                <w:szCs w:val="20"/>
              </w:rPr>
            </w:pPr>
            <w:r>
              <w:rPr>
                <w:sz w:val="20"/>
                <w:szCs w:val="20"/>
              </w:rPr>
              <w:t xml:space="preserve">3.pielikums </w:t>
            </w:r>
            <w:r w:rsidRPr="00B678EF">
              <w:rPr>
                <w:b/>
                <w:bCs/>
                <w:sz w:val="20"/>
                <w:szCs w:val="20"/>
              </w:rPr>
              <w:t>Pieprasījums elektronisko sakaru komersantam, kurš sniedz interneta piekļuves pakalpojumus, izsniegt saglabājamos datus</w:t>
            </w:r>
          </w:p>
          <w:p w14:paraId="424EB188" w14:textId="310DBA33" w:rsidR="00B678EF" w:rsidRPr="00852153" w:rsidRDefault="00B678EF" w:rsidP="5D7239C4">
            <w:pPr>
              <w:pStyle w:val="naisc"/>
              <w:jc w:val="both"/>
              <w:rPr>
                <w:sz w:val="20"/>
                <w:szCs w:val="20"/>
              </w:rPr>
            </w:pPr>
            <w:r w:rsidRPr="5D7239C4">
              <w:rPr>
                <w:sz w:val="20"/>
                <w:szCs w:val="20"/>
              </w:rPr>
              <w:t>3. Pieprasām saglabājamos datus šādā apjomā (nepieciešamo datu kategoriju atzīmēt ar X):</w:t>
            </w:r>
          </w:p>
          <w:p w14:paraId="5A6D2D31" w14:textId="722C8FB3" w:rsidR="00B678EF" w:rsidRPr="00852153" w:rsidRDefault="266415D2" w:rsidP="5D7239C4">
            <w:pPr>
              <w:pStyle w:val="naisc"/>
              <w:jc w:val="both"/>
              <w:rPr>
                <w:sz w:val="20"/>
                <w:szCs w:val="20"/>
              </w:rPr>
            </w:pPr>
            <w:r w:rsidRPr="5D7239C4">
              <w:rPr>
                <w:sz w:val="20"/>
                <w:szCs w:val="20"/>
              </w:rPr>
              <w:t>Datu kategorija</w:t>
            </w:r>
          </w:p>
          <w:p w14:paraId="6BF5873E" w14:textId="64FE66CA" w:rsidR="00B678EF" w:rsidRPr="00852153" w:rsidRDefault="266415D2" w:rsidP="5D7239C4">
            <w:pPr>
              <w:pStyle w:val="naisc"/>
              <w:jc w:val="both"/>
              <w:rPr>
                <w:sz w:val="20"/>
                <w:szCs w:val="20"/>
              </w:rPr>
            </w:pPr>
            <w:r w:rsidRPr="5D7239C4">
              <w:rPr>
                <w:sz w:val="20"/>
                <w:szCs w:val="20"/>
              </w:rPr>
              <w:t>3.1. piešķirtais lietotāja identifikators</w:t>
            </w:r>
          </w:p>
          <w:p w14:paraId="4C60994B" w14:textId="3029EFCC" w:rsidR="00B678EF" w:rsidRPr="00852153" w:rsidRDefault="266415D2" w:rsidP="5D7239C4">
            <w:pPr>
              <w:pStyle w:val="naisc"/>
              <w:jc w:val="both"/>
              <w:rPr>
                <w:sz w:val="20"/>
                <w:szCs w:val="20"/>
              </w:rPr>
            </w:pPr>
            <w:r w:rsidRPr="5D7239C4">
              <w:rPr>
                <w:sz w:val="20"/>
                <w:szCs w:val="20"/>
              </w:rPr>
              <w:t>3.2. abonents vai reģistrētais lietotājs, kuram savienojuma laikā piešķirta interneta protokola (IP) adrese: fiziskās personas vārds, uzvārds un personas kods vai juridiskās personas nosaukums, reģistrācijas numurs un adrese, identifikators un tālruņa numurs</w:t>
            </w:r>
          </w:p>
          <w:p w14:paraId="177EF0CB" w14:textId="62B318E8" w:rsidR="00B678EF" w:rsidRPr="00852153" w:rsidRDefault="266415D2" w:rsidP="5D7239C4">
            <w:pPr>
              <w:pStyle w:val="naisc"/>
              <w:jc w:val="both"/>
              <w:rPr>
                <w:sz w:val="20"/>
                <w:szCs w:val="20"/>
              </w:rPr>
            </w:pPr>
            <w:r w:rsidRPr="5D7239C4">
              <w:rPr>
                <w:sz w:val="20"/>
                <w:szCs w:val="20"/>
              </w:rPr>
              <w:t xml:space="preserve">3.3. balss telefonijas izsaukuma (izmantojot interneta protokolu (IP)) </w:t>
            </w:r>
            <w:r w:rsidRPr="5D7239C4">
              <w:rPr>
                <w:sz w:val="20"/>
                <w:szCs w:val="20"/>
              </w:rPr>
              <w:lastRenderedPageBreak/>
              <w:t>saņēmēja identifikators vai tālruņa numurs</w:t>
            </w:r>
          </w:p>
          <w:p w14:paraId="24DB29B6" w14:textId="21325E86" w:rsidR="00B678EF" w:rsidRPr="00852153" w:rsidRDefault="266415D2" w:rsidP="5D7239C4">
            <w:pPr>
              <w:pStyle w:val="naisc"/>
              <w:jc w:val="both"/>
              <w:rPr>
                <w:sz w:val="20"/>
                <w:szCs w:val="20"/>
              </w:rPr>
            </w:pPr>
            <w:r w:rsidRPr="5D7239C4">
              <w:rPr>
                <w:sz w:val="20"/>
                <w:szCs w:val="20"/>
              </w:rPr>
              <w:t>3.4. publiskā interneta piekļuves pakalpojuma savienojuma sākuma un beigu datums un laiks (atbilstoši attiecīgajai laika zonai) kopā ar IP dinamisko vai statisko adresi, kuru piešķīris interneta piekļuves pakalpojumu sniedzējs, un lietotāja identifikators</w:t>
            </w:r>
          </w:p>
          <w:p w14:paraId="4E7221A6" w14:textId="4AFF1685" w:rsidR="00B678EF" w:rsidRPr="00852153" w:rsidRDefault="266415D2" w:rsidP="5D7239C4">
            <w:pPr>
              <w:pStyle w:val="naisc"/>
              <w:jc w:val="both"/>
              <w:rPr>
                <w:sz w:val="20"/>
                <w:szCs w:val="20"/>
              </w:rPr>
            </w:pPr>
            <w:r w:rsidRPr="5D7239C4">
              <w:rPr>
                <w:sz w:val="20"/>
                <w:szCs w:val="20"/>
              </w:rPr>
              <w:t>3.5. elektroniskā pasta nosūtīšanas vai balss telefonijas izsaukuma (izmantojot interneta protokolu (IP)) sākuma un beigu datums un laiks (atbilstoši attiecīgajai laika zonai)</w:t>
            </w:r>
          </w:p>
          <w:p w14:paraId="7A3DEBA4" w14:textId="45B47132" w:rsidR="00B678EF" w:rsidRPr="00852153" w:rsidRDefault="266415D2" w:rsidP="5D7239C4">
            <w:pPr>
              <w:pStyle w:val="naisc"/>
              <w:jc w:val="both"/>
              <w:rPr>
                <w:sz w:val="20"/>
                <w:szCs w:val="20"/>
              </w:rPr>
            </w:pPr>
            <w:r w:rsidRPr="5D7239C4">
              <w:rPr>
                <w:sz w:val="20"/>
                <w:szCs w:val="20"/>
              </w:rPr>
              <w:t>3.6. publiskā interneta piekļuves pakalpojuma veids</w:t>
            </w:r>
          </w:p>
          <w:p w14:paraId="75DC085E" w14:textId="1C490A25" w:rsidR="00B678EF" w:rsidRPr="00852153" w:rsidRDefault="266415D2" w:rsidP="5D7239C4">
            <w:pPr>
              <w:pStyle w:val="naisc"/>
              <w:jc w:val="both"/>
              <w:rPr>
                <w:sz w:val="20"/>
                <w:szCs w:val="20"/>
              </w:rPr>
            </w:pPr>
            <w:r w:rsidRPr="5D7239C4">
              <w:rPr>
                <w:sz w:val="20"/>
                <w:szCs w:val="20"/>
              </w:rPr>
              <w:t>3.7. izsaucēja tālruņa numurs iezvanpieejai</w:t>
            </w:r>
          </w:p>
          <w:p w14:paraId="33B034F8" w14:textId="56E01617" w:rsidR="00B678EF" w:rsidRPr="00852153" w:rsidRDefault="266415D2" w:rsidP="5D7239C4">
            <w:pPr>
              <w:pStyle w:val="naisc"/>
              <w:jc w:val="both"/>
              <w:rPr>
                <w:sz w:val="20"/>
                <w:szCs w:val="20"/>
              </w:rPr>
            </w:pPr>
            <w:r w:rsidRPr="5D7239C4">
              <w:rPr>
                <w:sz w:val="20"/>
                <w:szCs w:val="20"/>
              </w:rPr>
              <w:t>3.8. savienojuma ierosinātāja ciparu abonenta līnijas (DSL) vai citas piekļuves līnijas identifikators</w:t>
            </w:r>
          </w:p>
        </w:tc>
        <w:tc>
          <w:tcPr>
            <w:tcW w:w="354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60FECE3" w14:textId="77777777" w:rsidR="00B678EF" w:rsidRPr="00784875" w:rsidRDefault="00B678EF" w:rsidP="00B678EF">
            <w:pPr>
              <w:pStyle w:val="naisc"/>
              <w:jc w:val="both"/>
              <w:rPr>
                <w:b/>
                <w:bCs/>
                <w:sz w:val="20"/>
                <w:szCs w:val="20"/>
              </w:rPr>
            </w:pPr>
            <w:r w:rsidRPr="00E31307">
              <w:rPr>
                <w:b/>
                <w:bCs/>
                <w:sz w:val="20"/>
                <w:szCs w:val="20"/>
              </w:rPr>
              <w:lastRenderedPageBreak/>
              <w:t>IeM (pēc VSS 190821)</w:t>
            </w:r>
          </w:p>
          <w:p w14:paraId="09ECE204" w14:textId="0B4489D3" w:rsidR="00B678EF" w:rsidRPr="008244A0" w:rsidRDefault="00B678EF" w:rsidP="00B678EF">
            <w:pPr>
              <w:pStyle w:val="naisc"/>
              <w:jc w:val="both"/>
              <w:rPr>
                <w:bCs/>
                <w:sz w:val="20"/>
                <w:szCs w:val="20"/>
              </w:rPr>
            </w:pPr>
            <w:r w:rsidRPr="00B678EF">
              <w:rPr>
                <w:bCs/>
                <w:sz w:val="20"/>
                <w:szCs w:val="20"/>
              </w:rPr>
              <w:t>Lai nodrošinātu, ka projektā ietvertais regulējums atbilst Likumprojektā ietvertajam regulējumam, nepieciešams precizēt projekta 3. pielikuma 3. punktu atbilstoši likumprojekta 101. pantam, korekti norādot visas saglabājamo datu kategorijas kā to paredz Likumprojekts.</w:t>
            </w:r>
          </w:p>
        </w:tc>
        <w:tc>
          <w:tcPr>
            <w:tcW w:w="212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FA777B6" w14:textId="5D23C437" w:rsidR="00B678EF" w:rsidRPr="00246864" w:rsidRDefault="18FFFDFE" w:rsidP="5D7239C4">
            <w:pPr>
              <w:rPr>
                <w:sz w:val="18"/>
                <w:szCs w:val="18"/>
              </w:rPr>
            </w:pPr>
            <w:r w:rsidRPr="5D7239C4">
              <w:rPr>
                <w:sz w:val="20"/>
                <w:szCs w:val="20"/>
              </w:rPr>
              <w:t>Ņemts vērā</w:t>
            </w:r>
          </w:p>
        </w:tc>
        <w:tc>
          <w:tcPr>
            <w:tcW w:w="553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6376B01" w14:textId="77777777" w:rsidR="0015302D" w:rsidRDefault="00B678EF" w:rsidP="0015302D">
            <w:pPr>
              <w:pStyle w:val="naisc"/>
              <w:spacing w:before="0" w:after="120"/>
              <w:jc w:val="both"/>
              <w:rPr>
                <w:sz w:val="20"/>
                <w:szCs w:val="20"/>
              </w:rPr>
            </w:pPr>
            <w:r>
              <w:rPr>
                <w:sz w:val="20"/>
                <w:szCs w:val="20"/>
              </w:rPr>
              <w:t>3.pielikums</w:t>
            </w:r>
          </w:p>
          <w:p w14:paraId="0C2C5A60" w14:textId="340DF331" w:rsidR="00B678EF" w:rsidRDefault="00B678EF" w:rsidP="0015302D">
            <w:pPr>
              <w:pStyle w:val="naisc"/>
              <w:spacing w:before="0" w:after="120"/>
              <w:jc w:val="both"/>
              <w:rPr>
                <w:b/>
                <w:bCs/>
                <w:sz w:val="20"/>
                <w:szCs w:val="20"/>
              </w:rPr>
            </w:pPr>
            <w:r>
              <w:rPr>
                <w:sz w:val="20"/>
                <w:szCs w:val="20"/>
              </w:rPr>
              <w:t xml:space="preserve"> </w:t>
            </w:r>
            <w:r w:rsidRPr="0015302D">
              <w:rPr>
                <w:sz w:val="20"/>
                <w:szCs w:val="20"/>
              </w:rPr>
              <w:t>Pieprasījums elektronisko sakaru komersantam, kurš sniedz interneta piekļuves pakalpojumus, izsniegt saglabājamos datus</w:t>
            </w:r>
          </w:p>
          <w:p w14:paraId="71E64E38" w14:textId="71D05602" w:rsidR="00B678EF" w:rsidRDefault="00B678EF" w:rsidP="00B678EF">
            <w:pPr>
              <w:jc w:val="both"/>
            </w:pPr>
            <w:r w:rsidRPr="5D7239C4">
              <w:rPr>
                <w:sz w:val="20"/>
                <w:szCs w:val="20"/>
              </w:rPr>
              <w:t>3. Pieprasām saglabājamos datus šādā apjomā (nepieciešamo datu kategoriju atzīmēt ar X):</w:t>
            </w:r>
          </w:p>
          <w:p w14:paraId="2C33624E" w14:textId="708DA2C3" w:rsidR="00B678EF" w:rsidRDefault="6F2422BA" w:rsidP="5D7239C4">
            <w:pPr>
              <w:jc w:val="both"/>
              <w:rPr>
                <w:sz w:val="20"/>
                <w:szCs w:val="20"/>
              </w:rPr>
            </w:pPr>
            <w:r w:rsidRPr="5D7239C4">
              <w:rPr>
                <w:sz w:val="20"/>
                <w:szCs w:val="20"/>
              </w:rPr>
              <w:t>Datu kategorija</w:t>
            </w:r>
          </w:p>
          <w:p w14:paraId="0AD601A1" w14:textId="2A294214" w:rsidR="00B678EF" w:rsidRDefault="6F2422BA" w:rsidP="5D7239C4">
            <w:pPr>
              <w:spacing w:after="120"/>
              <w:jc w:val="both"/>
              <w:rPr>
                <w:sz w:val="20"/>
                <w:szCs w:val="20"/>
              </w:rPr>
            </w:pPr>
            <w:r w:rsidRPr="5D7239C4">
              <w:rPr>
                <w:sz w:val="20"/>
                <w:szCs w:val="20"/>
              </w:rPr>
              <w:t xml:space="preserve">3.1. </w:t>
            </w:r>
            <w:r w:rsidRPr="5D7239C4">
              <w:rPr>
                <w:b/>
                <w:bCs/>
                <w:sz w:val="20"/>
                <w:szCs w:val="20"/>
                <w:u w:val="single"/>
              </w:rPr>
              <w:t>reģistrēta gala</w:t>
            </w:r>
            <w:r w:rsidRPr="5D7239C4">
              <w:rPr>
                <w:sz w:val="20"/>
                <w:szCs w:val="20"/>
              </w:rPr>
              <w:t xml:space="preserve">lietotāja identifikators </w:t>
            </w:r>
            <w:r w:rsidRPr="5D7239C4">
              <w:rPr>
                <w:b/>
                <w:bCs/>
                <w:sz w:val="20"/>
                <w:szCs w:val="20"/>
                <w:u w:val="single"/>
              </w:rPr>
              <w:t>(vārds, uzvārds, personas kods vai nosaukums un reģistrācijas numurs)</w:t>
            </w:r>
          </w:p>
          <w:p w14:paraId="6ECBA5CC" w14:textId="7320C942" w:rsidR="00B678EF" w:rsidRDefault="6F2422BA" w:rsidP="5D7239C4">
            <w:pPr>
              <w:spacing w:after="120"/>
              <w:jc w:val="both"/>
              <w:rPr>
                <w:b/>
                <w:bCs/>
                <w:sz w:val="20"/>
                <w:szCs w:val="20"/>
                <w:u w:val="single"/>
              </w:rPr>
            </w:pPr>
            <w:r w:rsidRPr="5D7239C4">
              <w:rPr>
                <w:b/>
                <w:bCs/>
                <w:sz w:val="20"/>
                <w:szCs w:val="20"/>
                <w:u w:val="single"/>
              </w:rPr>
              <w:t>3.2. publiskajā elektronisko sakaru tīklā ieejošam savienojumam piešķirtā (ārējā) interneta protokola (IP) adrese vai  pieslēguma numurs</w:t>
            </w:r>
          </w:p>
          <w:p w14:paraId="32806E62" w14:textId="44452F26" w:rsidR="00B678EF" w:rsidRDefault="6F2422BA" w:rsidP="5D7239C4">
            <w:pPr>
              <w:spacing w:after="120"/>
              <w:jc w:val="both"/>
              <w:rPr>
                <w:sz w:val="20"/>
                <w:szCs w:val="20"/>
              </w:rPr>
            </w:pPr>
            <w:r w:rsidRPr="5D7239C4">
              <w:rPr>
                <w:sz w:val="20"/>
                <w:szCs w:val="20"/>
              </w:rPr>
              <w:t xml:space="preserve">3.3. </w:t>
            </w:r>
            <w:r w:rsidRPr="5D7239C4">
              <w:rPr>
                <w:b/>
                <w:bCs/>
                <w:sz w:val="20"/>
                <w:szCs w:val="20"/>
                <w:u w:val="single"/>
              </w:rPr>
              <w:t>gala</w:t>
            </w:r>
            <w:r w:rsidRPr="5D7239C4">
              <w:rPr>
                <w:sz w:val="20"/>
                <w:szCs w:val="20"/>
              </w:rPr>
              <w:t xml:space="preserve">lietotājs, kuram savienojuma laikā piešķirta interneta protokola (IP) adrese </w:t>
            </w:r>
            <w:r w:rsidRPr="5D7239C4">
              <w:rPr>
                <w:b/>
                <w:bCs/>
                <w:sz w:val="20"/>
                <w:szCs w:val="20"/>
                <w:u w:val="single"/>
              </w:rPr>
              <w:t>vai pieslēguma</w:t>
            </w:r>
            <w:r w:rsidRPr="5D7239C4">
              <w:rPr>
                <w:sz w:val="20"/>
                <w:szCs w:val="20"/>
              </w:rPr>
              <w:t xml:space="preserve"> </w:t>
            </w:r>
            <w:r w:rsidRPr="5D7239C4">
              <w:rPr>
                <w:b/>
                <w:bCs/>
                <w:sz w:val="20"/>
                <w:szCs w:val="20"/>
                <w:u w:val="single"/>
              </w:rPr>
              <w:t>numurs</w:t>
            </w:r>
            <w:r w:rsidRPr="5D7239C4">
              <w:rPr>
                <w:sz w:val="20"/>
                <w:szCs w:val="20"/>
              </w:rPr>
              <w:t>: fiziskās personas vārds, uzvārds un personas kods vai juridiskās personas nosaukums, reģistrācijas numurs</w:t>
            </w:r>
            <w:r w:rsidR="00B01F99">
              <w:rPr>
                <w:sz w:val="20"/>
                <w:szCs w:val="20"/>
              </w:rPr>
              <w:t xml:space="preserve"> un</w:t>
            </w:r>
            <w:r w:rsidRPr="5D7239C4">
              <w:rPr>
                <w:sz w:val="20"/>
                <w:szCs w:val="20"/>
              </w:rPr>
              <w:t xml:space="preserve"> adrese</w:t>
            </w:r>
          </w:p>
          <w:p w14:paraId="2BEF2BD5" w14:textId="43AE6D09" w:rsidR="00B678EF" w:rsidRDefault="6F2422BA" w:rsidP="5D7239C4">
            <w:pPr>
              <w:spacing w:after="120"/>
              <w:jc w:val="both"/>
              <w:rPr>
                <w:sz w:val="20"/>
                <w:szCs w:val="20"/>
              </w:rPr>
            </w:pPr>
            <w:r w:rsidRPr="5D7239C4">
              <w:rPr>
                <w:sz w:val="20"/>
                <w:szCs w:val="20"/>
              </w:rPr>
              <w:t xml:space="preserve">3.4. balss </w:t>
            </w:r>
            <w:r w:rsidRPr="5D7239C4">
              <w:rPr>
                <w:b/>
                <w:bCs/>
                <w:sz w:val="20"/>
                <w:szCs w:val="20"/>
                <w:u w:val="single"/>
              </w:rPr>
              <w:t>sakaru</w:t>
            </w:r>
            <w:r w:rsidRPr="5D7239C4">
              <w:rPr>
                <w:sz w:val="20"/>
                <w:szCs w:val="20"/>
              </w:rPr>
              <w:t xml:space="preserve"> izsaukuma (izmantojot interneta protokolu (IP)) saņēmēja identifikators </w:t>
            </w:r>
            <w:r w:rsidRPr="5D7239C4">
              <w:rPr>
                <w:b/>
                <w:bCs/>
                <w:sz w:val="20"/>
                <w:szCs w:val="20"/>
                <w:u w:val="single"/>
              </w:rPr>
              <w:t>(vārds, uzvārds, personas kods vai nosaukums, reģistrācijas numurs)</w:t>
            </w:r>
            <w:r w:rsidRPr="5D7239C4">
              <w:rPr>
                <w:sz w:val="20"/>
                <w:szCs w:val="20"/>
              </w:rPr>
              <w:t xml:space="preserve"> vai tālruņa numurs, </w:t>
            </w:r>
            <w:r w:rsidRPr="5D7239C4">
              <w:rPr>
                <w:b/>
                <w:bCs/>
                <w:sz w:val="20"/>
                <w:szCs w:val="20"/>
                <w:u w:val="single"/>
              </w:rPr>
              <w:t>ja šādi dati tiek apstrādāti</w:t>
            </w:r>
          </w:p>
          <w:p w14:paraId="72EF7ADD" w14:textId="597127FA" w:rsidR="00B678EF" w:rsidRDefault="6F2422BA" w:rsidP="5D7239C4">
            <w:pPr>
              <w:spacing w:after="120"/>
              <w:jc w:val="both"/>
              <w:rPr>
                <w:sz w:val="20"/>
                <w:szCs w:val="20"/>
                <w:u w:val="single"/>
              </w:rPr>
            </w:pPr>
            <w:r w:rsidRPr="5D7239C4">
              <w:rPr>
                <w:b/>
                <w:bCs/>
                <w:sz w:val="20"/>
                <w:szCs w:val="20"/>
                <w:u w:val="single"/>
              </w:rPr>
              <w:lastRenderedPageBreak/>
              <w:t>3.5. paredzētais izsaukuma saņēmēja — reģistrētā galalietotāja — vārds, uzvārds, personas kods vai nosaukums, reģistrācijas numurs un adrese</w:t>
            </w:r>
          </w:p>
          <w:p w14:paraId="0EEA778A" w14:textId="0AC70F49" w:rsidR="00B678EF" w:rsidRDefault="6F2422BA" w:rsidP="5D7239C4">
            <w:pPr>
              <w:spacing w:after="120"/>
              <w:jc w:val="both"/>
              <w:rPr>
                <w:sz w:val="20"/>
                <w:szCs w:val="20"/>
              </w:rPr>
            </w:pPr>
            <w:r w:rsidRPr="5D7239C4">
              <w:rPr>
                <w:sz w:val="20"/>
                <w:szCs w:val="20"/>
              </w:rPr>
              <w:t>3.</w:t>
            </w:r>
            <w:r w:rsidR="11898A09" w:rsidRPr="5D7239C4">
              <w:rPr>
                <w:sz w:val="20"/>
                <w:szCs w:val="20"/>
              </w:rPr>
              <w:t>6</w:t>
            </w:r>
            <w:r w:rsidRPr="5D7239C4">
              <w:rPr>
                <w:sz w:val="20"/>
                <w:szCs w:val="20"/>
              </w:rPr>
              <w:t xml:space="preserve">. publiskā interneta piekļuves pakalpojuma savienojuma sākuma un beigu datums un laiks (atbilstoši attiecīgajai laika zonai) kopā ar IP dinamisko vai statisko adresi, kuru piešķīris interneta piekļuves pakalpojumu sniedzējs, </w:t>
            </w:r>
            <w:r w:rsidRPr="5D7239C4">
              <w:rPr>
                <w:b/>
                <w:bCs/>
                <w:sz w:val="20"/>
                <w:szCs w:val="20"/>
              </w:rPr>
              <w:t xml:space="preserve"> </w:t>
            </w:r>
            <w:r w:rsidRPr="5D7239C4">
              <w:rPr>
                <w:b/>
                <w:bCs/>
                <w:sz w:val="20"/>
                <w:szCs w:val="20"/>
                <w:u w:val="single"/>
              </w:rPr>
              <w:t>ja šādi dati tiek apstrādāti</w:t>
            </w:r>
          </w:p>
          <w:p w14:paraId="36A86D2A" w14:textId="02F6C67A" w:rsidR="00B678EF" w:rsidRDefault="6F2422BA" w:rsidP="5D7239C4">
            <w:pPr>
              <w:spacing w:after="120"/>
              <w:jc w:val="both"/>
              <w:rPr>
                <w:sz w:val="20"/>
                <w:szCs w:val="20"/>
              </w:rPr>
            </w:pPr>
            <w:r w:rsidRPr="5D7239C4">
              <w:rPr>
                <w:sz w:val="20"/>
                <w:szCs w:val="20"/>
              </w:rPr>
              <w:t>3.</w:t>
            </w:r>
            <w:r w:rsidR="25E83E38" w:rsidRPr="5D7239C4">
              <w:rPr>
                <w:sz w:val="20"/>
                <w:szCs w:val="20"/>
              </w:rPr>
              <w:t>7</w:t>
            </w:r>
            <w:r w:rsidRPr="5D7239C4">
              <w:rPr>
                <w:sz w:val="20"/>
                <w:szCs w:val="20"/>
              </w:rPr>
              <w:t xml:space="preserve">. elektroniskā pasta nosūtīšanas vai balss </w:t>
            </w:r>
            <w:r w:rsidRPr="5D7239C4">
              <w:rPr>
                <w:b/>
                <w:bCs/>
                <w:sz w:val="20"/>
                <w:szCs w:val="20"/>
                <w:u w:val="single"/>
              </w:rPr>
              <w:t>sakaru</w:t>
            </w:r>
            <w:r w:rsidRPr="5D7239C4">
              <w:rPr>
                <w:sz w:val="20"/>
                <w:szCs w:val="20"/>
              </w:rPr>
              <w:t xml:space="preserve"> izsaukuma (izmantojot interneta protokolu (IP)) sākuma un beigu datums un laiks (atbilstoši attiecīgajai laika zonai), </w:t>
            </w:r>
            <w:r w:rsidRPr="5D7239C4">
              <w:rPr>
                <w:b/>
                <w:bCs/>
                <w:sz w:val="20"/>
                <w:szCs w:val="20"/>
                <w:u w:val="single"/>
              </w:rPr>
              <w:t>ja šādi dati tiek apstrādāti</w:t>
            </w:r>
          </w:p>
        </w:tc>
      </w:tr>
      <w:tr w:rsidR="00B678EF" w:rsidRPr="002F5AB9" w14:paraId="0674ABEE" w14:textId="77777777" w:rsidTr="5D7239C4">
        <w:trPr>
          <w:trHeight w:val="304"/>
        </w:trPr>
        <w:tc>
          <w:tcPr>
            <w:tcW w:w="7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67302FA" w14:textId="77777777" w:rsidR="00B678EF" w:rsidRPr="00EA2C23" w:rsidRDefault="00B678EF" w:rsidP="00B678EF">
            <w:pPr>
              <w:pStyle w:val="ListParagraph"/>
              <w:numPr>
                <w:ilvl w:val="0"/>
                <w:numId w:val="4"/>
              </w:numPr>
              <w:ind w:left="0" w:firstLine="0"/>
              <w:rPr>
                <w:color w:val="000000" w:themeColor="text1"/>
                <w:sz w:val="20"/>
                <w:szCs w:val="20"/>
              </w:rPr>
            </w:pPr>
          </w:p>
        </w:tc>
        <w:tc>
          <w:tcPr>
            <w:tcW w:w="31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54602CB" w14:textId="6D749FC4" w:rsidR="00B678EF" w:rsidRPr="00FB0FDF" w:rsidRDefault="00B678EF" w:rsidP="00B678EF">
            <w:pPr>
              <w:pStyle w:val="naisc"/>
              <w:jc w:val="both"/>
              <w:rPr>
                <w:sz w:val="20"/>
                <w:szCs w:val="20"/>
              </w:rPr>
            </w:pPr>
          </w:p>
        </w:tc>
        <w:tc>
          <w:tcPr>
            <w:tcW w:w="354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B778C90" w14:textId="77777777" w:rsidR="00B678EF" w:rsidRPr="00AC2072" w:rsidRDefault="00AC2072" w:rsidP="00B678EF">
            <w:pPr>
              <w:pStyle w:val="naisc"/>
              <w:jc w:val="both"/>
              <w:rPr>
                <w:b/>
                <w:bCs/>
                <w:sz w:val="20"/>
                <w:szCs w:val="20"/>
              </w:rPr>
            </w:pPr>
            <w:r w:rsidRPr="00AC2072">
              <w:rPr>
                <w:b/>
                <w:bCs/>
                <w:sz w:val="20"/>
                <w:szCs w:val="20"/>
              </w:rPr>
              <w:t>TM (pēc VSS 190821)</w:t>
            </w:r>
          </w:p>
          <w:p w14:paraId="4AEAE698" w14:textId="19682105" w:rsidR="00AC2072" w:rsidRPr="00AC2072" w:rsidRDefault="00AC2072" w:rsidP="00AC2072">
            <w:pPr>
              <w:jc w:val="both"/>
              <w:rPr>
                <w:sz w:val="20"/>
                <w:szCs w:val="20"/>
              </w:rPr>
            </w:pPr>
            <w:r>
              <w:rPr>
                <w:sz w:val="20"/>
                <w:szCs w:val="20"/>
              </w:rPr>
              <w:t>L</w:t>
            </w:r>
            <w:r w:rsidRPr="00AC2072">
              <w:rPr>
                <w:sz w:val="20"/>
                <w:szCs w:val="20"/>
              </w:rPr>
              <w:t xml:space="preserve">ai varētu izvērtēt projekta atbilstību likumprojektam, projekta turpmāka saskaņošana veicama pēc tam, kad likumprojekts būs pieņemts Saeimā otrajā lasījumā. </w:t>
            </w:r>
          </w:p>
          <w:p w14:paraId="09E5F4A6" w14:textId="6A6839A0" w:rsidR="00AC2072" w:rsidRPr="00870DE5" w:rsidRDefault="00AC2072" w:rsidP="00B678EF">
            <w:pPr>
              <w:pStyle w:val="naisc"/>
              <w:jc w:val="both"/>
              <w:rPr>
                <w:sz w:val="20"/>
                <w:szCs w:val="20"/>
              </w:rPr>
            </w:pPr>
          </w:p>
        </w:tc>
        <w:tc>
          <w:tcPr>
            <w:tcW w:w="212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B52517A" w14:textId="74B05FFE" w:rsidR="00B678EF" w:rsidRPr="00246864" w:rsidRDefault="58AEA38A" w:rsidP="573FB482">
            <w:pPr>
              <w:rPr>
                <w:sz w:val="18"/>
                <w:szCs w:val="18"/>
              </w:rPr>
            </w:pPr>
            <w:r w:rsidRPr="573FB482">
              <w:rPr>
                <w:sz w:val="20"/>
                <w:szCs w:val="20"/>
              </w:rPr>
              <w:t>Ņemts vērā</w:t>
            </w:r>
          </w:p>
          <w:p w14:paraId="55E7420B" w14:textId="67004992" w:rsidR="00B678EF" w:rsidRPr="00246864" w:rsidRDefault="73F9C11D" w:rsidP="573FB482">
            <w:pPr>
              <w:jc w:val="both"/>
              <w:rPr>
                <w:sz w:val="20"/>
                <w:szCs w:val="20"/>
              </w:rPr>
            </w:pPr>
            <w:r w:rsidRPr="573FB482">
              <w:rPr>
                <w:sz w:val="20"/>
                <w:szCs w:val="20"/>
              </w:rPr>
              <w:t>Projekts tiks virzīts saskaņošanai pēc tam, kad likumprojekts “Elektronisko sakaru likums</w:t>
            </w:r>
            <w:r w:rsidR="67CA3206" w:rsidRPr="573FB482">
              <w:rPr>
                <w:sz w:val="20"/>
                <w:szCs w:val="20"/>
              </w:rPr>
              <w:t>" (TA-1392)</w:t>
            </w:r>
            <w:r w:rsidRPr="573FB482">
              <w:rPr>
                <w:sz w:val="20"/>
                <w:szCs w:val="20"/>
              </w:rPr>
              <w:t xml:space="preserve"> būs pieņemts Saeimā otrajā lasījumā.</w:t>
            </w:r>
          </w:p>
        </w:tc>
        <w:tc>
          <w:tcPr>
            <w:tcW w:w="5537" w:type="dxa"/>
            <w:tcBorders>
              <w:top w:val="single" w:sz="4" w:space="0" w:color="auto"/>
              <w:left w:val="single" w:sz="4" w:space="0" w:color="auto"/>
              <w:bottom w:val="single" w:sz="4" w:space="0" w:color="auto"/>
            </w:tcBorders>
          </w:tcPr>
          <w:p w14:paraId="23DD939D" w14:textId="77777777" w:rsidR="00B678EF" w:rsidRDefault="00B678EF" w:rsidP="00B678EF">
            <w:pPr>
              <w:jc w:val="both"/>
            </w:pPr>
          </w:p>
        </w:tc>
      </w:tr>
      <w:tr w:rsidR="009B3265" w:rsidRPr="002F5AB9" w14:paraId="2E6FEBF0" w14:textId="77777777" w:rsidTr="5D7239C4">
        <w:trPr>
          <w:trHeight w:val="304"/>
        </w:trPr>
        <w:tc>
          <w:tcPr>
            <w:tcW w:w="7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0BF37DB" w14:textId="77777777" w:rsidR="009B3265" w:rsidRPr="00EA2C23" w:rsidRDefault="009B3265" w:rsidP="009B3265">
            <w:pPr>
              <w:pStyle w:val="ListParagraph"/>
              <w:numPr>
                <w:ilvl w:val="0"/>
                <w:numId w:val="4"/>
              </w:numPr>
              <w:ind w:left="0" w:firstLine="0"/>
              <w:rPr>
                <w:color w:val="000000" w:themeColor="text1"/>
                <w:sz w:val="20"/>
                <w:szCs w:val="20"/>
              </w:rPr>
            </w:pPr>
          </w:p>
        </w:tc>
        <w:tc>
          <w:tcPr>
            <w:tcW w:w="31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2CE941D" w14:textId="6318FFFE" w:rsidR="009B3265" w:rsidRPr="00FB0FDF" w:rsidRDefault="009B3265" w:rsidP="009B3265">
            <w:pPr>
              <w:pStyle w:val="naisc"/>
              <w:jc w:val="both"/>
              <w:rPr>
                <w:sz w:val="20"/>
                <w:szCs w:val="20"/>
              </w:rPr>
            </w:pPr>
            <w:r w:rsidRPr="00295578">
              <w:rPr>
                <w:sz w:val="20"/>
                <w:szCs w:val="20"/>
              </w:rPr>
              <w:t>6. Nepieciešamos saglabājamos datus pieprasa pilnvarotā amatpersona, prokuratūra vai tiesa, nosūtot elektronisko sakaru komersantam pieprasījumu, kurā norādīts saglabājamo datu pieprasīšanas tiesiskais pamatojums, apjoms, veids un atbildes sniegšanas termiņš (1., 2. un 3.pielikums).</w:t>
            </w:r>
          </w:p>
        </w:tc>
        <w:tc>
          <w:tcPr>
            <w:tcW w:w="354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4B60C42" w14:textId="1652998C" w:rsidR="009B3265" w:rsidRPr="00295578" w:rsidRDefault="009B3265" w:rsidP="009B3265">
            <w:pPr>
              <w:pStyle w:val="naisc"/>
              <w:jc w:val="both"/>
              <w:rPr>
                <w:b/>
                <w:bCs/>
                <w:sz w:val="20"/>
                <w:szCs w:val="20"/>
              </w:rPr>
            </w:pPr>
            <w:r w:rsidRPr="00295578">
              <w:rPr>
                <w:b/>
                <w:bCs/>
                <w:sz w:val="20"/>
                <w:szCs w:val="20"/>
              </w:rPr>
              <w:t>TM (pēc VSS 190821)</w:t>
            </w:r>
          </w:p>
          <w:p w14:paraId="2A150849" w14:textId="02155C9C" w:rsidR="009B3265" w:rsidRPr="00295578" w:rsidRDefault="008852B1" w:rsidP="009B3265">
            <w:pPr>
              <w:pStyle w:val="naisc"/>
              <w:jc w:val="both"/>
              <w:rPr>
                <w:sz w:val="20"/>
                <w:szCs w:val="20"/>
              </w:rPr>
            </w:pPr>
            <w:r w:rsidRPr="008852B1">
              <w:rPr>
                <w:sz w:val="20"/>
                <w:szCs w:val="20"/>
              </w:rPr>
              <w:t xml:space="preserve">Aplūkojot projekta 1., 2. un 3. pielikumu, redzams, ka katra pielikuma 2. punktā institūcijai ir jānorāda tiesiskais pamats (normatīvais akts), saskaņā ar kuru institūcija komersantam pieprasa nodot saglabājamos datus, minētie pielikumi satur punktu par paskaidrojošu informāciju. Projekta anotācijā nav atrodams skaidrojums par nepieciešamību </w:t>
            </w:r>
            <w:r w:rsidRPr="008852B1">
              <w:rPr>
                <w:sz w:val="20"/>
                <w:szCs w:val="20"/>
              </w:rPr>
              <w:lastRenderedPageBreak/>
              <w:t>norādīt paskaidrojošas informācijas pamatojumu pieprasīto datu apjomam. Lūdzam skaidrot, vai ar “paskaidrojošu informāciju” ir domāts projekta 6. punkts, kas paredz nosūtīt pieprasījumu, kurā iekļauta informācija: “saglabājamo datu pieprasīšanas tiesiskais pamatojums, apjoms, veids un atbildes sniegšanas termiņš.” Ievērojot minēto, aicinām papildināt projekta anotāciju.</w:t>
            </w:r>
          </w:p>
        </w:tc>
        <w:tc>
          <w:tcPr>
            <w:tcW w:w="212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D1D2574" w14:textId="04AED877" w:rsidR="009B3265" w:rsidRPr="0021725B" w:rsidRDefault="003E18BA" w:rsidP="0021725B">
            <w:pPr>
              <w:rPr>
                <w:sz w:val="20"/>
                <w:szCs w:val="20"/>
              </w:rPr>
            </w:pPr>
            <w:r>
              <w:rPr>
                <w:sz w:val="20"/>
                <w:szCs w:val="20"/>
              </w:rPr>
              <w:lastRenderedPageBreak/>
              <w:t>Nav ņ</w:t>
            </w:r>
            <w:r w:rsidR="0021725B" w:rsidRPr="0021725B">
              <w:rPr>
                <w:sz w:val="20"/>
                <w:szCs w:val="20"/>
              </w:rPr>
              <w:t>emts vērā</w:t>
            </w:r>
          </w:p>
          <w:p w14:paraId="6AA4C790" w14:textId="77777777" w:rsidR="0021725B" w:rsidRDefault="0021725B" w:rsidP="009B3265">
            <w:pPr>
              <w:jc w:val="both"/>
            </w:pPr>
          </w:p>
          <w:p w14:paraId="0B04BBAC" w14:textId="5D93A01B" w:rsidR="00577616" w:rsidRDefault="00577616" w:rsidP="009B3265">
            <w:pPr>
              <w:jc w:val="both"/>
              <w:rPr>
                <w:sz w:val="20"/>
                <w:szCs w:val="20"/>
              </w:rPr>
            </w:pPr>
            <w:r>
              <w:rPr>
                <w:sz w:val="20"/>
                <w:szCs w:val="20"/>
              </w:rPr>
              <w:t xml:space="preserve">     </w:t>
            </w:r>
            <w:r w:rsidR="0021725B">
              <w:rPr>
                <w:sz w:val="20"/>
                <w:szCs w:val="20"/>
              </w:rPr>
              <w:t>“Paskaidrojoša informācija” visos 3 pielikumos ir kā viens no apakšpunktiem trešajā punktā, kas ir par “Datu kategorijām”</w:t>
            </w:r>
            <w:r>
              <w:rPr>
                <w:sz w:val="20"/>
                <w:szCs w:val="20"/>
              </w:rPr>
              <w:t>.</w:t>
            </w:r>
          </w:p>
          <w:p w14:paraId="689ADD20" w14:textId="6DB3029B" w:rsidR="00577616" w:rsidRDefault="00577616" w:rsidP="009B3265">
            <w:pPr>
              <w:jc w:val="both"/>
              <w:rPr>
                <w:sz w:val="20"/>
                <w:szCs w:val="20"/>
              </w:rPr>
            </w:pPr>
            <w:r>
              <w:rPr>
                <w:sz w:val="20"/>
                <w:szCs w:val="20"/>
              </w:rPr>
              <w:t xml:space="preserve">     </w:t>
            </w:r>
            <w:r w:rsidRPr="003955A6">
              <w:rPr>
                <w:sz w:val="20"/>
                <w:szCs w:val="20"/>
              </w:rPr>
              <w:t xml:space="preserve">Pielikumu 3.punktā (Datu kategorijas) ailītē </w:t>
            </w:r>
            <w:r w:rsidRPr="003955A6">
              <w:rPr>
                <w:sz w:val="20"/>
                <w:szCs w:val="20"/>
              </w:rPr>
              <w:lastRenderedPageBreak/>
              <w:t>“paskaidrojoša informācija” iestādēm ir iespēja sniegt ar pieprasījumu saistītu informāciju par datu kategorijām, ko tās uzskata par nepieciešamu un lietderīgu, kas var noderēt elektronisko sakaru komersantam pieprasījuma izpildei.</w:t>
            </w:r>
          </w:p>
          <w:p w14:paraId="28E94DC0" w14:textId="77777777" w:rsidR="0021725B" w:rsidRDefault="00577616" w:rsidP="009B3265">
            <w:pPr>
              <w:jc w:val="both"/>
              <w:rPr>
                <w:sz w:val="20"/>
                <w:szCs w:val="20"/>
              </w:rPr>
            </w:pPr>
            <w:r>
              <w:rPr>
                <w:sz w:val="20"/>
                <w:szCs w:val="20"/>
              </w:rPr>
              <w:t xml:space="preserve">     Savukārt </w:t>
            </w:r>
            <w:r w:rsidR="0021725B">
              <w:rPr>
                <w:sz w:val="20"/>
                <w:szCs w:val="20"/>
              </w:rPr>
              <w:t>Projekta 6. punkt</w:t>
            </w:r>
            <w:r w:rsidR="003955A6">
              <w:rPr>
                <w:sz w:val="20"/>
                <w:szCs w:val="20"/>
              </w:rPr>
              <w:t>ā norādīti</w:t>
            </w:r>
            <w:r w:rsidR="00871953">
              <w:rPr>
                <w:sz w:val="20"/>
                <w:szCs w:val="20"/>
              </w:rPr>
              <w:t xml:space="preserve"> vis</w:t>
            </w:r>
            <w:r w:rsidR="003955A6">
              <w:rPr>
                <w:sz w:val="20"/>
                <w:szCs w:val="20"/>
              </w:rPr>
              <w:t>i</w:t>
            </w:r>
            <w:r w:rsidR="00871953">
              <w:rPr>
                <w:sz w:val="20"/>
                <w:szCs w:val="20"/>
              </w:rPr>
              <w:t xml:space="preserve"> punkt</w:t>
            </w:r>
            <w:r w:rsidR="003955A6">
              <w:rPr>
                <w:sz w:val="20"/>
                <w:szCs w:val="20"/>
              </w:rPr>
              <w:t>i</w:t>
            </w:r>
            <w:r w:rsidR="00871953">
              <w:rPr>
                <w:sz w:val="20"/>
                <w:szCs w:val="20"/>
              </w:rPr>
              <w:t xml:space="preserve"> jeb sadaļas</w:t>
            </w:r>
            <w:r w:rsidR="003955A6">
              <w:rPr>
                <w:sz w:val="20"/>
                <w:szCs w:val="20"/>
              </w:rPr>
              <w:t>, kas ir</w:t>
            </w:r>
            <w:r w:rsidR="00871953">
              <w:rPr>
                <w:sz w:val="20"/>
                <w:szCs w:val="20"/>
              </w:rPr>
              <w:t xml:space="preserve"> katrā no pielikumiem.</w:t>
            </w:r>
          </w:p>
          <w:p w14:paraId="694B849F" w14:textId="77777777" w:rsidR="003E18BA" w:rsidRDefault="003E18BA" w:rsidP="009B3265">
            <w:pPr>
              <w:jc w:val="both"/>
              <w:rPr>
                <w:sz w:val="20"/>
                <w:szCs w:val="20"/>
              </w:rPr>
            </w:pPr>
          </w:p>
          <w:p w14:paraId="03EB93A4" w14:textId="66F99ECA" w:rsidR="00577616" w:rsidRPr="0021725B" w:rsidRDefault="00577616" w:rsidP="009B3265">
            <w:pPr>
              <w:jc w:val="both"/>
              <w:rPr>
                <w:sz w:val="20"/>
                <w:szCs w:val="20"/>
              </w:rPr>
            </w:pPr>
            <w:r>
              <w:rPr>
                <w:sz w:val="20"/>
                <w:szCs w:val="20"/>
              </w:rPr>
              <w:t xml:space="preserve">Šāds punkts pielikumos ir </w:t>
            </w:r>
            <w:r w:rsidR="003E18BA">
              <w:rPr>
                <w:sz w:val="20"/>
                <w:szCs w:val="20"/>
              </w:rPr>
              <w:t xml:space="preserve">jau spēkā esošajos noteikumos, tāpēc nav </w:t>
            </w:r>
            <w:r w:rsidR="00910EDC">
              <w:rPr>
                <w:sz w:val="20"/>
                <w:szCs w:val="20"/>
              </w:rPr>
              <w:t>saskatāma nepieciešamība iekļaut skaidrojumu anotācijā.</w:t>
            </w:r>
          </w:p>
        </w:tc>
        <w:tc>
          <w:tcPr>
            <w:tcW w:w="5537" w:type="dxa"/>
            <w:tcBorders>
              <w:top w:val="single" w:sz="4" w:space="0" w:color="auto"/>
              <w:left w:val="single" w:sz="4" w:space="0" w:color="auto"/>
              <w:bottom w:val="single" w:sz="4" w:space="0" w:color="auto"/>
            </w:tcBorders>
          </w:tcPr>
          <w:p w14:paraId="7F8BBA1D" w14:textId="4FA46DAC" w:rsidR="009B3265" w:rsidRDefault="009B3265" w:rsidP="009B3265">
            <w:pPr>
              <w:jc w:val="both"/>
            </w:pPr>
          </w:p>
        </w:tc>
      </w:tr>
      <w:tr w:rsidR="009B3265" w:rsidRPr="002F5AB9" w14:paraId="2650AFB9" w14:textId="77777777" w:rsidTr="5D7239C4">
        <w:trPr>
          <w:trHeight w:val="304"/>
        </w:trPr>
        <w:tc>
          <w:tcPr>
            <w:tcW w:w="7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76F2C7F" w14:textId="77777777" w:rsidR="009B3265" w:rsidRPr="00EA2C23" w:rsidRDefault="009B3265" w:rsidP="009B3265">
            <w:pPr>
              <w:pStyle w:val="ListParagraph"/>
              <w:numPr>
                <w:ilvl w:val="0"/>
                <w:numId w:val="4"/>
              </w:numPr>
              <w:ind w:left="0" w:firstLine="0"/>
              <w:rPr>
                <w:color w:val="000000" w:themeColor="text1"/>
                <w:sz w:val="20"/>
                <w:szCs w:val="20"/>
              </w:rPr>
            </w:pPr>
          </w:p>
        </w:tc>
        <w:tc>
          <w:tcPr>
            <w:tcW w:w="31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F65A21D" w14:textId="77777777" w:rsidR="009B3265" w:rsidRDefault="009B3265" w:rsidP="009B3265">
            <w:pPr>
              <w:pStyle w:val="naisc"/>
              <w:jc w:val="both"/>
              <w:rPr>
                <w:sz w:val="20"/>
                <w:szCs w:val="20"/>
              </w:rPr>
            </w:pPr>
            <w:r w:rsidRPr="00E926D9">
              <w:rPr>
                <w:sz w:val="20"/>
                <w:szCs w:val="20"/>
              </w:rPr>
              <w:t>4.1. saglabājamo datu pieprasīšanas nepieciešamības un samērīguma izvērtēšanu;</w:t>
            </w:r>
          </w:p>
          <w:p w14:paraId="7F0AF4AD" w14:textId="03D57205" w:rsidR="009B3265" w:rsidRPr="00FB0FDF" w:rsidRDefault="009B3265" w:rsidP="009B3265">
            <w:pPr>
              <w:pStyle w:val="naisc"/>
              <w:jc w:val="both"/>
              <w:rPr>
                <w:sz w:val="20"/>
                <w:szCs w:val="20"/>
              </w:rPr>
            </w:pPr>
            <w:r w:rsidRPr="00E926D9">
              <w:rPr>
                <w:sz w:val="20"/>
                <w:szCs w:val="20"/>
              </w:rPr>
              <w:t>4.5. saņemto saglabājamo datu aizsardzību atbilstoši normatīvajiem aktiem, kas regulē informācijas aizsardzību.</w:t>
            </w:r>
          </w:p>
        </w:tc>
        <w:tc>
          <w:tcPr>
            <w:tcW w:w="354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6433980" w14:textId="77777777" w:rsidR="009B3265" w:rsidRPr="00295578" w:rsidRDefault="009B3265" w:rsidP="009B3265">
            <w:pPr>
              <w:pStyle w:val="naisc"/>
              <w:jc w:val="both"/>
              <w:rPr>
                <w:b/>
                <w:bCs/>
                <w:sz w:val="20"/>
                <w:szCs w:val="20"/>
              </w:rPr>
            </w:pPr>
            <w:r w:rsidRPr="00295578">
              <w:rPr>
                <w:b/>
                <w:bCs/>
                <w:sz w:val="20"/>
                <w:szCs w:val="20"/>
              </w:rPr>
              <w:t>TM (pēc VSS 190821)</w:t>
            </w:r>
          </w:p>
          <w:p w14:paraId="625995D8" w14:textId="267B28E8" w:rsidR="009B3265" w:rsidRPr="00295578" w:rsidRDefault="009B3265" w:rsidP="009B3265">
            <w:pPr>
              <w:pStyle w:val="naisc"/>
              <w:jc w:val="both"/>
              <w:rPr>
                <w:sz w:val="20"/>
                <w:szCs w:val="20"/>
              </w:rPr>
            </w:pPr>
            <w:r w:rsidRPr="00295578">
              <w:rPr>
                <w:sz w:val="20"/>
                <w:szCs w:val="20"/>
              </w:rPr>
              <w:t xml:space="preserve">Vienlaikus aicinām pārskatīt arī projekta saturu, aktualitāti un atbilstību spēkā esošajiem tiesību aktiem. Piemēram, projekta 4.1. apakšpunktā paredzētais pienākums vērtēt nepieciešamību pieprasīt saglabājamos datus un pieprasīto datu samērīgumu jau ir ietverts Eiropas Parlamenta un Padomes 2016. gada 27. aprīļa Regulā (ES) 2016/679 par fizisku personu aizsardzību attiecībā uz personas datu apstrādi un šādu datu brīvu apriti un ar ko atceļ Direktīvu 95/46/EK (Vispārīgā datu aizsardzības regula) (turpmāk - Regula). Tāpat projekta 4.5. apakšpunktā noteiktais pienākums nodrošināt saņemto saglabājamo datu aizsardzību izriet no Regulas noteikumiem.  </w:t>
            </w:r>
          </w:p>
        </w:tc>
        <w:tc>
          <w:tcPr>
            <w:tcW w:w="212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C96638D" w14:textId="5F399D77" w:rsidR="009B3265" w:rsidRDefault="006C254E" w:rsidP="006C254E">
            <w:pPr>
              <w:rPr>
                <w:sz w:val="20"/>
                <w:szCs w:val="20"/>
              </w:rPr>
            </w:pPr>
            <w:r w:rsidRPr="006C254E">
              <w:rPr>
                <w:sz w:val="20"/>
                <w:szCs w:val="20"/>
              </w:rPr>
              <w:t>Ņemts vērā</w:t>
            </w:r>
          </w:p>
          <w:p w14:paraId="405AB599" w14:textId="77777777" w:rsidR="005C011E" w:rsidRDefault="005C011E" w:rsidP="006C254E">
            <w:pPr>
              <w:rPr>
                <w:sz w:val="20"/>
                <w:szCs w:val="20"/>
              </w:rPr>
            </w:pPr>
          </w:p>
          <w:p w14:paraId="21D66932" w14:textId="23CBDF13" w:rsidR="005C011E" w:rsidRPr="00246864" w:rsidRDefault="005C011E" w:rsidP="005C011E">
            <w:pPr>
              <w:jc w:val="both"/>
            </w:pPr>
            <w:r>
              <w:rPr>
                <w:sz w:val="20"/>
                <w:szCs w:val="20"/>
              </w:rPr>
              <w:t>Vispārīgo datu aizsardzības regulu dublējošās normas svītrotas no noteikumu projekta.</w:t>
            </w:r>
          </w:p>
        </w:tc>
        <w:tc>
          <w:tcPr>
            <w:tcW w:w="5537" w:type="dxa"/>
            <w:tcBorders>
              <w:top w:val="single" w:sz="4" w:space="0" w:color="auto"/>
              <w:left w:val="single" w:sz="4" w:space="0" w:color="auto"/>
              <w:bottom w:val="single" w:sz="4" w:space="0" w:color="auto"/>
            </w:tcBorders>
          </w:tcPr>
          <w:p w14:paraId="49D7CA0A" w14:textId="77777777" w:rsidR="009B3265" w:rsidRPr="006C254E" w:rsidRDefault="009B3265" w:rsidP="009B3265">
            <w:pPr>
              <w:pStyle w:val="naisc"/>
              <w:jc w:val="both"/>
              <w:rPr>
                <w:strike/>
                <w:sz w:val="20"/>
                <w:szCs w:val="20"/>
              </w:rPr>
            </w:pPr>
            <w:r w:rsidRPr="006C254E">
              <w:rPr>
                <w:strike/>
                <w:sz w:val="20"/>
                <w:szCs w:val="20"/>
              </w:rPr>
              <w:t>4.1. saglabājamo datu pieprasīšanas nepieciešamības un samērīguma izvērtēšanu;</w:t>
            </w:r>
          </w:p>
          <w:p w14:paraId="398E61F4" w14:textId="766EB300" w:rsidR="009B3265" w:rsidRDefault="009B3265" w:rsidP="009B3265">
            <w:pPr>
              <w:jc w:val="both"/>
            </w:pPr>
            <w:r w:rsidRPr="006C254E">
              <w:rPr>
                <w:strike/>
                <w:sz w:val="20"/>
                <w:szCs w:val="20"/>
              </w:rPr>
              <w:t>4.5. saņemto saglabājamo datu aizsardzību atbilstoši normatīvajiem aktiem, kas regulē informācijas aizsardzību.</w:t>
            </w:r>
          </w:p>
        </w:tc>
      </w:tr>
      <w:tr w:rsidR="00A7719D" w:rsidRPr="002F5AB9" w14:paraId="7E8D7CAB" w14:textId="77777777" w:rsidTr="5D7239C4">
        <w:trPr>
          <w:trHeight w:val="304"/>
        </w:trPr>
        <w:tc>
          <w:tcPr>
            <w:tcW w:w="7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8E76271" w14:textId="77777777" w:rsidR="00A7719D" w:rsidRPr="00EA2C23" w:rsidRDefault="00A7719D" w:rsidP="009B3265">
            <w:pPr>
              <w:pStyle w:val="ListParagraph"/>
              <w:numPr>
                <w:ilvl w:val="0"/>
                <w:numId w:val="4"/>
              </w:numPr>
              <w:ind w:left="0" w:firstLine="0"/>
              <w:rPr>
                <w:color w:val="000000" w:themeColor="text1"/>
                <w:sz w:val="20"/>
                <w:szCs w:val="20"/>
              </w:rPr>
            </w:pPr>
          </w:p>
        </w:tc>
        <w:tc>
          <w:tcPr>
            <w:tcW w:w="31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FB87818" w14:textId="77777777" w:rsidR="00A7719D" w:rsidRPr="00E926D9" w:rsidRDefault="00A7719D" w:rsidP="009B3265">
            <w:pPr>
              <w:pStyle w:val="naisc"/>
              <w:jc w:val="both"/>
              <w:rPr>
                <w:sz w:val="20"/>
                <w:szCs w:val="20"/>
              </w:rPr>
            </w:pPr>
          </w:p>
        </w:tc>
        <w:tc>
          <w:tcPr>
            <w:tcW w:w="354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F75FF4B" w14:textId="16AD007B" w:rsidR="00A7719D" w:rsidRPr="00A7719D" w:rsidRDefault="00A7719D" w:rsidP="009B3265">
            <w:pPr>
              <w:pStyle w:val="naisc"/>
              <w:jc w:val="both"/>
              <w:rPr>
                <w:b/>
                <w:bCs/>
                <w:sz w:val="20"/>
                <w:szCs w:val="20"/>
              </w:rPr>
            </w:pPr>
            <w:r w:rsidRPr="00295578">
              <w:rPr>
                <w:b/>
                <w:bCs/>
                <w:sz w:val="20"/>
                <w:szCs w:val="20"/>
              </w:rPr>
              <w:t>TM (pēc VSS 190821)</w:t>
            </w:r>
          </w:p>
          <w:p w14:paraId="29DCB6B1" w14:textId="77777777" w:rsidR="00A7719D" w:rsidRDefault="00A7719D" w:rsidP="009B3265">
            <w:pPr>
              <w:pStyle w:val="naisc"/>
              <w:jc w:val="both"/>
              <w:rPr>
                <w:sz w:val="20"/>
                <w:szCs w:val="20"/>
              </w:rPr>
            </w:pPr>
            <w:r w:rsidRPr="00A7719D">
              <w:rPr>
                <w:sz w:val="20"/>
                <w:szCs w:val="20"/>
              </w:rPr>
              <w:t>Lūdzam atkārtoti izvērtēt projekta atbilstību Spriedumam, konsultējoties ar Iekšlietu ministriju, Latvijas Republikas Prokuratūru un valsts drošības iestādēm.</w:t>
            </w:r>
          </w:p>
          <w:p w14:paraId="42E4120D" w14:textId="0C3835C3" w:rsidR="00A7719D" w:rsidRPr="00A7719D" w:rsidRDefault="00A7719D" w:rsidP="009B3265">
            <w:pPr>
              <w:pStyle w:val="naisc"/>
              <w:jc w:val="both"/>
              <w:rPr>
                <w:sz w:val="20"/>
                <w:szCs w:val="20"/>
              </w:rPr>
            </w:pPr>
            <w:r w:rsidRPr="00A7719D">
              <w:rPr>
                <w:sz w:val="20"/>
                <w:szCs w:val="20"/>
              </w:rPr>
              <w:t xml:space="preserve">Eiropas Savienības tiesas (turpmāk – ES Tiesa) 2021. gada 2. marta lietā Prokuratuur (turpmāk – Spriedums) 51. punktā cita starpā norādīts – būtiski, ka kompetento valsts iestāžu piekļuve saglabātajiem datiem principā ir pakļauta iepriekšējai pārbaudei, ko veic tiesa vai neatkarīga administratīva iestāde, un ka šīs tiesas vai iestādes lēmums tiek pieņemts, pamatojoties uz šīs iestādes pieteikumu tostarp saistībā ar noziedzīga nodarījuma novēršanu, atklāšanu vai kriminālvajāšanas procedūrām. Savukārt Sprieduma 54. punkts cita starpā noteic, ka neatkarības prasība, kam ir jāatbilst iestādei, kurai ir jāveic šī sprieduma 51. punktā atgādinātā iepriekšējā pārbaude, nozīmē, ka šai iestādei jābūt nepiederīgai tai personai, kas lūdz piekļuvi datiem, tādējādi pirmajai minētajai ir jāspēj īstenot šo pārbaudi objektīvi un neatkarīgi no jebkādas ārējas ietekmes. It īpaši krimināltiesību jomā neatkarības prasība, kā to būtībā ir norādījis ģenerāladvokāts secinājumu 126. punktā, nozīmē, ka iestāde, kas ir atbildīga par šo iepriekšējo pārbaudi, pirmkārt, nav iesaistīta attiecīgajā pirmstiesas kriminālizmeklēšanā un, otrkārt, tai attiecībā pret kriminālprocesa dalībniekiem ir jābūt neitrālai. Turklāt ES Tiesa saskaņā ar Sprieduma 55. punktu ir norādījusi, ka tā tas nav gadījumā, kad prokuratūra vada izmeklēšanu un attiecīgā gadījumā uztur valsts apsūdzību. Prokuratūras uzdevums ir nevis pilnībā neatkarīgi izspriest lietu, bet gan attiecīgā </w:t>
            </w:r>
            <w:r w:rsidRPr="00A7719D">
              <w:rPr>
                <w:sz w:val="20"/>
                <w:szCs w:val="20"/>
              </w:rPr>
              <w:lastRenderedPageBreak/>
              <w:t>gadījumā nodot to kompetentajai tiesai, rīkojoties valsts apsūdzību uzturošās procesa dalībnieces statusā, bet saskaņā ar Sprieduma 57. punktu ES Tiesa secina, ka prokuratūra nevar veikt šī sprieduma 51. punktā minēto iepriekšējo pārbaudi.</w:t>
            </w:r>
          </w:p>
        </w:tc>
        <w:tc>
          <w:tcPr>
            <w:tcW w:w="212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F4EB69D" w14:textId="6992F5C1" w:rsidR="005C011E" w:rsidRDefault="03A72CBD" w:rsidP="005C011E">
            <w:pPr>
              <w:rPr>
                <w:sz w:val="20"/>
                <w:szCs w:val="20"/>
              </w:rPr>
            </w:pPr>
            <w:r w:rsidRPr="00EB263C">
              <w:rPr>
                <w:sz w:val="20"/>
                <w:szCs w:val="20"/>
              </w:rPr>
              <w:lastRenderedPageBreak/>
              <w:t>Nav ņemts vērā.</w:t>
            </w:r>
          </w:p>
          <w:p w14:paraId="0AF81038" w14:textId="77777777" w:rsidR="005C011E" w:rsidRDefault="005C011E" w:rsidP="009B3265">
            <w:pPr>
              <w:jc w:val="both"/>
              <w:rPr>
                <w:sz w:val="20"/>
                <w:szCs w:val="20"/>
              </w:rPr>
            </w:pPr>
          </w:p>
          <w:p w14:paraId="79FACDC3" w14:textId="628690FD" w:rsidR="00A7719D" w:rsidRDefault="03A72CBD" w:rsidP="009B3265">
            <w:pPr>
              <w:jc w:val="both"/>
              <w:rPr>
                <w:sz w:val="20"/>
                <w:szCs w:val="20"/>
              </w:rPr>
            </w:pPr>
            <w:r w:rsidRPr="00EB263C">
              <w:rPr>
                <w:sz w:val="20"/>
                <w:szCs w:val="20"/>
              </w:rPr>
              <w:t xml:space="preserve">SM ir konsultējusies un saņēmusi iesaistīto iestāžu viedokļus </w:t>
            </w:r>
            <w:r w:rsidR="2712201F" w:rsidRPr="00EB263C">
              <w:rPr>
                <w:sz w:val="20"/>
                <w:szCs w:val="20"/>
              </w:rPr>
              <w:t>likumprojekta “Elektronisko sakaru likums” izstrādes un precizēšanas laikā.</w:t>
            </w:r>
          </w:p>
          <w:p w14:paraId="5F7520C9" w14:textId="77777777" w:rsidR="00E91F9D" w:rsidRDefault="00E91F9D" w:rsidP="009B3265">
            <w:pPr>
              <w:jc w:val="both"/>
              <w:rPr>
                <w:sz w:val="20"/>
                <w:szCs w:val="20"/>
              </w:rPr>
            </w:pPr>
          </w:p>
          <w:p w14:paraId="69D17AA8" w14:textId="1153B7B6" w:rsidR="00E91F9D" w:rsidRDefault="00E91F9D" w:rsidP="009B3265">
            <w:pPr>
              <w:jc w:val="both"/>
              <w:rPr>
                <w:sz w:val="20"/>
                <w:szCs w:val="20"/>
              </w:rPr>
            </w:pPr>
            <w:r>
              <w:rPr>
                <w:sz w:val="20"/>
                <w:szCs w:val="20"/>
              </w:rPr>
              <w:t xml:space="preserve">SM savas kompetences ietvaros veic MK noteikumu pārizdošanu direktīvas 2018/1972 prasību ieviešanas ietvaros. </w:t>
            </w:r>
          </w:p>
          <w:p w14:paraId="429554B0" w14:textId="523593E9" w:rsidR="00E91F9D" w:rsidRPr="00246864" w:rsidRDefault="00E91F9D" w:rsidP="009B3265">
            <w:pPr>
              <w:jc w:val="both"/>
            </w:pPr>
          </w:p>
        </w:tc>
        <w:tc>
          <w:tcPr>
            <w:tcW w:w="5537" w:type="dxa"/>
            <w:tcBorders>
              <w:top w:val="single" w:sz="4" w:space="0" w:color="auto"/>
              <w:left w:val="single" w:sz="4" w:space="0" w:color="auto"/>
              <w:bottom w:val="single" w:sz="4" w:space="0" w:color="auto"/>
            </w:tcBorders>
          </w:tcPr>
          <w:p w14:paraId="75DEC737" w14:textId="77777777" w:rsidR="00A7719D" w:rsidRPr="00E926D9" w:rsidRDefault="00A7719D" w:rsidP="009B3265">
            <w:pPr>
              <w:pStyle w:val="naisc"/>
              <w:jc w:val="both"/>
              <w:rPr>
                <w:sz w:val="20"/>
                <w:szCs w:val="20"/>
              </w:rPr>
            </w:pPr>
          </w:p>
        </w:tc>
      </w:tr>
    </w:tbl>
    <w:p w14:paraId="68E07B46" w14:textId="075BD1A2" w:rsidR="00924CCE" w:rsidRDefault="00924CCE" w:rsidP="00924CCE">
      <w:pPr>
        <w:spacing w:after="160" w:line="259" w:lineRule="auto"/>
        <w:ind w:firstLine="720"/>
        <w:jc w:val="left"/>
      </w:pPr>
      <w:r w:rsidRPr="005D280C">
        <w:t>Piezīme. * Dokumenta rekvizītu "paraksts" neaizpilda, ja elektroniskais dokuments ir sagatavots atbilstoši normatīvajiem aktiem par elektronisko dokumentu noformēšanu.</w:t>
      </w:r>
    </w:p>
    <w:p w14:paraId="6885F436" w14:textId="77777777" w:rsidR="00924CCE" w:rsidRPr="005D280C" w:rsidRDefault="00924CCE" w:rsidP="00924CCE">
      <w:pPr>
        <w:spacing w:after="160" w:line="259" w:lineRule="auto"/>
        <w:ind w:firstLine="720"/>
        <w:jc w:val="left"/>
      </w:pPr>
    </w:p>
    <w:tbl>
      <w:tblPr>
        <w:tblW w:w="0" w:type="auto"/>
        <w:tblLook w:val="00A0" w:firstRow="1" w:lastRow="0" w:firstColumn="1" w:lastColumn="0" w:noHBand="0" w:noVBand="0"/>
      </w:tblPr>
      <w:tblGrid>
        <w:gridCol w:w="11244"/>
      </w:tblGrid>
      <w:tr w:rsidR="00924CCE" w:rsidRPr="005D280C" w14:paraId="43995F12" w14:textId="77777777" w:rsidTr="00924CCE">
        <w:trPr>
          <w:trHeight w:val="570"/>
        </w:trPr>
        <w:tc>
          <w:tcPr>
            <w:tcW w:w="11244" w:type="dxa"/>
            <w:tcBorders>
              <w:top w:val="single" w:sz="4" w:space="0" w:color="000000"/>
            </w:tcBorders>
          </w:tcPr>
          <w:p w14:paraId="06E613FC" w14:textId="77777777" w:rsidR="00924CCE" w:rsidRPr="005D280C" w:rsidRDefault="00924CCE" w:rsidP="006C12A2">
            <w:pPr>
              <w:spacing w:after="160" w:line="259" w:lineRule="auto"/>
            </w:pPr>
            <w:r w:rsidRPr="005D280C">
              <w:t>(par projektu atbildīgās amatpersonas vārds un uzvārds)</w:t>
            </w:r>
          </w:p>
        </w:tc>
      </w:tr>
      <w:tr w:rsidR="00924CCE" w:rsidRPr="005D280C" w14:paraId="6FFD980D" w14:textId="77777777" w:rsidTr="00924CCE">
        <w:trPr>
          <w:trHeight w:val="589"/>
        </w:trPr>
        <w:tc>
          <w:tcPr>
            <w:tcW w:w="11244" w:type="dxa"/>
            <w:tcBorders>
              <w:bottom w:val="single" w:sz="4" w:space="0" w:color="000000"/>
            </w:tcBorders>
          </w:tcPr>
          <w:p w14:paraId="6DE11C0A" w14:textId="77777777" w:rsidR="00924CCE" w:rsidRPr="005D280C" w:rsidRDefault="00924CCE" w:rsidP="006C12A2">
            <w:pPr>
              <w:spacing w:after="160" w:line="259" w:lineRule="auto"/>
            </w:pPr>
          </w:p>
        </w:tc>
      </w:tr>
      <w:tr w:rsidR="00924CCE" w:rsidRPr="005D280C" w14:paraId="35ED22B5" w14:textId="77777777" w:rsidTr="00924CCE">
        <w:trPr>
          <w:trHeight w:val="570"/>
        </w:trPr>
        <w:tc>
          <w:tcPr>
            <w:tcW w:w="11244" w:type="dxa"/>
            <w:tcBorders>
              <w:top w:val="single" w:sz="4" w:space="0" w:color="000000"/>
            </w:tcBorders>
          </w:tcPr>
          <w:p w14:paraId="6EBF24A1" w14:textId="77777777" w:rsidR="00924CCE" w:rsidRPr="005D280C" w:rsidRDefault="00924CCE" w:rsidP="006C12A2">
            <w:pPr>
              <w:spacing w:after="160" w:line="259" w:lineRule="auto"/>
            </w:pPr>
            <w:r w:rsidRPr="005D280C">
              <w:t>(amats)</w:t>
            </w:r>
          </w:p>
        </w:tc>
      </w:tr>
      <w:tr w:rsidR="00924CCE" w:rsidRPr="005D280C" w14:paraId="300832F6" w14:textId="77777777" w:rsidTr="00924CCE">
        <w:trPr>
          <w:trHeight w:val="570"/>
        </w:trPr>
        <w:tc>
          <w:tcPr>
            <w:tcW w:w="11244" w:type="dxa"/>
            <w:tcBorders>
              <w:bottom w:val="single" w:sz="4" w:space="0" w:color="000000"/>
            </w:tcBorders>
          </w:tcPr>
          <w:p w14:paraId="65595B15" w14:textId="77777777" w:rsidR="00924CCE" w:rsidRPr="005D280C" w:rsidRDefault="00924CCE" w:rsidP="006C12A2">
            <w:pPr>
              <w:spacing w:after="160" w:line="259" w:lineRule="auto"/>
            </w:pPr>
          </w:p>
        </w:tc>
      </w:tr>
      <w:tr w:rsidR="00924CCE" w:rsidRPr="005D280C" w14:paraId="6A51F1D8" w14:textId="77777777" w:rsidTr="00924CCE">
        <w:trPr>
          <w:trHeight w:val="589"/>
        </w:trPr>
        <w:tc>
          <w:tcPr>
            <w:tcW w:w="11244" w:type="dxa"/>
            <w:tcBorders>
              <w:top w:val="single" w:sz="4" w:space="0" w:color="000000"/>
            </w:tcBorders>
          </w:tcPr>
          <w:p w14:paraId="4597C449" w14:textId="77777777" w:rsidR="00924CCE" w:rsidRPr="005D280C" w:rsidRDefault="00924CCE" w:rsidP="006C12A2">
            <w:pPr>
              <w:spacing w:after="160" w:line="259" w:lineRule="auto"/>
            </w:pPr>
            <w:r w:rsidRPr="005D280C">
              <w:t>(tālruņa un faksa numurs)</w:t>
            </w:r>
          </w:p>
        </w:tc>
      </w:tr>
      <w:tr w:rsidR="00924CCE" w:rsidRPr="005D280C" w14:paraId="7BB41B5D" w14:textId="77777777" w:rsidTr="00924CCE">
        <w:trPr>
          <w:trHeight w:val="570"/>
        </w:trPr>
        <w:tc>
          <w:tcPr>
            <w:tcW w:w="11244" w:type="dxa"/>
            <w:tcBorders>
              <w:bottom w:val="single" w:sz="4" w:space="0" w:color="000000"/>
            </w:tcBorders>
          </w:tcPr>
          <w:p w14:paraId="64B7D6B0" w14:textId="77777777" w:rsidR="00924CCE" w:rsidRPr="005D280C" w:rsidRDefault="00924CCE" w:rsidP="006C12A2">
            <w:pPr>
              <w:spacing w:after="160" w:line="259" w:lineRule="auto"/>
            </w:pPr>
          </w:p>
        </w:tc>
      </w:tr>
      <w:tr w:rsidR="00924CCE" w:rsidRPr="005D280C" w14:paraId="312F7D43" w14:textId="77777777" w:rsidTr="00924CCE">
        <w:trPr>
          <w:trHeight w:val="570"/>
        </w:trPr>
        <w:tc>
          <w:tcPr>
            <w:tcW w:w="11244" w:type="dxa"/>
            <w:tcBorders>
              <w:top w:val="single" w:sz="4" w:space="0" w:color="000000"/>
            </w:tcBorders>
          </w:tcPr>
          <w:p w14:paraId="478AC189" w14:textId="77777777" w:rsidR="00924CCE" w:rsidRPr="005D280C" w:rsidRDefault="00924CCE" w:rsidP="006C12A2">
            <w:pPr>
              <w:spacing w:after="160" w:line="259" w:lineRule="auto"/>
            </w:pPr>
            <w:r w:rsidRPr="005D280C">
              <w:t>(e-pasta adrese)</w:t>
            </w:r>
          </w:p>
        </w:tc>
      </w:tr>
    </w:tbl>
    <w:p w14:paraId="05E53AAD" w14:textId="77777777" w:rsidR="00924CCE" w:rsidRPr="005D280C" w:rsidRDefault="00924CCE" w:rsidP="00924CCE">
      <w:pPr>
        <w:tabs>
          <w:tab w:val="left" w:pos="1110"/>
          <w:tab w:val="center" w:pos="7200"/>
        </w:tabs>
        <w:jc w:val="left"/>
      </w:pPr>
      <w:r>
        <w:tab/>
      </w:r>
      <w:r>
        <w:tab/>
      </w:r>
      <w:r>
        <w:tab/>
      </w:r>
    </w:p>
    <w:p w14:paraId="0F3AED22" w14:textId="77777777" w:rsidR="0039737E" w:rsidRDefault="0039737E" w:rsidP="000E2028">
      <w:pPr>
        <w:jc w:val="both"/>
      </w:pPr>
    </w:p>
    <w:sectPr w:rsidR="0039737E" w:rsidSect="000E2028">
      <w:headerReference w:type="default" r:id="rId7"/>
      <w:footerReference w:type="default" r:id="rId8"/>
      <w:pgSz w:w="15840" w:h="12240" w:orient="landscape"/>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431034" w14:textId="77777777" w:rsidR="004700BC" w:rsidRDefault="004700BC" w:rsidP="0086076F">
      <w:r>
        <w:separator/>
      </w:r>
    </w:p>
  </w:endnote>
  <w:endnote w:type="continuationSeparator" w:id="0">
    <w:p w14:paraId="1F3AF049" w14:textId="77777777" w:rsidR="004700BC" w:rsidRDefault="004700BC" w:rsidP="008607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12E271" w14:textId="7B463118" w:rsidR="0086076F" w:rsidRPr="0086076F" w:rsidRDefault="0086076F" w:rsidP="0086076F">
    <w:pPr>
      <w:pStyle w:val="Footer"/>
      <w:jc w:val="left"/>
      <w:rPr>
        <w:sz w:val="20"/>
        <w:szCs w:val="20"/>
      </w:rPr>
    </w:pPr>
    <w:r w:rsidRPr="0086076F">
      <w:rPr>
        <w:sz w:val="20"/>
        <w:szCs w:val="20"/>
      </w:rPr>
      <w:t>SMIzz2</w:t>
    </w:r>
    <w:r w:rsidR="00924CCE">
      <w:rPr>
        <w:sz w:val="20"/>
        <w:szCs w:val="20"/>
      </w:rPr>
      <w:t>501</w:t>
    </w:r>
    <w:r w:rsidRPr="0086076F">
      <w:rPr>
        <w:sz w:val="20"/>
        <w:szCs w:val="20"/>
      </w:rPr>
      <w:t>2</w:t>
    </w:r>
    <w:r w:rsidR="00924CCE">
      <w:rPr>
        <w:sz w:val="20"/>
        <w:szCs w:val="20"/>
      </w:rPr>
      <w:t>2</w:t>
    </w:r>
    <w:r w:rsidRPr="0086076F">
      <w:rPr>
        <w:sz w:val="20"/>
        <w:szCs w:val="20"/>
      </w:rPr>
      <w:t>_MK7</w:t>
    </w:r>
    <w:r w:rsidR="002C30FF">
      <w:rPr>
        <w:sz w:val="20"/>
        <w:szCs w:val="20"/>
      </w:rPr>
      <w:t>8</w:t>
    </w:r>
    <w:r w:rsidR="00BD62DD">
      <w:rPr>
        <w:sz w:val="20"/>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781970" w14:textId="77777777" w:rsidR="004700BC" w:rsidRDefault="004700BC" w:rsidP="0086076F">
      <w:r>
        <w:separator/>
      </w:r>
    </w:p>
  </w:footnote>
  <w:footnote w:type="continuationSeparator" w:id="0">
    <w:p w14:paraId="6F385614" w14:textId="77777777" w:rsidR="004700BC" w:rsidRDefault="004700BC" w:rsidP="008607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97329822"/>
      <w:docPartObj>
        <w:docPartGallery w:val="Page Numbers (Top of Page)"/>
        <w:docPartUnique/>
      </w:docPartObj>
    </w:sdtPr>
    <w:sdtEndPr>
      <w:rPr>
        <w:noProof/>
      </w:rPr>
    </w:sdtEndPr>
    <w:sdtContent>
      <w:p w14:paraId="5963089D" w14:textId="252B5E90" w:rsidR="0086076F" w:rsidRDefault="0086076F">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1855FAA" w14:textId="77777777" w:rsidR="0086076F" w:rsidRDefault="008607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8663E"/>
    <w:multiLevelType w:val="hybridMultilevel"/>
    <w:tmpl w:val="247AE566"/>
    <w:lvl w:ilvl="0" w:tplc="7E5CF82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 w15:restartNumberingAfterBreak="0">
    <w:nsid w:val="0466696D"/>
    <w:multiLevelType w:val="hybridMultilevel"/>
    <w:tmpl w:val="B5E24CA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27B380C"/>
    <w:multiLevelType w:val="hybridMultilevel"/>
    <w:tmpl w:val="E2A0C412"/>
    <w:lvl w:ilvl="0" w:tplc="9BBCE1D0">
      <w:start w:val="1"/>
      <w:numFmt w:val="decimal"/>
      <w:lvlText w:val="%1."/>
      <w:lvlJc w:val="left"/>
      <w:pPr>
        <w:ind w:left="720" w:hanging="360"/>
      </w:pPr>
    </w:lvl>
    <w:lvl w:ilvl="1" w:tplc="6DD4B7B6">
      <w:start w:val="1"/>
      <w:numFmt w:val="lowerLetter"/>
      <w:lvlText w:val="%2."/>
      <w:lvlJc w:val="left"/>
      <w:pPr>
        <w:ind w:left="1440" w:hanging="360"/>
      </w:pPr>
    </w:lvl>
    <w:lvl w:ilvl="2" w:tplc="47EA31C8">
      <w:start w:val="1"/>
      <w:numFmt w:val="lowerRoman"/>
      <w:lvlText w:val="%3."/>
      <w:lvlJc w:val="right"/>
      <w:pPr>
        <w:ind w:left="2160" w:hanging="180"/>
      </w:pPr>
    </w:lvl>
    <w:lvl w:ilvl="3" w:tplc="46268FC6">
      <w:start w:val="1"/>
      <w:numFmt w:val="decimal"/>
      <w:lvlText w:val="%4."/>
      <w:lvlJc w:val="left"/>
      <w:pPr>
        <w:ind w:left="2880" w:hanging="360"/>
      </w:pPr>
    </w:lvl>
    <w:lvl w:ilvl="4" w:tplc="226A8004">
      <w:start w:val="1"/>
      <w:numFmt w:val="lowerLetter"/>
      <w:lvlText w:val="%5."/>
      <w:lvlJc w:val="left"/>
      <w:pPr>
        <w:ind w:left="3600" w:hanging="360"/>
      </w:pPr>
    </w:lvl>
    <w:lvl w:ilvl="5" w:tplc="85743D0A">
      <w:start w:val="1"/>
      <w:numFmt w:val="lowerRoman"/>
      <w:lvlText w:val="%6."/>
      <w:lvlJc w:val="right"/>
      <w:pPr>
        <w:ind w:left="4320" w:hanging="180"/>
      </w:pPr>
    </w:lvl>
    <w:lvl w:ilvl="6" w:tplc="3BA471FE">
      <w:start w:val="1"/>
      <w:numFmt w:val="decimal"/>
      <w:lvlText w:val="%7."/>
      <w:lvlJc w:val="left"/>
      <w:pPr>
        <w:ind w:left="5040" w:hanging="360"/>
      </w:pPr>
    </w:lvl>
    <w:lvl w:ilvl="7" w:tplc="862EF468">
      <w:start w:val="1"/>
      <w:numFmt w:val="lowerLetter"/>
      <w:lvlText w:val="%8."/>
      <w:lvlJc w:val="left"/>
      <w:pPr>
        <w:ind w:left="5760" w:hanging="360"/>
      </w:pPr>
    </w:lvl>
    <w:lvl w:ilvl="8" w:tplc="C500320E">
      <w:start w:val="1"/>
      <w:numFmt w:val="lowerRoman"/>
      <w:lvlText w:val="%9."/>
      <w:lvlJc w:val="right"/>
      <w:pPr>
        <w:ind w:left="6480" w:hanging="180"/>
      </w:pPr>
    </w:lvl>
  </w:abstractNum>
  <w:abstractNum w:abstractNumId="3" w15:restartNumberingAfterBreak="0">
    <w:nsid w:val="4EEB540F"/>
    <w:multiLevelType w:val="hybridMultilevel"/>
    <w:tmpl w:val="894A61E6"/>
    <w:lvl w:ilvl="0" w:tplc="0409000F">
      <w:start w:val="1"/>
      <w:numFmt w:val="decimal"/>
      <w:lvlText w:val="%1."/>
      <w:lvlJc w:val="left"/>
      <w:pPr>
        <w:ind w:left="928"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DB1070A"/>
    <w:multiLevelType w:val="hybridMultilevel"/>
    <w:tmpl w:val="522E3186"/>
    <w:lvl w:ilvl="0" w:tplc="4D0AF138">
      <w:start w:val="1"/>
      <w:numFmt w:val="decimal"/>
      <w:lvlText w:val="%1."/>
      <w:lvlJc w:val="left"/>
      <w:pPr>
        <w:ind w:left="720" w:hanging="360"/>
      </w:pPr>
    </w:lvl>
    <w:lvl w:ilvl="1" w:tplc="A4A61024">
      <w:start w:val="1"/>
      <w:numFmt w:val="lowerLetter"/>
      <w:lvlText w:val="%2."/>
      <w:lvlJc w:val="left"/>
      <w:pPr>
        <w:ind w:left="1440" w:hanging="360"/>
      </w:pPr>
    </w:lvl>
    <w:lvl w:ilvl="2" w:tplc="B016F0CC">
      <w:start w:val="1"/>
      <w:numFmt w:val="lowerRoman"/>
      <w:lvlText w:val="%3."/>
      <w:lvlJc w:val="right"/>
      <w:pPr>
        <w:ind w:left="2160" w:hanging="180"/>
      </w:pPr>
    </w:lvl>
    <w:lvl w:ilvl="3" w:tplc="73A28890">
      <w:start w:val="1"/>
      <w:numFmt w:val="decimal"/>
      <w:lvlText w:val="%4."/>
      <w:lvlJc w:val="left"/>
      <w:pPr>
        <w:ind w:left="2880" w:hanging="360"/>
      </w:pPr>
    </w:lvl>
    <w:lvl w:ilvl="4" w:tplc="65D88042">
      <w:start w:val="1"/>
      <w:numFmt w:val="lowerLetter"/>
      <w:lvlText w:val="%5."/>
      <w:lvlJc w:val="left"/>
      <w:pPr>
        <w:ind w:left="3600" w:hanging="360"/>
      </w:pPr>
    </w:lvl>
    <w:lvl w:ilvl="5" w:tplc="CF0A5B64">
      <w:start w:val="1"/>
      <w:numFmt w:val="lowerRoman"/>
      <w:lvlText w:val="%6."/>
      <w:lvlJc w:val="right"/>
      <w:pPr>
        <w:ind w:left="4320" w:hanging="180"/>
      </w:pPr>
    </w:lvl>
    <w:lvl w:ilvl="6" w:tplc="856CF988">
      <w:start w:val="1"/>
      <w:numFmt w:val="decimal"/>
      <w:lvlText w:val="%7."/>
      <w:lvlJc w:val="left"/>
      <w:pPr>
        <w:ind w:left="5040" w:hanging="360"/>
      </w:pPr>
    </w:lvl>
    <w:lvl w:ilvl="7" w:tplc="9D6A86AA">
      <w:start w:val="1"/>
      <w:numFmt w:val="lowerLetter"/>
      <w:lvlText w:val="%8."/>
      <w:lvlJc w:val="left"/>
      <w:pPr>
        <w:ind w:left="5760" w:hanging="360"/>
      </w:pPr>
    </w:lvl>
    <w:lvl w:ilvl="8" w:tplc="CD5A93C4">
      <w:start w:val="1"/>
      <w:numFmt w:val="lowerRoman"/>
      <w:lvlText w:val="%9."/>
      <w:lvlJc w:val="right"/>
      <w:pPr>
        <w:ind w:left="6480" w:hanging="180"/>
      </w:pPr>
    </w:lvl>
  </w:abstractNum>
  <w:num w:numId="1" w16cid:durableId="952900075">
    <w:abstractNumId w:val="2"/>
  </w:num>
  <w:num w:numId="2" w16cid:durableId="1457217498">
    <w:abstractNumId w:val="4"/>
  </w:num>
  <w:num w:numId="3" w16cid:durableId="1986467268">
    <w:abstractNumId w:val="3"/>
  </w:num>
  <w:num w:numId="4" w16cid:durableId="1047727357">
    <w:abstractNumId w:val="1"/>
  </w:num>
  <w:num w:numId="5" w16cid:durableId="21471620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640F"/>
    <w:rsid w:val="00023B62"/>
    <w:rsid w:val="000E2028"/>
    <w:rsid w:val="0015302D"/>
    <w:rsid w:val="0021725B"/>
    <w:rsid w:val="00295578"/>
    <w:rsid w:val="002C30FF"/>
    <w:rsid w:val="00302CD5"/>
    <w:rsid w:val="00373EE1"/>
    <w:rsid w:val="003955A6"/>
    <w:rsid w:val="00396FB1"/>
    <w:rsid w:val="0039737E"/>
    <w:rsid w:val="003E18BA"/>
    <w:rsid w:val="0043460B"/>
    <w:rsid w:val="004432BB"/>
    <w:rsid w:val="004700BC"/>
    <w:rsid w:val="00577616"/>
    <w:rsid w:val="005C011E"/>
    <w:rsid w:val="005C53C6"/>
    <w:rsid w:val="00615FC1"/>
    <w:rsid w:val="00655C42"/>
    <w:rsid w:val="00695CD5"/>
    <w:rsid w:val="006C254E"/>
    <w:rsid w:val="006F58BF"/>
    <w:rsid w:val="00766631"/>
    <w:rsid w:val="00784875"/>
    <w:rsid w:val="0086076F"/>
    <w:rsid w:val="00867982"/>
    <w:rsid w:val="00870DE5"/>
    <w:rsid w:val="00871953"/>
    <w:rsid w:val="008852B1"/>
    <w:rsid w:val="008A25D6"/>
    <w:rsid w:val="00910EDC"/>
    <w:rsid w:val="00924CCE"/>
    <w:rsid w:val="009B3265"/>
    <w:rsid w:val="00A01F97"/>
    <w:rsid w:val="00A6640F"/>
    <w:rsid w:val="00A7719D"/>
    <w:rsid w:val="00AC2072"/>
    <w:rsid w:val="00AE6AD0"/>
    <w:rsid w:val="00B01F99"/>
    <w:rsid w:val="00B13BB4"/>
    <w:rsid w:val="00B678EF"/>
    <w:rsid w:val="00BD62DD"/>
    <w:rsid w:val="00C15EA5"/>
    <w:rsid w:val="00C31E0E"/>
    <w:rsid w:val="00C82F49"/>
    <w:rsid w:val="00D42969"/>
    <w:rsid w:val="00DA1CD0"/>
    <w:rsid w:val="00DA30C7"/>
    <w:rsid w:val="00E31307"/>
    <w:rsid w:val="00E34123"/>
    <w:rsid w:val="00E91F9D"/>
    <w:rsid w:val="00E926D9"/>
    <w:rsid w:val="00EB263C"/>
    <w:rsid w:val="00EF2E44"/>
    <w:rsid w:val="00F73CCD"/>
    <w:rsid w:val="00FB0FDF"/>
    <w:rsid w:val="00FE182B"/>
    <w:rsid w:val="0155F8C0"/>
    <w:rsid w:val="02897911"/>
    <w:rsid w:val="032B8FAA"/>
    <w:rsid w:val="039136DA"/>
    <w:rsid w:val="03A72CBD"/>
    <w:rsid w:val="04F04AF9"/>
    <w:rsid w:val="06BCEEB9"/>
    <w:rsid w:val="06D06466"/>
    <w:rsid w:val="075DB9D7"/>
    <w:rsid w:val="07BC8F24"/>
    <w:rsid w:val="080EC35E"/>
    <w:rsid w:val="092FD6CB"/>
    <w:rsid w:val="0AFBDF6D"/>
    <w:rsid w:val="0B466420"/>
    <w:rsid w:val="0B612060"/>
    <w:rsid w:val="10157232"/>
    <w:rsid w:val="1178ACCB"/>
    <w:rsid w:val="11898A09"/>
    <w:rsid w:val="125C3106"/>
    <w:rsid w:val="14686ABE"/>
    <w:rsid w:val="18FFFDFE"/>
    <w:rsid w:val="19FC17EB"/>
    <w:rsid w:val="1A0D4AE1"/>
    <w:rsid w:val="1B60E704"/>
    <w:rsid w:val="1F0B5FC8"/>
    <w:rsid w:val="21CA4762"/>
    <w:rsid w:val="224D1A80"/>
    <w:rsid w:val="2274DB58"/>
    <w:rsid w:val="22BE7779"/>
    <w:rsid w:val="22F790A9"/>
    <w:rsid w:val="24EDC40A"/>
    <w:rsid w:val="25E83E38"/>
    <w:rsid w:val="266415D2"/>
    <w:rsid w:val="2712201F"/>
    <w:rsid w:val="285D42F7"/>
    <w:rsid w:val="2AAAED9E"/>
    <w:rsid w:val="2C939EFA"/>
    <w:rsid w:val="2D556ABF"/>
    <w:rsid w:val="2D7EE2D6"/>
    <w:rsid w:val="2DEDAB80"/>
    <w:rsid w:val="2ED94779"/>
    <w:rsid w:val="2F5DF557"/>
    <w:rsid w:val="307BED50"/>
    <w:rsid w:val="332BB11A"/>
    <w:rsid w:val="37637C0D"/>
    <w:rsid w:val="3797E677"/>
    <w:rsid w:val="3A2E557E"/>
    <w:rsid w:val="3A37AA31"/>
    <w:rsid w:val="3BB2F509"/>
    <w:rsid w:val="3BECABE8"/>
    <w:rsid w:val="3C66F489"/>
    <w:rsid w:val="3E8FD9D5"/>
    <w:rsid w:val="3EA2E185"/>
    <w:rsid w:val="3F78AF30"/>
    <w:rsid w:val="3FA2F85C"/>
    <w:rsid w:val="403AA5CC"/>
    <w:rsid w:val="410E90EA"/>
    <w:rsid w:val="41180B66"/>
    <w:rsid w:val="42C1DDD9"/>
    <w:rsid w:val="4372468E"/>
    <w:rsid w:val="43812480"/>
    <w:rsid w:val="457F70F1"/>
    <w:rsid w:val="46B8C542"/>
    <w:rsid w:val="4794E1E4"/>
    <w:rsid w:val="485495A3"/>
    <w:rsid w:val="492742B3"/>
    <w:rsid w:val="49284AA8"/>
    <w:rsid w:val="49F06604"/>
    <w:rsid w:val="4BBCACD1"/>
    <w:rsid w:val="4C60B64F"/>
    <w:rsid w:val="4C6130C5"/>
    <w:rsid w:val="4F0520C6"/>
    <w:rsid w:val="4F968437"/>
    <w:rsid w:val="4FDD7CDC"/>
    <w:rsid w:val="51325498"/>
    <w:rsid w:val="52639171"/>
    <w:rsid w:val="573709AE"/>
    <w:rsid w:val="573FB482"/>
    <w:rsid w:val="58AEA38A"/>
    <w:rsid w:val="59C82721"/>
    <w:rsid w:val="5A2CAC14"/>
    <w:rsid w:val="5BAF77AE"/>
    <w:rsid w:val="5BCC2386"/>
    <w:rsid w:val="5BD66963"/>
    <w:rsid w:val="5C9A394F"/>
    <w:rsid w:val="5D7239C4"/>
    <w:rsid w:val="5E45AE41"/>
    <w:rsid w:val="61D1A7CD"/>
    <w:rsid w:val="61DC1905"/>
    <w:rsid w:val="65FE9CBB"/>
    <w:rsid w:val="67BFA76C"/>
    <w:rsid w:val="67CA3206"/>
    <w:rsid w:val="682100FB"/>
    <w:rsid w:val="695B77CD"/>
    <w:rsid w:val="6A2BCECA"/>
    <w:rsid w:val="6F2422BA"/>
    <w:rsid w:val="70650A01"/>
    <w:rsid w:val="70E2CDCD"/>
    <w:rsid w:val="718BAC9E"/>
    <w:rsid w:val="73366947"/>
    <w:rsid w:val="73F9C11D"/>
    <w:rsid w:val="74DF4617"/>
    <w:rsid w:val="74EBBB91"/>
    <w:rsid w:val="75DA5E1D"/>
    <w:rsid w:val="78A1F857"/>
    <w:rsid w:val="79158AB4"/>
    <w:rsid w:val="7A3DC8B8"/>
    <w:rsid w:val="7AA12873"/>
    <w:rsid w:val="7AED532F"/>
    <w:rsid w:val="7D47C6B6"/>
    <w:rsid w:val="7E6ED107"/>
    <w:rsid w:val="7E7799E2"/>
    <w:rsid w:val="7F6477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20CAB"/>
  <w15:chartTrackingRefBased/>
  <w15:docId w15:val="{52A85D94-B9D4-4465-95CF-E10B6443A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78EF"/>
    <w:pPr>
      <w:spacing w:after="0" w:line="240" w:lineRule="auto"/>
      <w:jc w:val="center"/>
    </w:pPr>
    <w:rPr>
      <w:rFonts w:eastAsia="Times New Roman" w:cs="Times New Roman"/>
      <w:szCs w:val="24"/>
      <w:lang w:val="lv-LV"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isf">
    <w:name w:val="naisf"/>
    <w:basedOn w:val="Normal"/>
    <w:rsid w:val="00A6640F"/>
    <w:pPr>
      <w:spacing w:before="75" w:after="75"/>
      <w:ind w:firstLine="375"/>
      <w:jc w:val="both"/>
    </w:pPr>
  </w:style>
  <w:style w:type="paragraph" w:customStyle="1" w:styleId="naisnod">
    <w:name w:val="naisnod"/>
    <w:basedOn w:val="Normal"/>
    <w:uiPriority w:val="99"/>
    <w:rsid w:val="00A6640F"/>
    <w:pPr>
      <w:spacing w:before="150" w:after="150"/>
    </w:pPr>
    <w:rPr>
      <w:b/>
      <w:bCs/>
    </w:rPr>
  </w:style>
  <w:style w:type="paragraph" w:customStyle="1" w:styleId="naisc">
    <w:name w:val="naisc"/>
    <w:basedOn w:val="Normal"/>
    <w:rsid w:val="00A6640F"/>
    <w:pPr>
      <w:spacing w:before="75" w:after="75"/>
    </w:pPr>
  </w:style>
  <w:style w:type="paragraph" w:styleId="ListParagraph">
    <w:name w:val="List Paragraph"/>
    <w:basedOn w:val="Normal"/>
    <w:uiPriority w:val="34"/>
    <w:qFormat/>
    <w:rsid w:val="00A6640F"/>
    <w:pPr>
      <w:ind w:left="720"/>
      <w:contextualSpacing/>
    </w:pPr>
  </w:style>
  <w:style w:type="character" w:styleId="Hyperlink">
    <w:name w:val="Hyperlink"/>
    <w:basedOn w:val="DefaultParagraphFont"/>
    <w:uiPriority w:val="99"/>
    <w:unhideWhenUsed/>
    <w:rsid w:val="006F58BF"/>
    <w:rPr>
      <w:color w:val="0563C1" w:themeColor="hyperlink"/>
      <w:u w:val="single"/>
    </w:rPr>
  </w:style>
  <w:style w:type="character" w:styleId="UnresolvedMention">
    <w:name w:val="Unresolved Mention"/>
    <w:basedOn w:val="DefaultParagraphFont"/>
    <w:uiPriority w:val="99"/>
    <w:semiHidden/>
    <w:unhideWhenUsed/>
    <w:rsid w:val="006F58BF"/>
    <w:rPr>
      <w:color w:val="605E5C"/>
      <w:shd w:val="clear" w:color="auto" w:fill="E1DFDD"/>
    </w:rPr>
  </w:style>
  <w:style w:type="paragraph" w:styleId="Header">
    <w:name w:val="header"/>
    <w:basedOn w:val="Normal"/>
    <w:link w:val="HeaderChar"/>
    <w:uiPriority w:val="99"/>
    <w:unhideWhenUsed/>
    <w:rsid w:val="0086076F"/>
    <w:pPr>
      <w:tabs>
        <w:tab w:val="center" w:pos="4680"/>
        <w:tab w:val="right" w:pos="9360"/>
      </w:tabs>
    </w:pPr>
  </w:style>
  <w:style w:type="character" w:customStyle="1" w:styleId="HeaderChar">
    <w:name w:val="Header Char"/>
    <w:basedOn w:val="DefaultParagraphFont"/>
    <w:link w:val="Header"/>
    <w:uiPriority w:val="99"/>
    <w:rsid w:val="0086076F"/>
    <w:rPr>
      <w:rFonts w:eastAsia="Times New Roman" w:cs="Times New Roman"/>
      <w:szCs w:val="24"/>
      <w:lang w:val="lv-LV" w:eastAsia="lv-LV"/>
    </w:rPr>
  </w:style>
  <w:style w:type="paragraph" w:styleId="Footer">
    <w:name w:val="footer"/>
    <w:basedOn w:val="Normal"/>
    <w:link w:val="FooterChar"/>
    <w:uiPriority w:val="99"/>
    <w:unhideWhenUsed/>
    <w:rsid w:val="0086076F"/>
    <w:pPr>
      <w:tabs>
        <w:tab w:val="center" w:pos="4680"/>
        <w:tab w:val="right" w:pos="9360"/>
      </w:tabs>
    </w:pPr>
  </w:style>
  <w:style w:type="character" w:customStyle="1" w:styleId="FooterChar">
    <w:name w:val="Footer Char"/>
    <w:basedOn w:val="DefaultParagraphFont"/>
    <w:link w:val="Footer"/>
    <w:uiPriority w:val="99"/>
    <w:rsid w:val="0086076F"/>
    <w:rPr>
      <w:rFonts w:eastAsia="Times New Roman" w:cs="Times New Roman"/>
      <w:szCs w:val="24"/>
      <w:lang w:val="lv-LV" w:eastAsia="lv-LV"/>
    </w:rPr>
  </w:style>
  <w:style w:type="character" w:styleId="CommentReference">
    <w:name w:val="annotation reference"/>
    <w:basedOn w:val="DefaultParagraphFont"/>
    <w:uiPriority w:val="99"/>
    <w:semiHidden/>
    <w:unhideWhenUsed/>
    <w:rsid w:val="006C254E"/>
    <w:rPr>
      <w:sz w:val="16"/>
      <w:szCs w:val="16"/>
    </w:rPr>
  </w:style>
  <w:style w:type="paragraph" w:styleId="CommentText">
    <w:name w:val="annotation text"/>
    <w:basedOn w:val="Normal"/>
    <w:link w:val="CommentTextChar"/>
    <w:uiPriority w:val="99"/>
    <w:semiHidden/>
    <w:unhideWhenUsed/>
    <w:rsid w:val="006C254E"/>
    <w:rPr>
      <w:sz w:val="20"/>
      <w:szCs w:val="20"/>
    </w:rPr>
  </w:style>
  <w:style w:type="character" w:customStyle="1" w:styleId="CommentTextChar">
    <w:name w:val="Comment Text Char"/>
    <w:basedOn w:val="DefaultParagraphFont"/>
    <w:link w:val="CommentText"/>
    <w:uiPriority w:val="99"/>
    <w:semiHidden/>
    <w:rsid w:val="006C254E"/>
    <w:rPr>
      <w:rFonts w:eastAsia="Times New Roman" w:cs="Times New Roman"/>
      <w:sz w:val="20"/>
      <w:szCs w:val="20"/>
      <w:lang w:val="lv-LV" w:eastAsia="lv-LV"/>
    </w:rPr>
  </w:style>
  <w:style w:type="paragraph" w:styleId="CommentSubject">
    <w:name w:val="annotation subject"/>
    <w:basedOn w:val="CommentText"/>
    <w:next w:val="CommentText"/>
    <w:link w:val="CommentSubjectChar"/>
    <w:uiPriority w:val="99"/>
    <w:semiHidden/>
    <w:unhideWhenUsed/>
    <w:rsid w:val="006C254E"/>
    <w:rPr>
      <w:b/>
      <w:bCs/>
    </w:rPr>
  </w:style>
  <w:style w:type="character" w:customStyle="1" w:styleId="CommentSubjectChar">
    <w:name w:val="Comment Subject Char"/>
    <w:basedOn w:val="CommentTextChar"/>
    <w:link w:val="CommentSubject"/>
    <w:uiPriority w:val="99"/>
    <w:semiHidden/>
    <w:rsid w:val="006C254E"/>
    <w:rPr>
      <w:rFonts w:eastAsia="Times New Roman" w:cs="Times New Roman"/>
      <w:b/>
      <w:bCs/>
      <w:sz w:val="20"/>
      <w:szCs w:val="20"/>
      <w:lang w:val="lv-LV"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123</TotalTime>
  <Pages>9</Pages>
  <Words>11942</Words>
  <Characters>6807</Characters>
  <Application>Microsoft Office Word</Application>
  <DocSecurity>0</DocSecurity>
  <Lines>56</Lines>
  <Paragraphs>37</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18712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Jūlija Undīne Dindune</dc:creator>
  <cp:keywords/>
  <dc:description/>
  <cp:lastModifiedBy>Edvīns Ušča</cp:lastModifiedBy>
  <cp:revision>46</cp:revision>
  <dcterms:created xsi:type="dcterms:W3CDTF">2021-09-17T07:13:00Z</dcterms:created>
  <dcterms:modified xsi:type="dcterms:W3CDTF">2022-06-03T07:45:00Z</dcterms:modified>
</cp:coreProperties>
</file>