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565BB" w14:textId="77777777" w:rsidR="001D0DF6" w:rsidRPr="00724849" w:rsidRDefault="001D0DF6" w:rsidP="001D0DF6">
      <w:pPr>
        <w:jc w:val="center"/>
        <w:rPr>
          <w:rFonts w:ascii="Helvetica" w:eastAsia="ヒラギノ角ゴ Pro W3" w:hAnsi="Helvetica"/>
          <w:color w:val="000000"/>
          <w:lang w:val="lv-LV"/>
        </w:rPr>
      </w:pPr>
      <w:bookmarkStart w:id="0" w:name="_GoBack"/>
      <w:bookmarkEnd w:id="0"/>
      <w:r w:rsidRPr="00724849">
        <w:rPr>
          <w:rFonts w:ascii="Helvetica" w:eastAsia="ヒラギノ角ゴ Pro W3" w:hAnsi="Helvetica"/>
          <w:noProof/>
          <w:color w:val="000000"/>
          <w:lang w:val="lv-LV" w:eastAsia="lv-LV"/>
        </w:rPr>
        <w:drawing>
          <wp:inline distT="0" distB="0" distL="0" distR="0" wp14:anchorId="2BB671B8" wp14:editId="11356980">
            <wp:extent cx="1552575" cy="1219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2575" cy="1219200"/>
                    </a:xfrm>
                    <a:prstGeom prst="rect">
                      <a:avLst/>
                    </a:prstGeom>
                    <a:noFill/>
                    <a:ln>
                      <a:noFill/>
                    </a:ln>
                  </pic:spPr>
                </pic:pic>
              </a:graphicData>
            </a:graphic>
          </wp:inline>
        </w:drawing>
      </w:r>
    </w:p>
    <w:tbl>
      <w:tblPr>
        <w:tblW w:w="0" w:type="auto"/>
        <w:jc w:val="center"/>
        <w:tblLayout w:type="fixed"/>
        <w:tblLook w:val="0000" w:firstRow="0" w:lastRow="0" w:firstColumn="0" w:lastColumn="0" w:noHBand="0" w:noVBand="0"/>
      </w:tblPr>
      <w:tblGrid>
        <w:gridCol w:w="8522"/>
      </w:tblGrid>
      <w:tr w:rsidR="001D0DF6" w:rsidRPr="00724849" w14:paraId="6B5A1528" w14:textId="77777777" w:rsidTr="007C7017">
        <w:trPr>
          <w:jc w:val="center"/>
        </w:trPr>
        <w:tc>
          <w:tcPr>
            <w:tcW w:w="8522" w:type="dxa"/>
          </w:tcPr>
          <w:p w14:paraId="1AAC9EF0" w14:textId="77777777" w:rsidR="001D0DF6" w:rsidRPr="00724849" w:rsidRDefault="001D0DF6" w:rsidP="007C7017">
            <w:pPr>
              <w:keepNext/>
              <w:jc w:val="center"/>
              <w:outlineLvl w:val="3"/>
              <w:rPr>
                <w:bCs/>
                <w:lang w:val="lv-LV"/>
              </w:rPr>
            </w:pPr>
          </w:p>
        </w:tc>
      </w:tr>
      <w:tr w:rsidR="001D0DF6" w:rsidRPr="00724849" w14:paraId="372FF5F1" w14:textId="77777777" w:rsidTr="007C7017">
        <w:trPr>
          <w:jc w:val="center"/>
        </w:trPr>
        <w:tc>
          <w:tcPr>
            <w:tcW w:w="8522" w:type="dxa"/>
          </w:tcPr>
          <w:p w14:paraId="79EA93AB" w14:textId="77777777" w:rsidR="001D0DF6" w:rsidRPr="00724849" w:rsidRDefault="001D0DF6" w:rsidP="007C7017">
            <w:pPr>
              <w:keepNext/>
              <w:jc w:val="center"/>
              <w:outlineLvl w:val="3"/>
              <w:rPr>
                <w:bCs/>
                <w:lang w:val="lv-LV"/>
              </w:rPr>
            </w:pPr>
            <w:r w:rsidRPr="00724849">
              <w:rPr>
                <w:rFonts w:ascii="Cambria Bold" w:hAnsi="Cambria Bold"/>
                <w:b/>
                <w:caps/>
                <w:spacing w:val="40"/>
                <w:sz w:val="40"/>
                <w:lang w:val="lv-LV"/>
              </w:rPr>
              <w:t>Augstākās izglītības padome</w:t>
            </w:r>
          </w:p>
        </w:tc>
      </w:tr>
      <w:tr w:rsidR="001D0DF6" w:rsidRPr="00724849" w14:paraId="4E5CF312" w14:textId="77777777" w:rsidTr="007C7017">
        <w:trPr>
          <w:jc w:val="center"/>
        </w:trPr>
        <w:tc>
          <w:tcPr>
            <w:tcW w:w="8522" w:type="dxa"/>
          </w:tcPr>
          <w:p w14:paraId="45FAEAE7" w14:textId="77777777" w:rsidR="001D0DF6" w:rsidRPr="00724849" w:rsidRDefault="001D0DF6" w:rsidP="007C7017">
            <w:pPr>
              <w:tabs>
                <w:tab w:val="left" w:pos="1725"/>
                <w:tab w:val="center" w:pos="4153"/>
              </w:tabs>
              <w:ind w:right="99"/>
              <w:jc w:val="center"/>
              <w:rPr>
                <w:rFonts w:ascii="Cambria" w:eastAsia="ヒラギノ角ゴ Pro W3" w:hAnsi="Cambria"/>
                <w:color w:val="000000"/>
                <w:sz w:val="16"/>
                <w:lang w:val="lv-LV"/>
              </w:rPr>
            </w:pPr>
            <w:r w:rsidRPr="00724849">
              <w:rPr>
                <w:rFonts w:ascii="Cambria" w:eastAsia="ヒラギノ角ゴ Pro W3" w:hAnsi="Cambria"/>
                <w:color w:val="000000"/>
                <w:sz w:val="16"/>
                <w:lang w:val="lv-LV"/>
              </w:rPr>
              <w:t>Reģ. nr. 90000270598, Zigfrīda Annas Meierovica bulvāris 12, Rīga LV-1050</w:t>
            </w:r>
          </w:p>
          <w:p w14:paraId="46127D47" w14:textId="77777777" w:rsidR="001D0DF6" w:rsidRPr="00724849" w:rsidRDefault="001D0DF6" w:rsidP="007C7017">
            <w:pPr>
              <w:keepNext/>
              <w:jc w:val="center"/>
              <w:outlineLvl w:val="3"/>
              <w:rPr>
                <w:bCs/>
                <w:lang w:val="lv-LV"/>
              </w:rPr>
            </w:pPr>
            <w:r w:rsidRPr="00724849">
              <w:rPr>
                <w:rFonts w:ascii="Cambria" w:hAnsi="Cambria"/>
                <w:sz w:val="16"/>
                <w:lang w:val="lv-LV"/>
              </w:rPr>
              <w:t xml:space="preserve">Tālrunis: 67223392, fakss: 67220423, e-pasts: </w:t>
            </w:r>
            <w:hyperlink r:id="rId8" w:history="1">
              <w:r w:rsidRPr="00724849">
                <w:rPr>
                  <w:rFonts w:ascii="Cambria" w:hAnsi="Cambria"/>
                  <w:color w:val="0000FF"/>
                  <w:sz w:val="16"/>
                  <w:u w:val="single"/>
                  <w:lang w:val="lv-LV"/>
                </w:rPr>
                <w:t>aip@latnet.lv</w:t>
              </w:r>
            </w:hyperlink>
            <w:r w:rsidRPr="00724849">
              <w:rPr>
                <w:rFonts w:ascii="Cambria" w:hAnsi="Cambria"/>
                <w:sz w:val="16"/>
                <w:lang w:val="lv-LV"/>
              </w:rPr>
              <w:t>, http://www.aip.lv</w:t>
            </w:r>
          </w:p>
        </w:tc>
      </w:tr>
    </w:tbl>
    <w:p w14:paraId="5EE5D10E" w14:textId="77777777" w:rsidR="001D0DF6" w:rsidRPr="00724849" w:rsidRDefault="001D0DF6" w:rsidP="001D0DF6">
      <w:pPr>
        <w:keepNext/>
        <w:outlineLvl w:val="3"/>
        <w:rPr>
          <w:bCs/>
          <w:lang w:val="lv-LV"/>
        </w:rPr>
      </w:pPr>
    </w:p>
    <w:p w14:paraId="3191E5EC" w14:textId="77777777" w:rsidR="001D0DF6" w:rsidRPr="00724849" w:rsidRDefault="001D0DF6" w:rsidP="001D0DF6">
      <w:pPr>
        <w:keepNext/>
        <w:jc w:val="center"/>
        <w:outlineLvl w:val="3"/>
        <w:rPr>
          <w:bCs/>
          <w:lang w:val="lv-LV"/>
        </w:rPr>
      </w:pPr>
      <w:r w:rsidRPr="00724849">
        <w:rPr>
          <w:bCs/>
          <w:lang w:val="lv-LV"/>
        </w:rPr>
        <w:t xml:space="preserve"> Rīgā</w:t>
      </w:r>
    </w:p>
    <w:p w14:paraId="452E4E6C" w14:textId="77777777" w:rsidR="001D0DF6" w:rsidRPr="00724849" w:rsidRDefault="001D0DF6" w:rsidP="001D0DF6">
      <w:pPr>
        <w:keepNext/>
        <w:jc w:val="center"/>
        <w:outlineLvl w:val="3"/>
        <w:rPr>
          <w:bCs/>
          <w:lang w:val="lv-LV"/>
        </w:rPr>
      </w:pPr>
    </w:p>
    <w:p w14:paraId="1C836E36" w14:textId="77777777" w:rsidR="001D0DF6" w:rsidRPr="00724849" w:rsidRDefault="001D0DF6" w:rsidP="001D0DF6">
      <w:pPr>
        <w:keepNext/>
        <w:outlineLvl w:val="3"/>
        <w:rPr>
          <w:bCs/>
          <w:lang w:val="lv-LV"/>
        </w:rPr>
      </w:pPr>
      <w:r w:rsidRPr="00724849">
        <w:rPr>
          <w:bCs/>
          <w:lang w:val="lv-LV"/>
        </w:rPr>
        <w:t>27.12.2022., Nr.38</w:t>
      </w:r>
    </w:p>
    <w:p w14:paraId="7927D372" w14:textId="77777777" w:rsidR="001D0DF6" w:rsidRPr="00724849" w:rsidRDefault="001D0DF6" w:rsidP="001D0DF6">
      <w:pPr>
        <w:keepNext/>
        <w:outlineLvl w:val="3"/>
        <w:rPr>
          <w:noProof/>
          <w:spacing w:val="20"/>
          <w:lang w:val="lv-LV"/>
        </w:rPr>
      </w:pPr>
      <w:r w:rsidRPr="00724849">
        <w:rPr>
          <w:bCs/>
          <w:lang w:val="lv-LV"/>
        </w:rPr>
        <w:t xml:space="preserve">uz 07.12.2022., Nr. </w:t>
      </w:r>
      <w:r w:rsidRPr="00724849">
        <w:rPr>
          <w:noProof/>
          <w:spacing w:val="20"/>
          <w:lang w:val="lv-LV"/>
        </w:rPr>
        <w:t>4-10e/22/3409</w:t>
      </w:r>
    </w:p>
    <w:p w14:paraId="07E7C7B6" w14:textId="77777777" w:rsidR="001D0DF6" w:rsidRPr="00724849" w:rsidRDefault="001D0DF6" w:rsidP="001D0DF6">
      <w:pPr>
        <w:keepNext/>
        <w:outlineLvl w:val="3"/>
        <w:rPr>
          <w:noProof/>
          <w:spacing w:val="20"/>
          <w:lang w:val="lv-LV"/>
        </w:rPr>
      </w:pPr>
    </w:p>
    <w:p w14:paraId="61E53801" w14:textId="77777777" w:rsidR="001D0DF6" w:rsidRPr="00724849" w:rsidRDefault="001D0DF6" w:rsidP="001D0DF6">
      <w:pPr>
        <w:keepNext/>
        <w:jc w:val="right"/>
        <w:outlineLvl w:val="3"/>
        <w:rPr>
          <w:noProof/>
          <w:spacing w:val="20"/>
          <w:lang w:val="lv-LV"/>
        </w:rPr>
      </w:pPr>
      <w:r w:rsidRPr="00724849">
        <w:rPr>
          <w:noProof/>
          <w:spacing w:val="20"/>
          <w:lang w:val="lv-LV"/>
        </w:rPr>
        <w:t>Izglītības un zinātnes ministrijai,</w:t>
      </w:r>
    </w:p>
    <w:p w14:paraId="31A2629E" w14:textId="77777777" w:rsidR="001D0DF6" w:rsidRPr="00724849" w:rsidRDefault="001D0DF6" w:rsidP="001D0DF6">
      <w:pPr>
        <w:keepNext/>
        <w:jc w:val="right"/>
        <w:outlineLvl w:val="3"/>
        <w:rPr>
          <w:noProof/>
          <w:spacing w:val="20"/>
          <w:lang w:val="lv-LV"/>
        </w:rPr>
      </w:pPr>
      <w:r w:rsidRPr="00724849">
        <w:rPr>
          <w:noProof/>
          <w:spacing w:val="20"/>
          <w:lang w:val="lv-LV"/>
        </w:rPr>
        <w:t xml:space="preserve">                                                        Vaļņu iela 2, Rīga, LV- 1050</w:t>
      </w:r>
    </w:p>
    <w:p w14:paraId="3DAE2296" w14:textId="77777777" w:rsidR="001D0DF6" w:rsidRPr="00724849" w:rsidRDefault="001D0DF6" w:rsidP="001D0DF6">
      <w:pPr>
        <w:rPr>
          <w:noProof/>
          <w:spacing w:val="20"/>
          <w:lang w:val="lv-LV"/>
        </w:rPr>
      </w:pPr>
    </w:p>
    <w:p w14:paraId="5C71B081" w14:textId="77777777" w:rsidR="001D0DF6" w:rsidRPr="00724849" w:rsidRDefault="001D0DF6" w:rsidP="001D0DF6">
      <w:pPr>
        <w:rPr>
          <w:i/>
          <w:lang w:val="lv-LV"/>
        </w:rPr>
      </w:pPr>
      <w:r w:rsidRPr="00724849">
        <w:rPr>
          <w:i/>
          <w:lang w:val="lv-LV"/>
        </w:rPr>
        <w:t xml:space="preserve">Par Banku augstskolas reorganizāciju  </w:t>
      </w:r>
    </w:p>
    <w:p w14:paraId="108D20CE" w14:textId="77777777" w:rsidR="001D0DF6" w:rsidRPr="00724849" w:rsidRDefault="001D0DF6" w:rsidP="001D0DF6">
      <w:pPr>
        <w:rPr>
          <w:i/>
          <w:lang w:val="lv-LV"/>
        </w:rPr>
      </w:pPr>
    </w:p>
    <w:p w14:paraId="11302D72" w14:textId="77777777" w:rsidR="001D0DF6" w:rsidRPr="00724849" w:rsidRDefault="001D0DF6" w:rsidP="001D0DF6">
      <w:pPr>
        <w:spacing w:line="276" w:lineRule="auto"/>
        <w:jc w:val="both"/>
        <w:rPr>
          <w:iCs/>
          <w:lang w:val="lv-LV"/>
        </w:rPr>
      </w:pPr>
      <w:r w:rsidRPr="00724849">
        <w:rPr>
          <w:iCs/>
          <w:lang w:val="lv-LV"/>
        </w:rPr>
        <w:t xml:space="preserve">     </w:t>
      </w:r>
      <w:r w:rsidRPr="00724849">
        <w:rPr>
          <w:iCs/>
          <w:lang w:val="lv-LV"/>
        </w:rPr>
        <w:tab/>
        <w:t>Augstākās izglītības padome (turpmāk – AIP) 2022.gada 07.decembrī saņēma Izglītības un zinātnes ministrijas (turpmāk – Ministrija) vēstuli Nr. 4-10e/22/3409 “Par Banku augstskolas reorganizāciju”, kurā lūgts sniegt atzinumu par Ministru kabineta rīkojuma projektu “Par Banku augstskolas reorganizāciju” Nr. 22-TA- 3185 (turpmāk – Rīkojuma projekts).</w:t>
      </w:r>
    </w:p>
    <w:p w14:paraId="004C2125" w14:textId="57277C8B" w:rsidR="001D0DF6" w:rsidRPr="00724849" w:rsidRDefault="001D0DF6" w:rsidP="001D0DF6">
      <w:pPr>
        <w:spacing w:line="276" w:lineRule="auto"/>
        <w:jc w:val="both"/>
        <w:rPr>
          <w:iCs/>
          <w:lang w:val="lv-LV"/>
        </w:rPr>
      </w:pPr>
      <w:r w:rsidRPr="00724849">
        <w:rPr>
          <w:iCs/>
          <w:lang w:val="lv-LV"/>
        </w:rPr>
        <w:tab/>
        <w:t xml:space="preserve">AIP jautājumu par Banku augstskolas reorganizāciju izskatīja 2022.gada 17.novembra, 08. un 22.decembra sēdē. </w:t>
      </w:r>
    </w:p>
    <w:p w14:paraId="03A03ACC" w14:textId="77777777" w:rsidR="001D0DF6" w:rsidRPr="00724849" w:rsidRDefault="001D0DF6" w:rsidP="001D0DF6">
      <w:pPr>
        <w:spacing w:line="276" w:lineRule="auto"/>
        <w:ind w:firstLine="720"/>
        <w:jc w:val="both"/>
        <w:rPr>
          <w:iCs/>
          <w:lang w:val="lv-LV"/>
        </w:rPr>
      </w:pPr>
      <w:r w:rsidRPr="00724849">
        <w:rPr>
          <w:iCs/>
          <w:lang w:val="lv-LV"/>
        </w:rPr>
        <w:t>Rīkojuma projekts  paredz ar 2024.gada 1.janvāri reorganizēt Ministrijas padotībā esošo valsts dibinātu augstskolu, atvasinātu publisku personu -  Banku augstskolu - un nodot to valsts dibinātajai augstskolai, atvasinātai publiskai personai – Latvijas Universitātei. Banku augstskola turpina pastāvēt kā Latvijas Universitātes struktūrvienība. Latvijas Universitāte ir Banku augstskolas tiesību un saistību pārņēmēja.”</w:t>
      </w:r>
    </w:p>
    <w:p w14:paraId="34FC59FC" w14:textId="77777777" w:rsidR="001D0DF6" w:rsidRPr="00724849" w:rsidRDefault="001D0DF6" w:rsidP="001D0DF6">
      <w:pPr>
        <w:ind w:firstLine="720"/>
        <w:jc w:val="both"/>
        <w:rPr>
          <w:lang w:val="lv-LV"/>
        </w:rPr>
      </w:pPr>
      <w:r w:rsidRPr="00724849">
        <w:rPr>
          <w:iCs/>
          <w:lang w:val="lv-LV"/>
        </w:rPr>
        <w:t>AIP ir saņēmusi Latvijas Universitātes (turpmāk – Universitāte) padomes 20.12.2022. vēstuli nr.1-46/16 “</w:t>
      </w:r>
      <w:r w:rsidRPr="00724849">
        <w:rPr>
          <w:lang w:val="lv-LV"/>
        </w:rPr>
        <w:t xml:space="preserve">Atzinums par Ministru kabineta rīkojuma projektu </w:t>
      </w:r>
      <w:r w:rsidRPr="00724849">
        <w:rPr>
          <w:color w:val="000000"/>
          <w:lang w:val="lv-LV"/>
        </w:rPr>
        <w:t xml:space="preserve">“Banku augstskolas reorganizācija” (22-TA-3185) </w:t>
      </w:r>
      <w:r w:rsidRPr="00724849">
        <w:rPr>
          <w:iCs/>
          <w:lang w:val="lv-LV"/>
        </w:rPr>
        <w:t xml:space="preserve">, kurā Universitāte norāda, ka  </w:t>
      </w:r>
      <w:r w:rsidRPr="00724849">
        <w:rPr>
          <w:color w:val="000000"/>
          <w:lang w:val="lv-LV"/>
        </w:rPr>
        <w:t>atbalsta Rīkojuma projekta tālāko virzību, vienlaikus izsakot šādus priekšlikumus:</w:t>
      </w:r>
    </w:p>
    <w:p w14:paraId="5014F166" w14:textId="77777777" w:rsidR="001D0DF6" w:rsidRPr="00724849" w:rsidRDefault="001D0DF6" w:rsidP="001D0DF6">
      <w:pPr>
        <w:pStyle w:val="ListParagraph"/>
        <w:numPr>
          <w:ilvl w:val="0"/>
          <w:numId w:val="1"/>
        </w:numPr>
        <w:spacing w:line="276" w:lineRule="auto"/>
        <w:ind w:left="0" w:firstLine="0"/>
        <w:jc w:val="both"/>
        <w:rPr>
          <w:color w:val="000000"/>
          <w:szCs w:val="24"/>
        </w:rPr>
      </w:pPr>
      <w:r w:rsidRPr="00724849">
        <w:rPr>
          <w:color w:val="000000"/>
          <w:szCs w:val="24"/>
        </w:rPr>
        <w:t xml:space="preserve">Pamatojoties uz </w:t>
      </w:r>
      <w:r w:rsidRPr="00724849">
        <w:rPr>
          <w:szCs w:val="24"/>
        </w:rPr>
        <w:t>Augstskolu likuma 11. panta trešās daļas 2. punktu, ievērojot Latvijas Universitātes Satversmē</w:t>
      </w:r>
      <w:r w:rsidRPr="00724849">
        <w:rPr>
          <w:rStyle w:val="FootnoteReference"/>
          <w:rFonts w:eastAsia="ヒラギノ角ゴ Pro W3"/>
          <w:szCs w:val="24"/>
        </w:rPr>
        <w:footnoteReference w:id="1"/>
      </w:r>
      <w:r w:rsidRPr="00724849">
        <w:rPr>
          <w:szCs w:val="24"/>
        </w:rPr>
        <w:t xml:space="preserve"> noteikto LU struktūras un akadēmisko iestāžu regulējumu, </w:t>
      </w:r>
      <w:r w:rsidRPr="00724849">
        <w:rPr>
          <w:color w:val="000000"/>
          <w:szCs w:val="24"/>
        </w:rPr>
        <w:t xml:space="preserve">lūdzam precizēt projekta 1.punktu, 2.1.punktu un 4.2.1.punktu, nosakot, ka </w:t>
      </w:r>
      <w:r w:rsidRPr="00724849">
        <w:rPr>
          <w:szCs w:val="24"/>
        </w:rPr>
        <w:t>Banku augstskola (turpmāk – augstskola), pēc institucionālās integrācijas LU ekosistēmā, turpina pastāvēt kā LU akadēmiskā iestāde – LU Banku augstskola.</w:t>
      </w:r>
    </w:p>
    <w:p w14:paraId="4E7DA956" w14:textId="77777777" w:rsidR="001D0DF6" w:rsidRPr="00724849" w:rsidRDefault="001D0DF6" w:rsidP="001D0DF6">
      <w:pPr>
        <w:pStyle w:val="ListParagraph"/>
        <w:numPr>
          <w:ilvl w:val="0"/>
          <w:numId w:val="1"/>
        </w:numPr>
        <w:spacing w:line="276" w:lineRule="auto"/>
        <w:ind w:left="0" w:firstLine="0"/>
        <w:jc w:val="both"/>
        <w:rPr>
          <w:color w:val="000000"/>
          <w:szCs w:val="24"/>
        </w:rPr>
      </w:pPr>
      <w:r w:rsidRPr="00724849">
        <w:rPr>
          <w:color w:val="000000"/>
          <w:szCs w:val="24"/>
        </w:rPr>
        <w:lastRenderedPageBreak/>
        <w:t>Nodrošinot tiesisko skaidrību un noteiktību, lūdzu precizēt projekta 4.1.punktu, nosakot nepārprotamu brīdi laikā, kurā Izglītības un zinātnes ministram ir jāiesniedz Ministru kabinetā ar augstskolas reorganizāciju saistītos tiesību aktu projektus.”</w:t>
      </w:r>
    </w:p>
    <w:p w14:paraId="45D63124" w14:textId="77777777" w:rsidR="001D0DF6" w:rsidRPr="00724849" w:rsidRDefault="001D0DF6" w:rsidP="001D0DF6">
      <w:pPr>
        <w:spacing w:line="276" w:lineRule="auto"/>
        <w:ind w:firstLine="720"/>
        <w:jc w:val="both"/>
        <w:rPr>
          <w:lang w:val="lv-LV"/>
        </w:rPr>
      </w:pPr>
      <w:r w:rsidRPr="00724849">
        <w:rPr>
          <w:iCs/>
          <w:lang w:val="lv-LV"/>
        </w:rPr>
        <w:t xml:space="preserve">AIP ir saņēmusi arī Banku augstskolas (turpmāk – Augstskola) 22.12.2022. vēstuli nr.1.5-8e/434 “Par Ministru kabineta rīkojuma projektu “Par Banku augstskolas reorganizāciju””, kurā Augstskola informē, ka </w:t>
      </w:r>
      <w:r w:rsidRPr="00724849">
        <w:rPr>
          <w:iCs/>
          <w:shd w:val="clear" w:color="auto" w:fill="FFFFFF"/>
          <w:lang w:val="lv-LV"/>
        </w:rPr>
        <w:t xml:space="preserve">Banku augstskolas Padome ir izskatījusi Ministru kabineta rīkojuma projektu “Par Banku augstskolas reorganizāciju” un nosūta 2022. gada 19. decembra  Banku augstskolas Padomes sēdes Nr. 13 protokola lēmuma izrakstu “Par Banku augstskolas integrācijas procesu zinātnes universitātes ekosistēmā” un Banku augstskolas rektora atzinumu par Ministru kabineta rīkojuma projektu “Par Banku augstskolas reorganizāciju” un tā anotāciju. </w:t>
      </w:r>
      <w:r w:rsidRPr="00724849">
        <w:rPr>
          <w:shd w:val="clear" w:color="auto" w:fill="FFFFFF"/>
          <w:lang w:val="lv-LV"/>
        </w:rPr>
        <w:t xml:space="preserve">Banku augstskolas padome ir pieņēmusi lēmumu, ka </w:t>
      </w:r>
      <w:r w:rsidRPr="00724849">
        <w:rPr>
          <w:lang w:val="lv-LV"/>
        </w:rPr>
        <w:t xml:space="preserve">Augstskolas reorganizācijas termiņš ir 2025. gada 31. augusts un, ka Banku augstskola tiek reorganizēta un turpina pastāvēt kā augstskola Latvijas Universitātes ekosistēmā Latvijas Universitātes kā atvasinātās publiskās personas iestādes statusā.”. </w:t>
      </w:r>
    </w:p>
    <w:p w14:paraId="4528174E" w14:textId="77777777" w:rsidR="001D0DF6" w:rsidRPr="00724849" w:rsidRDefault="001D0DF6" w:rsidP="001D0DF6">
      <w:pPr>
        <w:spacing w:line="276" w:lineRule="auto"/>
        <w:jc w:val="both"/>
        <w:rPr>
          <w:iCs/>
          <w:lang w:val="lv-LV"/>
        </w:rPr>
      </w:pPr>
      <w:r w:rsidRPr="00724849">
        <w:rPr>
          <w:iCs/>
          <w:lang w:val="lv-LV"/>
        </w:rPr>
        <w:tab/>
        <w:t>Izvērtējot un uzklausot vairākās AIP sēdēs Augstskolas reorganizācijā iesaistīto pušu viedokli, AIP atbalsta Banku augstskolas reorganizāciju, to pievienojot Latvijas Universitātei, un aicina precizēt Ministru kabineta rīkojuma projekta “Par Banku augstskolas reorganizāciju”, ievērojot Augstskolas un Universitātes ierosinājumus. Tāpat AIP vēlas norādīt, ka AIP ieskatā Augstskola iekļaujama Universitātes ekosistēmā, saglabājot Augstskolas autonomiju, jo šāda minētās augstākās izglītības iestādes reorganizācija var sniegt pienesumu izglītības kvalitātes attīstībai.</w:t>
      </w:r>
    </w:p>
    <w:p w14:paraId="571A1BCE" w14:textId="2DD080F5" w:rsidR="00724849" w:rsidRDefault="001D0DF6" w:rsidP="001D0DF6">
      <w:pPr>
        <w:spacing w:line="276" w:lineRule="auto"/>
        <w:jc w:val="both"/>
        <w:rPr>
          <w:iCs/>
          <w:lang w:val="lv-LV"/>
        </w:rPr>
      </w:pPr>
      <w:r w:rsidRPr="00724849">
        <w:rPr>
          <w:iCs/>
          <w:lang w:val="lv-LV"/>
        </w:rPr>
        <w:tab/>
        <w:t xml:space="preserve">Ievērojot minēto, AIP aicina </w:t>
      </w:r>
      <w:r w:rsidR="00724849">
        <w:rPr>
          <w:iCs/>
          <w:lang w:val="lv-LV"/>
        </w:rPr>
        <w:t xml:space="preserve">izteikt jaunā redakcijā </w:t>
      </w:r>
      <w:r w:rsidR="00724849" w:rsidRPr="00724849">
        <w:rPr>
          <w:iCs/>
          <w:lang w:val="lv-LV"/>
        </w:rPr>
        <w:t>Ministru kabineta rīkojuma projekta “Par Banku augstskolas reorganizāciju”  (22-TA- 3185) 1.</w:t>
      </w:r>
      <w:r w:rsidR="00724849">
        <w:rPr>
          <w:iCs/>
          <w:lang w:val="lv-LV"/>
        </w:rPr>
        <w:t xml:space="preserve">, 2. un 4. </w:t>
      </w:r>
      <w:r w:rsidR="00724849" w:rsidRPr="00724849">
        <w:rPr>
          <w:iCs/>
          <w:lang w:val="lv-LV"/>
        </w:rPr>
        <w:t>punktu</w:t>
      </w:r>
      <w:r w:rsidR="00724849">
        <w:rPr>
          <w:iCs/>
          <w:lang w:val="lv-LV"/>
        </w:rPr>
        <w:t>.</w:t>
      </w:r>
    </w:p>
    <w:p w14:paraId="2E12F463" w14:textId="32EFF1E6" w:rsidR="001D0DF6" w:rsidRPr="00724849" w:rsidRDefault="00724849" w:rsidP="00724849">
      <w:pPr>
        <w:spacing w:line="276" w:lineRule="auto"/>
        <w:ind w:firstLine="709"/>
        <w:jc w:val="both"/>
        <w:rPr>
          <w:iCs/>
          <w:lang w:val="lv-LV"/>
        </w:rPr>
      </w:pPr>
      <w:r w:rsidRPr="00724849">
        <w:rPr>
          <w:iCs/>
          <w:lang w:val="lv-LV"/>
        </w:rPr>
        <w:t xml:space="preserve">AIP aicina </w:t>
      </w:r>
      <w:r w:rsidR="001D0DF6" w:rsidRPr="00724849">
        <w:rPr>
          <w:iCs/>
          <w:lang w:val="lv-LV"/>
        </w:rPr>
        <w:t>Ministru kabineta rīkojuma projekta “Par Banku augstskolas reorganizāciju”  (22-TA- 3185) 1.</w:t>
      </w:r>
      <w:r>
        <w:rPr>
          <w:iCs/>
          <w:lang w:val="lv-LV"/>
        </w:rPr>
        <w:t xml:space="preserve"> </w:t>
      </w:r>
      <w:r w:rsidR="001D0DF6" w:rsidRPr="00724849">
        <w:rPr>
          <w:iCs/>
          <w:lang w:val="lv-LV"/>
        </w:rPr>
        <w:t>punktu izteikt šādā redakcijā:</w:t>
      </w:r>
    </w:p>
    <w:p w14:paraId="283646C5" w14:textId="60652B2A" w:rsidR="001D0DF6" w:rsidRPr="00724849" w:rsidRDefault="001D0DF6" w:rsidP="001D0DF6">
      <w:pPr>
        <w:spacing w:line="276" w:lineRule="auto"/>
        <w:jc w:val="both"/>
        <w:rPr>
          <w:lang w:val="lv-LV"/>
        </w:rPr>
      </w:pPr>
      <w:r w:rsidRPr="00724849">
        <w:rPr>
          <w:iCs/>
          <w:lang w:val="lv-LV"/>
        </w:rPr>
        <w:t>“1</w:t>
      </w:r>
      <w:r w:rsidRPr="00724849">
        <w:rPr>
          <w:lang w:val="lv-LV"/>
        </w:rPr>
        <w:t>. Saskaņā ar  Augstskolu likuma 11. panta otro daļu un trešās daļas 2. punktu ar 2025.gada 31.augustu reorganizēt Izglītības un zinātnes ministrijas (turpmāk –ministrija) padotībā esošo valsts dibinātu augstskolu, atvasinātu publisku personu -  Banku augstskolu (turpmāk – augstskola) - un nodot to valsts dibinātajai augstskolai, atvasinātai publiskai personai – Latvijas Universitātei (turpmāk – universitāte). Augstskola turpina pastāvēt kā universitātes iestāde (struktūrvienība). Universitāte ir augstskolas tiesību un saistību pārņēmēja.”.</w:t>
      </w:r>
    </w:p>
    <w:p w14:paraId="5DD69A27" w14:textId="3A1FD58E" w:rsidR="00156D91" w:rsidRPr="00724849" w:rsidRDefault="00156D91" w:rsidP="00724849">
      <w:pPr>
        <w:spacing w:line="276" w:lineRule="auto"/>
        <w:ind w:firstLine="709"/>
        <w:jc w:val="both"/>
        <w:rPr>
          <w:iCs/>
          <w:lang w:val="lv-LV"/>
        </w:rPr>
      </w:pPr>
      <w:r w:rsidRPr="00724849">
        <w:rPr>
          <w:iCs/>
          <w:lang w:val="lv-LV"/>
        </w:rPr>
        <w:t>AIP aicina Ministru kabineta rīkojuma projekta “Par Banku augstskolas reorganizāciju”  (22-TA- 3185) 2.</w:t>
      </w:r>
      <w:r w:rsidR="00724849">
        <w:rPr>
          <w:iCs/>
          <w:lang w:val="lv-LV"/>
        </w:rPr>
        <w:t xml:space="preserve"> </w:t>
      </w:r>
      <w:r w:rsidRPr="00724849">
        <w:rPr>
          <w:iCs/>
          <w:lang w:val="lv-LV"/>
        </w:rPr>
        <w:t>punktu izteikt šādā redakcijā:</w:t>
      </w:r>
    </w:p>
    <w:p w14:paraId="51FC8775" w14:textId="1730FF6D" w:rsidR="00156D91" w:rsidRPr="00724849" w:rsidRDefault="00156D91" w:rsidP="00156D91">
      <w:pPr>
        <w:spacing w:line="276" w:lineRule="auto"/>
        <w:jc w:val="both"/>
        <w:rPr>
          <w:iCs/>
          <w:lang w:val="lv-LV"/>
        </w:rPr>
      </w:pPr>
      <w:r w:rsidRPr="00724849">
        <w:rPr>
          <w:iCs/>
          <w:lang w:val="lv-LV"/>
        </w:rPr>
        <w:t>“ Noteikt, ka pēc augstskolas reorganizācijas universitāte:</w:t>
      </w:r>
    </w:p>
    <w:p w14:paraId="01D4014C" w14:textId="2D887E76" w:rsidR="00156D91" w:rsidRPr="00724849" w:rsidRDefault="00156D91" w:rsidP="00156D91">
      <w:pPr>
        <w:spacing w:line="276" w:lineRule="auto"/>
        <w:jc w:val="both"/>
        <w:rPr>
          <w:iCs/>
          <w:lang w:val="lv-LV"/>
        </w:rPr>
      </w:pPr>
      <w:r w:rsidRPr="00724849">
        <w:rPr>
          <w:iCs/>
          <w:lang w:val="lv-LV"/>
        </w:rPr>
        <w:t>2.1.pārņem augstskolu un nodrošina, ka augstskola kā universitātes iestāde (struktūrvienība) turpina īstenot augstskolas īstenojamās studiju programmas akreditētā studiju virzienā:</w:t>
      </w:r>
    </w:p>
    <w:p w14:paraId="390A8610" w14:textId="196290B6" w:rsidR="00156D91" w:rsidRPr="00724849" w:rsidRDefault="00156D91" w:rsidP="00156D91">
      <w:pPr>
        <w:spacing w:line="276" w:lineRule="auto"/>
        <w:jc w:val="both"/>
        <w:rPr>
          <w:iCs/>
          <w:lang w:val="lv-LV"/>
        </w:rPr>
      </w:pPr>
      <w:r w:rsidRPr="00724849">
        <w:rPr>
          <w:iCs/>
          <w:lang w:val="lv-LV"/>
        </w:rPr>
        <w:t>2.1.1. "Vadība, administrēšana un nekustamo īpašumu pārvaldība": profesionālā bakalaura studiju programmu "Biznesa procesu vadība", profesionālo maģistra studiju programmu "Inovatīvā uzņēmējdarbība", profesionālo maģistra studiju programmu "Kiberdrošības pārvaldība",  profesionālo maģistra studiju programmu "Uzņēmējdarbības vadīšana", kopīgu doktora studiju programmu "Biznesa vadība" ar Biznesa, mākslas un tehnoloģiju augstskolu "RISEBA";</w:t>
      </w:r>
    </w:p>
    <w:p w14:paraId="0CE4B0E6" w14:textId="6C7C4AB2" w:rsidR="00156D91" w:rsidRPr="00724849" w:rsidRDefault="00156D91" w:rsidP="00156D91">
      <w:pPr>
        <w:spacing w:line="276" w:lineRule="auto"/>
        <w:jc w:val="both"/>
        <w:rPr>
          <w:lang w:val="lv-LV"/>
        </w:rPr>
      </w:pPr>
      <w:r w:rsidRPr="00724849">
        <w:rPr>
          <w:iCs/>
          <w:lang w:val="lv-LV"/>
        </w:rPr>
        <w:t xml:space="preserve">2.1.2. "Ekonomika": 1. līmeņa profesionālās augstākās izglītības studiju programmu "Grāmatvedība un finanses", profesionālo bakalaura studiju programmu "Finanses", </w:t>
      </w:r>
      <w:r w:rsidRPr="00724849">
        <w:rPr>
          <w:iCs/>
          <w:lang w:val="lv-LV"/>
        </w:rPr>
        <w:lastRenderedPageBreak/>
        <w:t>profesionālo bakalaura studiju programmu "Risku vadība un apdrošināšana", profesionālo bakalaura studiju programmu  "Starptautiskās finanses", kopīgu profesionālo bakalaura studiju programmu "Finanšu pārvaldības informācijas sistēmas" ar Rīgas Tehnisko universitāti; profesionālo maģistra studiju programmu “Finanšu vadība”, profesionālo maģistra studiju programmu "Finanses",   profesionālo maģistra studiju programmu "Starptautiskās finanses un banku darbība";</w:t>
      </w:r>
      <w:r w:rsidRPr="00724849">
        <w:rPr>
          <w:lang w:val="lv-LV"/>
        </w:rPr>
        <w:t>.”.</w:t>
      </w:r>
    </w:p>
    <w:p w14:paraId="7DAEC1FD" w14:textId="7250699F" w:rsidR="00156D91" w:rsidRPr="00724849" w:rsidRDefault="00156D91" w:rsidP="00724849">
      <w:pPr>
        <w:spacing w:line="276" w:lineRule="auto"/>
        <w:ind w:firstLine="709"/>
        <w:jc w:val="both"/>
        <w:rPr>
          <w:iCs/>
          <w:lang w:val="lv-LV"/>
        </w:rPr>
      </w:pPr>
      <w:r w:rsidRPr="00724849">
        <w:rPr>
          <w:iCs/>
          <w:lang w:val="lv-LV"/>
        </w:rPr>
        <w:t>AIP aicina Ministru kabineta rīkojuma projekta “Par Banku augstskolas reorganizāciju”  (22-TA- 3185) 4.</w:t>
      </w:r>
      <w:r w:rsidR="00724849">
        <w:rPr>
          <w:iCs/>
          <w:lang w:val="lv-LV"/>
        </w:rPr>
        <w:t xml:space="preserve"> </w:t>
      </w:r>
      <w:r w:rsidRPr="00724849">
        <w:rPr>
          <w:iCs/>
          <w:lang w:val="lv-LV"/>
        </w:rPr>
        <w:t>punktu izteikt šādā redakcijā:</w:t>
      </w:r>
    </w:p>
    <w:p w14:paraId="53ECC0D9" w14:textId="77777777" w:rsidR="00156D91" w:rsidRPr="00724849" w:rsidRDefault="00156D91" w:rsidP="00156D91">
      <w:pPr>
        <w:spacing w:line="276" w:lineRule="auto"/>
        <w:jc w:val="both"/>
        <w:rPr>
          <w:iCs/>
          <w:lang w:val="lv-LV"/>
        </w:rPr>
      </w:pPr>
      <w:r w:rsidRPr="00724849">
        <w:rPr>
          <w:iCs/>
          <w:lang w:val="lv-LV"/>
        </w:rPr>
        <w:t>“Ministrijai:</w:t>
      </w:r>
    </w:p>
    <w:p w14:paraId="28ADD653" w14:textId="0D7F2B58" w:rsidR="00156D91" w:rsidRPr="00724849" w:rsidRDefault="00156D91" w:rsidP="00156D91">
      <w:pPr>
        <w:spacing w:line="276" w:lineRule="auto"/>
        <w:jc w:val="both"/>
        <w:rPr>
          <w:iCs/>
          <w:lang w:val="lv-LV"/>
        </w:rPr>
      </w:pPr>
      <w:r w:rsidRPr="00724849">
        <w:rPr>
          <w:iCs/>
          <w:lang w:val="lv-LV"/>
        </w:rPr>
        <w:t>4.1. sagatavot un izglītības un zinātnes ministram sešu mēnešu laikā pēc augstskolas reorganizācijas iesniegt Ministru kabinetā ar augstskolas reorganizāciju saistītos tiesību aktu projektus;</w:t>
      </w:r>
    </w:p>
    <w:p w14:paraId="2523B36A" w14:textId="39B6EA79" w:rsidR="00156D91" w:rsidRPr="00724849" w:rsidRDefault="00156D91" w:rsidP="00156D91">
      <w:pPr>
        <w:spacing w:line="276" w:lineRule="auto"/>
        <w:jc w:val="both"/>
        <w:rPr>
          <w:iCs/>
          <w:lang w:val="lv-LV"/>
        </w:rPr>
      </w:pPr>
      <w:r w:rsidRPr="00724849">
        <w:rPr>
          <w:iCs/>
          <w:lang w:val="lv-LV"/>
        </w:rPr>
        <w:t>4.2. trīs mēnešu laikā no šā rīkojuma spēkā stāšanās dienas sadarbībā ar universitāti un augstskolu sagatavot un noslēgt sadarbības līgumu starp ministriju, universitāti un augstskolu par augstskolas integrāciju universitātes ekosistēmā, tostarp paredzot arī:</w:t>
      </w:r>
    </w:p>
    <w:p w14:paraId="45F2296C" w14:textId="73ED305A" w:rsidR="00156D91" w:rsidRPr="00724849" w:rsidRDefault="00156D91" w:rsidP="00156D91">
      <w:pPr>
        <w:spacing w:line="276" w:lineRule="auto"/>
        <w:jc w:val="both"/>
        <w:rPr>
          <w:iCs/>
          <w:lang w:val="lv-LV"/>
        </w:rPr>
      </w:pPr>
      <w:r w:rsidRPr="00724849">
        <w:rPr>
          <w:iCs/>
          <w:lang w:val="lv-LV"/>
        </w:rPr>
        <w:t>4.2.1. integrācijas noteikumus par augstskolas kā universitātes iestādes (struktūrvienības) akadēmisko un zinātnisko jautājumu autonomiju universitātes struktūrā un augstskolas institucionālās kapacitātes stiprināšanu, tai skaitā attiecībā uz augstskolas akadēmisko personālu un augstskolas materiāltehnisko bāzi;</w:t>
      </w:r>
    </w:p>
    <w:p w14:paraId="0FA0D1D6" w14:textId="742A1EED" w:rsidR="00156D91" w:rsidRPr="00724849" w:rsidRDefault="00156D91" w:rsidP="00156D91">
      <w:pPr>
        <w:spacing w:line="276" w:lineRule="auto"/>
        <w:jc w:val="both"/>
        <w:rPr>
          <w:iCs/>
          <w:lang w:val="lv-LV"/>
        </w:rPr>
      </w:pPr>
      <w:r w:rsidRPr="00724849">
        <w:rPr>
          <w:iCs/>
          <w:lang w:val="lv-LV"/>
        </w:rPr>
        <w:t>4.2.2. augstskolas identitātes un tradīciju saglabāšanu un turpināšanu;</w:t>
      </w:r>
    </w:p>
    <w:p w14:paraId="0CAC7117" w14:textId="5F2E9638" w:rsidR="00156D91" w:rsidRPr="00724849" w:rsidRDefault="00156D91" w:rsidP="00156D91">
      <w:pPr>
        <w:spacing w:line="276" w:lineRule="auto"/>
        <w:jc w:val="both"/>
        <w:rPr>
          <w:iCs/>
          <w:lang w:val="lv-LV"/>
        </w:rPr>
      </w:pPr>
      <w:r w:rsidRPr="00724849">
        <w:rPr>
          <w:iCs/>
          <w:lang w:val="lv-LV"/>
        </w:rPr>
        <w:t>4.2.3. pienākumu universitātei un augstskolai savstarpēji vienoties un nodrošināt augstskolas īstenoto Eiropas Savienības struktūrfondu investīciju projektu pēcuzraudzības nosacījumu izpildi;</w:t>
      </w:r>
    </w:p>
    <w:p w14:paraId="1AFD8474" w14:textId="210E2E2B" w:rsidR="00156D91" w:rsidRPr="00724849" w:rsidRDefault="00156D91" w:rsidP="00156D91">
      <w:pPr>
        <w:spacing w:line="276" w:lineRule="auto"/>
        <w:jc w:val="both"/>
        <w:rPr>
          <w:lang w:val="lv-LV"/>
        </w:rPr>
      </w:pPr>
      <w:r w:rsidRPr="00724849">
        <w:rPr>
          <w:iCs/>
          <w:lang w:val="lv-LV"/>
        </w:rPr>
        <w:t>4.2.4. pienākumu augstskolai saskaņot ar universitāti lēmumus, kas saistīti ar būtisku saistību uzņemšanos vai fiskālajiem jautājumiem.</w:t>
      </w:r>
      <w:r w:rsidRPr="00724849">
        <w:rPr>
          <w:lang w:val="lv-LV"/>
        </w:rPr>
        <w:t>”.</w:t>
      </w:r>
    </w:p>
    <w:p w14:paraId="774A6FC5" w14:textId="77777777" w:rsidR="00156D91" w:rsidRPr="00724849" w:rsidRDefault="00156D91" w:rsidP="00156D91">
      <w:pPr>
        <w:spacing w:line="276" w:lineRule="auto"/>
        <w:jc w:val="both"/>
        <w:rPr>
          <w:lang w:val="lv-LV"/>
        </w:rPr>
      </w:pPr>
    </w:p>
    <w:p w14:paraId="257392E1" w14:textId="77777777" w:rsidR="00156D91" w:rsidRPr="00724849" w:rsidRDefault="00156D91" w:rsidP="001D0DF6">
      <w:pPr>
        <w:spacing w:line="276" w:lineRule="auto"/>
        <w:jc w:val="both"/>
        <w:rPr>
          <w:lang w:val="lv-LV"/>
        </w:rPr>
      </w:pPr>
    </w:p>
    <w:p w14:paraId="4545AE03" w14:textId="77777777" w:rsidR="001D0DF6" w:rsidRPr="00724849" w:rsidRDefault="001D0DF6" w:rsidP="001D0DF6">
      <w:pPr>
        <w:spacing w:line="276" w:lineRule="auto"/>
        <w:jc w:val="both"/>
        <w:rPr>
          <w:iCs/>
          <w:lang w:val="lv-LV"/>
        </w:rPr>
      </w:pPr>
    </w:p>
    <w:p w14:paraId="1D3176A5" w14:textId="77777777" w:rsidR="001D0DF6" w:rsidRPr="00724849" w:rsidRDefault="001D0DF6" w:rsidP="001D0DF6">
      <w:pPr>
        <w:spacing w:line="276" w:lineRule="auto"/>
        <w:jc w:val="both"/>
        <w:rPr>
          <w:lang w:val="lv-LV"/>
        </w:rPr>
      </w:pPr>
    </w:p>
    <w:p w14:paraId="0DA14B58" w14:textId="77777777" w:rsidR="001D0DF6" w:rsidRPr="00724849" w:rsidRDefault="001D0DF6" w:rsidP="001D0DF6">
      <w:pPr>
        <w:jc w:val="both"/>
        <w:rPr>
          <w:lang w:val="lv-LV"/>
        </w:rPr>
      </w:pPr>
    </w:p>
    <w:p w14:paraId="7FD439AB" w14:textId="77777777" w:rsidR="001D0DF6" w:rsidRPr="00724849" w:rsidRDefault="001D0DF6" w:rsidP="001D0DF6">
      <w:pPr>
        <w:jc w:val="both"/>
        <w:rPr>
          <w:lang w:val="lv-LV"/>
        </w:rPr>
      </w:pPr>
      <w:r w:rsidRPr="00724849">
        <w:rPr>
          <w:iCs/>
          <w:lang w:val="lv-LV"/>
        </w:rPr>
        <w:t xml:space="preserve"> </w:t>
      </w:r>
    </w:p>
    <w:p w14:paraId="0BB55900" w14:textId="77777777" w:rsidR="001D0DF6" w:rsidRPr="00724849" w:rsidRDefault="001D0DF6" w:rsidP="001D0DF6">
      <w:pPr>
        <w:spacing w:line="360" w:lineRule="auto"/>
        <w:jc w:val="both"/>
        <w:rPr>
          <w:lang w:val="lv-LV"/>
        </w:rPr>
      </w:pPr>
      <w:r w:rsidRPr="00724849">
        <w:rPr>
          <w:lang w:val="lv-LV"/>
        </w:rPr>
        <w:t xml:space="preserve">Priekšsēdētājs   </w:t>
      </w:r>
      <w:r w:rsidRPr="00724849">
        <w:rPr>
          <w:lang w:val="lv-LV"/>
        </w:rPr>
        <w:tab/>
      </w:r>
      <w:r w:rsidRPr="00724849">
        <w:rPr>
          <w:lang w:val="lv-LV"/>
        </w:rPr>
        <w:tab/>
        <w:t xml:space="preserve"> (PARAKSTS*)</w:t>
      </w:r>
      <w:r w:rsidRPr="00724849">
        <w:rPr>
          <w:lang w:val="lv-LV"/>
        </w:rPr>
        <w:tab/>
      </w:r>
      <w:r w:rsidRPr="00724849">
        <w:rPr>
          <w:lang w:val="lv-LV"/>
        </w:rPr>
        <w:tab/>
        <w:t xml:space="preserve"> Ph.D. Andris Teikmanis</w:t>
      </w:r>
    </w:p>
    <w:p w14:paraId="4723FC7D" w14:textId="77777777" w:rsidR="001D0DF6" w:rsidRPr="00724849" w:rsidRDefault="001D0DF6" w:rsidP="001D0DF6">
      <w:pPr>
        <w:jc w:val="both"/>
        <w:rPr>
          <w:sz w:val="16"/>
          <w:szCs w:val="16"/>
          <w:lang w:val="lv-LV"/>
        </w:rPr>
      </w:pPr>
    </w:p>
    <w:p w14:paraId="4A9A16AF" w14:textId="77777777" w:rsidR="001D0DF6" w:rsidRPr="00724849" w:rsidRDefault="001D0DF6" w:rsidP="001D0DF6">
      <w:pPr>
        <w:jc w:val="both"/>
        <w:rPr>
          <w:sz w:val="16"/>
          <w:szCs w:val="16"/>
          <w:lang w:val="lv-LV"/>
        </w:rPr>
      </w:pPr>
      <w:r w:rsidRPr="00724849">
        <w:rPr>
          <w:sz w:val="16"/>
          <w:szCs w:val="16"/>
          <w:lang w:val="lv-LV"/>
        </w:rPr>
        <w:t>Broks</w:t>
      </w:r>
    </w:p>
    <w:p w14:paraId="14651829" w14:textId="77777777" w:rsidR="001D0DF6" w:rsidRPr="00724849" w:rsidRDefault="001D0DF6" w:rsidP="001D0DF6">
      <w:pPr>
        <w:jc w:val="both"/>
        <w:rPr>
          <w:sz w:val="16"/>
          <w:szCs w:val="16"/>
          <w:lang w:val="lv-LV"/>
        </w:rPr>
      </w:pPr>
      <w:r w:rsidRPr="00724849">
        <w:rPr>
          <w:sz w:val="16"/>
          <w:szCs w:val="16"/>
          <w:lang w:val="lv-LV"/>
        </w:rPr>
        <w:t>67223392</w:t>
      </w:r>
    </w:p>
    <w:p w14:paraId="055C958B" w14:textId="77777777" w:rsidR="001D0DF6" w:rsidRPr="00724849" w:rsidRDefault="001D0DF6" w:rsidP="001D0DF6">
      <w:pPr>
        <w:jc w:val="both"/>
        <w:rPr>
          <w:sz w:val="16"/>
          <w:szCs w:val="16"/>
          <w:lang w:val="lv-LV"/>
        </w:rPr>
      </w:pPr>
    </w:p>
    <w:p w14:paraId="4BE1B542" w14:textId="77777777" w:rsidR="001D0DF6" w:rsidRPr="00224097" w:rsidRDefault="001D0DF6" w:rsidP="001D0DF6">
      <w:pPr>
        <w:pStyle w:val="Footer"/>
        <w:jc w:val="center"/>
        <w:rPr>
          <w:color w:val="auto"/>
          <w:lang w:val="lv-LV"/>
        </w:rPr>
      </w:pPr>
      <w:r w:rsidRPr="00724849">
        <w:rPr>
          <w:color w:val="auto"/>
          <w:sz w:val="20"/>
          <w:szCs w:val="20"/>
          <w:lang w:val="lv-LV"/>
        </w:rPr>
        <w:t>*DOKUMENTS PARAKSTĪTS AR DROŠU ELEKTRONISKO PARAKSTU UN SATUR LAIKA ZĪMOGU</w:t>
      </w:r>
    </w:p>
    <w:p w14:paraId="2CF394EC" w14:textId="77777777" w:rsidR="001D0DF6" w:rsidRPr="00224097" w:rsidRDefault="001D0DF6" w:rsidP="001D0DF6">
      <w:pPr>
        <w:ind w:firstLine="567"/>
        <w:jc w:val="both"/>
        <w:rPr>
          <w:shd w:val="clear" w:color="auto" w:fill="FFFFFF"/>
          <w:lang w:val="lv-LV"/>
        </w:rPr>
      </w:pPr>
    </w:p>
    <w:p w14:paraId="17A4E373" w14:textId="77777777" w:rsidR="001D0DF6" w:rsidRPr="00224097" w:rsidRDefault="001D0DF6" w:rsidP="001D0DF6">
      <w:pPr>
        <w:rPr>
          <w:lang w:val="lv-LV"/>
        </w:rPr>
      </w:pPr>
    </w:p>
    <w:p w14:paraId="4DDBE585" w14:textId="77777777" w:rsidR="0003472E" w:rsidRDefault="0003472E"/>
    <w:sectPr w:rsidR="0003472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3A970" w14:textId="77777777" w:rsidR="00227ED3" w:rsidRDefault="00227ED3" w:rsidP="001D0DF6">
      <w:r>
        <w:separator/>
      </w:r>
    </w:p>
  </w:endnote>
  <w:endnote w:type="continuationSeparator" w:id="0">
    <w:p w14:paraId="0CD1C357" w14:textId="77777777" w:rsidR="00227ED3" w:rsidRDefault="00227ED3" w:rsidP="001D0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Cambria Bold">
    <w:altName w:val="Cambria"/>
    <w:panose1 w:val="020408030504060302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1736098"/>
      <w:docPartObj>
        <w:docPartGallery w:val="Page Numbers (Bottom of Page)"/>
        <w:docPartUnique/>
      </w:docPartObj>
    </w:sdtPr>
    <w:sdtEndPr>
      <w:rPr>
        <w:noProof/>
      </w:rPr>
    </w:sdtEndPr>
    <w:sdtContent>
      <w:p w14:paraId="7CCEF1E4" w14:textId="77777777" w:rsidR="00502600" w:rsidRDefault="00227ED3">
        <w:pPr>
          <w:pStyle w:val="Footer"/>
          <w:jc w:val="right"/>
        </w:pPr>
        <w:r>
          <w:fldChar w:fldCharType="begin"/>
        </w:r>
        <w:r>
          <w:instrText xml:space="preserve"> PAGE   \* MERGEFORMAT </w:instrText>
        </w:r>
        <w:r>
          <w:fldChar w:fldCharType="separate"/>
        </w:r>
        <w:r w:rsidR="009B7B18">
          <w:rPr>
            <w:noProof/>
          </w:rPr>
          <w:t>2</w:t>
        </w:r>
        <w:r>
          <w:rPr>
            <w:noProof/>
          </w:rPr>
          <w:fldChar w:fldCharType="end"/>
        </w:r>
      </w:p>
    </w:sdtContent>
  </w:sdt>
  <w:p w14:paraId="2A22A839" w14:textId="77777777" w:rsidR="00502600" w:rsidRDefault="00227E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9DCDA" w14:textId="77777777" w:rsidR="00227ED3" w:rsidRDefault="00227ED3" w:rsidP="001D0DF6">
      <w:r>
        <w:separator/>
      </w:r>
    </w:p>
  </w:footnote>
  <w:footnote w:type="continuationSeparator" w:id="0">
    <w:p w14:paraId="6C84C1C5" w14:textId="77777777" w:rsidR="00227ED3" w:rsidRDefault="00227ED3" w:rsidP="001D0DF6">
      <w:r>
        <w:continuationSeparator/>
      </w:r>
    </w:p>
  </w:footnote>
  <w:footnote w:id="1">
    <w:p w14:paraId="491D1C2E" w14:textId="77777777" w:rsidR="001D0DF6" w:rsidRPr="00427440" w:rsidRDefault="001D0DF6" w:rsidP="001D0DF6">
      <w:pPr>
        <w:pStyle w:val="FootnoteText"/>
        <w:rPr>
          <w:i/>
          <w:iCs/>
        </w:rPr>
      </w:pPr>
      <w:r w:rsidRPr="00427440">
        <w:rPr>
          <w:rStyle w:val="FootnoteReference"/>
          <w:i/>
          <w:iCs/>
        </w:rPr>
        <w:footnoteRef/>
      </w:r>
      <w:r w:rsidRPr="00427440">
        <w:rPr>
          <w:i/>
          <w:iCs/>
        </w:rPr>
        <w:t xml:space="preserve"> Apstiprināta ar LU Padomes 16.05.2022. lēmumu Nr.1-48/10, LU Senāta 10.05.2022. lēmumu Nr.2-3/55, LU Senāta 28.02.2022. lēmumu Nr.2-3/22.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429C3"/>
    <w:multiLevelType w:val="hybridMultilevel"/>
    <w:tmpl w:val="C8481F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F6"/>
    <w:rsid w:val="0003472E"/>
    <w:rsid w:val="00156D91"/>
    <w:rsid w:val="001D0DF6"/>
    <w:rsid w:val="00227ED3"/>
    <w:rsid w:val="00570584"/>
    <w:rsid w:val="006B4694"/>
    <w:rsid w:val="00724849"/>
    <w:rsid w:val="009B7B18"/>
    <w:rsid w:val="00A33A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91E1"/>
  <w15:chartTrackingRefBased/>
  <w15:docId w15:val="{D0126433-1CFE-8D45-AEB7-F5BB2BCB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DF6"/>
    <w:rPr>
      <w:rFonts w:eastAsia="Times New Roman"/>
      <w:bCs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D0DF6"/>
    <w:rPr>
      <w:rFonts w:ascii="Calibri" w:eastAsiaTheme="minorHAnsi" w:hAnsi="Calibri"/>
      <w:sz w:val="20"/>
      <w:szCs w:val="20"/>
      <w:lang w:val="lv-LV" w:eastAsia="en-US"/>
    </w:rPr>
  </w:style>
  <w:style w:type="character" w:customStyle="1" w:styleId="FootnoteTextChar">
    <w:name w:val="Footnote Text Char"/>
    <w:basedOn w:val="DefaultParagraphFont"/>
    <w:link w:val="FootnoteText"/>
    <w:uiPriority w:val="99"/>
    <w:semiHidden/>
    <w:rsid w:val="001D0DF6"/>
    <w:rPr>
      <w:rFonts w:ascii="Calibri" w:hAnsi="Calibri"/>
      <w:bCs w:val="0"/>
      <w:sz w:val="20"/>
      <w:szCs w:val="20"/>
      <w:lang w:val="lv-LV"/>
    </w:rPr>
  </w:style>
  <w:style w:type="character" w:styleId="FootnoteReference">
    <w:name w:val="footnote reference"/>
    <w:basedOn w:val="DefaultParagraphFont"/>
    <w:uiPriority w:val="99"/>
    <w:semiHidden/>
    <w:unhideWhenUsed/>
    <w:rsid w:val="001D0DF6"/>
    <w:rPr>
      <w:vertAlign w:val="superscript"/>
    </w:rPr>
  </w:style>
  <w:style w:type="paragraph" w:styleId="Footer">
    <w:name w:val="footer"/>
    <w:basedOn w:val="Normal"/>
    <w:link w:val="FooterChar"/>
    <w:uiPriority w:val="99"/>
    <w:unhideWhenUsed/>
    <w:rsid w:val="001D0DF6"/>
    <w:pPr>
      <w:tabs>
        <w:tab w:val="center" w:pos="4153"/>
        <w:tab w:val="right" w:pos="8306"/>
      </w:tabs>
    </w:pPr>
    <w:rPr>
      <w:rFonts w:ascii="Helvetica" w:eastAsia="ヒラギノ角ゴ Pro W3" w:hAnsi="Helvetica"/>
      <w:color w:val="000000"/>
      <w:lang w:val="en-US" w:eastAsia="en-US"/>
    </w:rPr>
  </w:style>
  <w:style w:type="character" w:customStyle="1" w:styleId="FooterChar">
    <w:name w:val="Footer Char"/>
    <w:basedOn w:val="DefaultParagraphFont"/>
    <w:link w:val="Footer"/>
    <w:uiPriority w:val="99"/>
    <w:rsid w:val="001D0DF6"/>
    <w:rPr>
      <w:rFonts w:ascii="Helvetica" w:eastAsia="ヒラギノ角ゴ Pro W3" w:hAnsi="Helvetica"/>
      <w:bCs w:val="0"/>
      <w:color w:val="000000"/>
      <w:lang w:val="en-US"/>
    </w:rPr>
  </w:style>
  <w:style w:type="paragraph" w:styleId="ListParagraph">
    <w:name w:val="List Paragraph"/>
    <w:basedOn w:val="Normal"/>
    <w:uiPriority w:val="34"/>
    <w:qFormat/>
    <w:rsid w:val="001D0DF6"/>
    <w:pPr>
      <w:ind w:left="720"/>
      <w:contextualSpacing/>
    </w:pPr>
    <w:rPr>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p@latnet.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4824</Words>
  <Characters>2750</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Anita Depkovska</cp:lastModifiedBy>
  <cp:revision>2</cp:revision>
  <dcterms:created xsi:type="dcterms:W3CDTF">2023-01-16T12:54:00Z</dcterms:created>
  <dcterms:modified xsi:type="dcterms:W3CDTF">2023-01-16T12:54:00Z</dcterms:modified>
</cp:coreProperties>
</file>