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23-TA-583: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1999. gada 31. augusta noteikumos Nr. 304 "Noteikumi par operatīvajiem transportlīdzekļiem"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(12.08.2022.)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1999. gada 31. augusta noteikumos Nr. 304 "Noteikumi par operatīvajiem transportlīdzekļiem"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20.03.2023. iztekto iebildumu. Atbilstoši Valsts pārvaldes iekārtas likuma 10. panta pirmajai daļai valsts pārvalde darbojas normatīvajos aktos noteiktās kompetences ietvaros. Saskaņā ar Ministru kabineta 2022. gada 20. decembra noteikumos Nr. 817 "Klimata un enerģētikas ministrijas nolikums" noteikto, Klimata un enerģētikas ministrijas kompetencē esošie jautājumi ietver ar enerģētikas politiku saistītos jautājumus, bet ar ūdenssaimniecību, kanalizāciju un pasažieru sabiedrisko transportu saistītie jautājumi nav Klimata un enerģētikas ministrijas kompetencē. Norādām, ka vēsturiski izveidota, kompetencēm neatbilstoša operatīvo transportlīdzekļu atļauju izsniegšanas sistēma nav pietiekams arguments, lai šādas sistēmas pārņemšanu nodotu Klimata un enerģētikas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uzturētais konceptuālais iebildums tiek iestrādāts grozījumu projektā un saskaņošanā pieaicināti attiecīgie resori saskaņojumiem, iebildumiem vai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7.12.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1999.gada 31.augusta noteikumu Nr. 304 “Noteikumi par operatīvajiem transportlīdzekļiem” (turpmāk – Noteikumi) 7.8. punkts nosaka, ka </w:t>
            </w:r>
            <w:r w:rsidR="00000000" w:rsidRPr="00000000" w:rsidDel="00000000">
              <w:rPr>
                <w:b w:val="1"/>
                <w:rtl w:val="0"/>
              </w:rPr>
              <w:t xml:space="preserve">operatīvā transportlīdzekļa statusu piešķir un</w:t>
            </w:r>
            <w:r w:rsidR="00000000" w:rsidRPr="00000000" w:rsidDel="00000000">
              <w:rPr>
                <w:rtl w:val="0"/>
              </w:rPr>
              <w:t xml:space="preserve">, ja nepieciešams, </w:t>
            </w:r>
            <w:r w:rsidR="00000000" w:rsidRPr="00000000" w:rsidDel="00000000">
              <w:rPr>
                <w:b w:val="1"/>
                <w:rtl w:val="0"/>
              </w:rPr>
              <w:t xml:space="preserve">anulē ekonomikas ministrs</w:t>
            </w:r>
            <w:r w:rsidR="00000000" w:rsidRPr="00000000" w:rsidDel="00000000">
              <w:rPr>
                <w:rtl w:val="0"/>
              </w:rPr>
              <w:t xml:space="preserve"> – tiem iestāžu un komercsabiedrību </w:t>
            </w:r>
            <w:r w:rsidR="00000000" w:rsidRPr="00000000" w:rsidDel="00000000">
              <w:rPr>
                <w:b w:val="1"/>
                <w:rtl w:val="0"/>
              </w:rPr>
              <w:t xml:space="preserve">transportlīdzekļiem, kuri tiek izmantoti</w:t>
            </w:r>
            <w:r w:rsidR="00000000" w:rsidRPr="00000000" w:rsidDel="00000000">
              <w:rPr>
                <w:rtl w:val="0"/>
              </w:rPr>
              <w:t xml:space="preserve"> avārijas dienestu operatīvo uzdevumu veikšanai, ja šajās komercsabiedrībās ir gāzes tīklu, elektrotīklu, siltumtīklu, </w:t>
            </w:r>
            <w:r w:rsidR="00000000" w:rsidRPr="00000000" w:rsidDel="00000000">
              <w:rPr>
                <w:b w:val="1"/>
                <w:rtl w:val="0"/>
              </w:rPr>
              <w:t xml:space="preserve">ūdensapgādes un kanalizācijas tīklu vai pasažieru sabiedriskā elektrotransporta avārijas dienesti</w:t>
            </w:r>
            <w:r w:rsidR="00000000" w:rsidRPr="00000000" w:rsidDel="00000000">
              <w:rPr>
                <w:rtl w:val="0"/>
              </w:rPr>
              <w:t xml:space="preserve"> (turpmāk – funkcija). Ar Noteikumu grozījumu projektu Ekonomikas ministrija (turpmāk – EM) piedāvā minēto funkciju sadalīt, daļu – operatīvā transportlīdzekļa statusa piešķiršanu un anulēšanu gāzes tīklu, elektrotīklu un siltumtīklu avāriju dienestu transportlīdzekļiem - nododot Klimata un ekonomikas ministrijai (turpmāk – KEM) un daļu - operatīvā transportlīdzekļa statusa piešķiršanu un anulēšanu ūdensapgādes un kanalizācijas tīklu un pasažieru sabiedriskā elektrotransporta avāriju dienestu transportlīdzekļiem - pārdalot Vides aizsardzības un reģionālās attīstības ministrijai (turpmāk –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Noteikumu grozījuma projektu un tā anotāciju, </w:t>
            </w:r>
            <w:r w:rsidR="00000000" w:rsidRPr="00000000" w:rsidDel="00000000">
              <w:rPr>
                <w:b w:val="1"/>
                <w:u w:val="single"/>
                <w:rtl w:val="0"/>
              </w:rPr>
              <w:t xml:space="preserve">VARAM konceptuāli neatbalsta</w:t>
            </w:r>
            <w:r w:rsidR="00000000" w:rsidRPr="00000000" w:rsidDel="00000000">
              <w:rPr>
                <w:rtl w:val="0"/>
              </w:rPr>
              <w:t xml:space="preserve"> šobrīd EM kompetencē esošās funkcijas sadalīšanu un </w:t>
            </w:r>
            <w:r w:rsidR="00000000" w:rsidRPr="00000000" w:rsidDel="00000000">
              <w:rPr>
                <w:b w:val="1"/>
                <w:u w:val="single"/>
                <w:rtl w:val="0"/>
              </w:rPr>
              <w:t xml:space="preserve">funkcijas daļas pārdalīšanu VARAM</w:t>
            </w:r>
            <w:r w:rsidR="00000000" w:rsidRPr="00000000" w:rsidDel="00000000">
              <w:rPr>
                <w:rtl w:val="0"/>
              </w:rPr>
              <w:t xml:space="preserve">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Noteikumu grozījumu </w:t>
            </w:r>
            <w:r w:rsidR="00000000" w:rsidRPr="00000000" w:rsidDel="00000000">
              <w:rPr>
                <w:b w:val="1"/>
                <w:u w:val="single"/>
                <w:rtl w:val="0"/>
              </w:rPr>
              <w:t xml:space="preserve">mērķis ir EM un KEM savstarpējo kompetenču precizēšana</w:t>
            </w:r>
            <w:r w:rsidR="00000000" w:rsidRPr="00000000" w:rsidDel="00000000">
              <w:rPr>
                <w:rtl w:val="0"/>
              </w:rPr>
              <w:t xml:space="preserve">, pamatojoties uz Ministru kabineta 2022. gada 23. decembra rīkojuma Nr. 968 “Par Ekonomikas ministrijas un Vides aizsardzības un reģionālās attīstības ministrijas reorganizāciju un Klimata un enerģētikas ministrijas izveidošanu” (turpmāk – MK rīkojums) 2. punktu, </w:t>
            </w:r>
            <w:r w:rsidR="00000000" w:rsidRPr="00000000" w:rsidDel="00000000">
              <w:rPr>
                <w:b w:val="1"/>
                <w:u w:val="single"/>
                <w:rtl w:val="0"/>
              </w:rPr>
              <w:t xml:space="preserve">nevis funkciju pārdale pēc būtības</w:t>
            </w:r>
            <w:r w:rsidR="00000000" w:rsidRPr="00000000" w:rsidDel="00000000">
              <w:rPr>
                <w:rtl w:val="0"/>
              </w:rPr>
              <w:t xml:space="preserve">, uzskatām, ka funkcija ir saglabājama EM vai KEM pārziņā, par ko abām ministrijām ir savstarpēji jāvienojas.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Funkcijas sadalīšana pēc būtības rezultēsies ar to, ka pēc būtības līdzīgu funkciju veiks divas dažādas ministrijas. Vēršam uzmanību, ka šāda funkcijas sadalīšana ir neracionāla un ir vērsta uz valsts budžeta līdzekļu nelietderīgu izlietošanu, jo šajā gadījumā būs nepieciešama papildu amata vietu izveidošana, kā arī divkārt pieaugs administratīvās izmaksas. VARAM ieskatā šāds EM priekšlikums nav pārdomāts un līdz ar to neatbilst labas pārvaldības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Atšķirībā no funkciju precizēšanas EM un KEM reorganizācijas ietvaros, kur budžeta pārdale ir skaidri noregulēta MK rīkojumā, EM ierosinātajai funkciju pārdalei Noteikumu grozījumu projekta anotācijā nav sniegts detalizēts budžeta un tā pārdales izvērtējums (cilvēkresursi, finansējums u.tml.). Tāpat nav sniegts arī sagaidāmo tiesību akta projekta izpildes nodrošināšanas un tā ietekmes uz institūcijām izvērtējums. VARAM ieskatā funkciju pārdale nav apspriežama bez vispusīgas skaidrības par pārdalāmo funkciju īstenošanai nepieciešamā finansējuma apmēru un tā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projektā noteikta kompetence ministram atbilstoši tiem nosacījumiem kā tas ietverts noteikumos, tas ir, atļauju operatīvajam transportlīdzekli piešķir ministrs, kura atbildībā ir nozare, kurā strādā attiecīgs komersants vai institūcija. Ja nepieciešams mainīt pieeju attiecībā uz institūcijas vai amatpersonu kompetenci atļaujas izsniegšanai operatīvajam transportlīdzeklim, tad ar šādu iniciatīvu ir jānāk par noteikumiem atbildīgajai ministrijai, kas ir noteikumu izstrādātājs. Vienlaicīgi tika precizēta anotācija atbilstoši projekta piedāvātajam risinājumam.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7.12.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2023.gada 24.aprīļa atzinumā izteiktos iebildumus, jo pēc noteikumu projekta precizēšanas un nosūtīšanas atkārtotai saskaņošanai nav sniegts pamatots skaidrojums, kādēļ minētā funkcija no ekonomikas ministra turpmāk jāpārņem vides aizsardzības un reģionālās attīstības ministram.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vēršam uzmanību, VARAM konceptuāli neatbalsta šobrīd EM kompetencē esošās funkcijas sadalīšanu un funkcijas daļas pārdalīšanu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jau izteiktajiem iebildumiem 2023.gada 24.aprīļa atzinumā norādām, ka Ministru kabineta 2022. gada 14. jūlija noteikumos Nr.434 “Vides aizsardzības un reģionālās attīstības ministrijas nolikums” vai likumos VARAM nav deleģēta funkcija piešķirt operatīvā transportlīdzekļa statusu. Vēršam uzmanību, ka sabiedrība ar ierobežotu atbildību "Rīgas ūdens" nav VARAM pakļautībā.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papildināt anotāciju ar pamatojumu par nepieciešamību sabiedrībai ar ierobežotu atbildību "Rīgas ūdens" piešķiršanu operatīvā transportlīdzekļa statusu un tā izmantošanu, ņemot vērā, ka esošajā noteikumu redakcijā noteikts, ka šādu statusu piešķir ekonomikas ministrs.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attiecīgi precizējot MK noteikumu projektu un tā anotāciju. No MK noteikumu projekta svītrots "Papildināt ar 7.12. apakšpunktu šādā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minēto juridisko personu transportlīdzekļiem dienesta funkciju nodrošināšanai operatīvā transportlīdzekļa statusu piešķir un, ja nepieciešams, anulē: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sagatavotais Ministru kabineta noteikumu projekts “Grozījumi Ministru kabineta 1999. gada 31. augusta noteikumos Nr.304 “Noteikumi par operatīvajiem transportlīdzekļiem”” (turpmāk – projekts) un par to izsakām šādu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2. un 3. punktu nepieciešams precizēt atbilstoši Ministru kabineta 1999. gada 31. augusta noteikumu Nr.304 “Noteikumi par operatīvajiem transportlīdzekļiem”” (turpmāk – noteikumi) 4. punktā noteiktajam regulējumam par tiesībām lietot operatīvos transportlīdzekļus. Piemēram, noteikumu 4.17. apakšpunkts paredz tiesības lietot operatīvos transportlīdzekļus sabiedrībai ar ierobežotu atbildību “Rīgas ūdens”, un arī citas šī punkta normas neparedz šādas tiesības nenosauktiem ūdensapgādes un kanalizācijas tīklu avārijas dienestiem. Ievērojot minēto, noteikumu 7. punktā paredzēto regulējumu nepieciešams savstarpēji saskaņot ar noteikumu 4., 5. un 5.</w:t>
            </w:r>
            <w:r w:rsidR="00000000" w:rsidRPr="00000000" w:rsidDel="00000000">
              <w:rPr>
                <w:vertAlign w:val="superscript"/>
                <w:rtl w:val="0"/>
              </w:rPr>
              <w:t xml:space="preserve">1</w:t>
            </w:r>
            <w:r w:rsidR="00000000" w:rsidRPr="00000000" w:rsidDel="00000000">
              <w:rPr>
                <w:rtl w:val="0"/>
              </w:rPr>
              <w:t xml:space="preserve"> punktā minēto, kā tas ir noteikts noteikumu 7. punkta ievaddaļā. Papildus Tieslietu ministrija vēlas norādīt, ka ārējos normatīvos aktus nepieciešams veidot ar augstu vispārinājuma pakāpi un viena komersanta minēšana regulējumā nav labas prakses piemērs, tādēļ projekta autoriem piedāvā sadarbībā ar Satiksmes ministriju un Vides aizsardzības un reģionālās attīstības ministriju veikt plašākus grozījumus noteikumos, kas arī citām lielo pilsētu pašvaldībām radītu tiesības ūdensapgādes un kanalizācijas tīklu avārijas dienestiem lietot atbilstošus operatīvos transportlīdzekļus. Vienlaikus piedāvājam projektā ievērot noteikumu 7. punktā izmantoto izteiksmes stilu, piemēram, izteikt noteikumu 7.8. apakšpunktu šādi – “7.8. klimata un enerģētikas ministrs – transportlīdzekļiem, kuri tiek izmantoti gāzes tīklu, elektrotīklu un siltumtīklu avārijas dienestu operatīvo uzdevumu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Aktualizētas redakcijas un noteikts atbilstīgi 4.12. punktam starp KEm un SM, bet VARAM atbildība par konkrētās kapitālsabiedrības operatīvajiem transportlīdzekļiem, jo pēc reorganicāzijas likumsakarīgi EM nevar veidot piekritību vai jomas regulējuma ietvaru patstāvīgi jau pēc definīcijas, bet var izmantot noteikumos esošo regulējumu precīzākā veidā. Konceptuāli var atbalstīt arī visas sistēmas pārskatīšanu, ieskaitot par to, vai vispār vajag ministru līmenī lemt par tādām lietām, bet tā būtu atsevišķa sistēmas pārstrāde ārpus šo grozījumu būtības.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minēto juridisko personu transportlīdzekļiem dienesta funkciju nodrošināšanai operatīvā transportlīdzekļa statusu piešķir un, ja nepieciešams, anulē: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klimata un enerģētikas ministrs – tiem iestāžu un komercsabiedrību transportlīdzekļiem, kuri tiek izmantoti avārijas dienestu operatīvo uzdevumu veikšanai, ja šajās komercsabiedrībās ir gāzes tīklu, elektrotīklu, siltumtīklu, ūdensapgādes un kanalizācijas tīklu vai pasažieru sabiedriskā elektrotransporta avārijas dienesti;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izsaka iebildumu par 7.8. apakšpunktu jauno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vēršam uzmanību, VARAM konceptuāli neatbalsta šobrīd EM kompetencē esošās funkcijas pārdalīšanu citai ministrijai par operatīvo transportlīdzekļa statusu piešķiršanu ūdens apgādes un kanalizācijas tīklu dienestiem. Jāatzīmē, ka funkcija piešķirt šādu statusu nav arī noteikta Klimata un enerģētikas ministrijas (turpmāk – KEM) nolikumā.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sabiedrība ar ierobežotu atbildību "Rīgas ūdens" nav ne VARAM, ne KEM pakļautībā.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papildināt anotāciju ar pamatojumu par nepieciešamību sabiedrībai ar ierobežotu atbildību "Rīgas ūdens" piešķiršanu operatīvā transportlīdzekļa statusu un tā izmantošanu, ņemot vērā, ka esošajā noteikumu redakcijā noteikts, ka šādu statusu piešķir ekonomikas ministrs.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klimata un enerģētikas ministrs – tiem iestāžu un komercsabiedrību transportlīdzekļiem, kuri tiek izmantoti avārijas dienestu operatīvo uzdevumu veikšanai, ja šajās komercsabiedrībās ir gāzes tīklu, elektrotīklu, siltumtīklu, vai pasažieru sabiedriskā elektrotransporta avārijas dienesti;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šobrīd nemaina spēkā esošajos esošajos noteikumos noteikto operatīvo transporta līdzekļu tvērumu, attiecīgi tāpēc netiek sniegts pamatojums, kāpēc tie vai citi transportlīdzekļu veidi ir iekļauti noteikumos. Pamatojums, kāpēc ūdensapgādes transports ir iekļauts noteikumos, ir meklējams dokumentos (to anotācijās), kad konkrētais noteikumu punkts ar tajā iekļauto ūdensapgādes transportu tika sākotnēji pieņemts. Ja VARAM vēlas mainīt spēkā esošajos esošajos noteikumos noteikto operatīvo transporta līdzekļu tvērumu, tad tās ir VARAM tiesības virzīt konkrēto piedāvājumu kā jaunus grozījumus un arīdzan VARAM pienākums sagatavot pamatojumu, kāpēc noteikta veida transporta veidi būtu izslēdzami no operatīvā transporta tvēruma. Ja nepieciešams mainīt pieeju attiecībā uz institūcijas vai amatpersonu kompetenci atļaujas izsniegšanai operatīvajam transportlīdzeklim, tad ar šādu iniciatīvu ir jānāk par noteikumiem atbildīgajai ministrijai, kas ir noteikumu izstrādātājs.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vēlamies vērst uzmanību, ka projektā noteikta kompetence ministram atbilstoši tiem nosacījumiem kā tas ietverts noteikumos, tas ir, atļauju operatīvajam transportlīdzekli piešķir ministrs, kura atbildībā ir nozare, kurā strādā attiecīgs komersants vai institūcija. Ekonomikas ministrija ir sagatavojusi grozījumus MK noteikumos </w:t>
            </w:r>
            <w:r w:rsidR="00000000" w:rsidRPr="00000000" w:rsidDel="00000000">
              <w:rPr>
                <w:u w:val="single"/>
                <w:rtl w:val="0"/>
              </w:rPr>
              <w:t xml:space="preserve">savas kompetences ietvaros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par enerģētiku atbildīgais ministrs – tiem iestāžu un komercsabiedrību transportlīdzekļiem, kuri tiek izmantoti avārijas dienestu operatīvo uzdevumu veikšanai, ja šajās komercsabiedrībās ir gāzes tīklu, elektrotīklu, siltumtīklu, ūdensapgādes un kanalizācijas tīklu vai pasažieru sabiedriskā elektrotransporta avārijas dienesti;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klimata un enerģētikas ministrs – tiem iestāžu un komercsabiedrību transportlīdzekļiem, kuri tiek izmantoti avārijas dienestu operatīvo uzdevumu veikšanai, ja šajās komercsabiedrībās ir gāzes tīklu, elektrotīklu, siltumtīklu, ūdensapgādes un kanalizācijas tīklu vai pasažieru sabiedriskā elektrotransporta avārijas dienesti;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10. panta pirmajai daļai valsts pārvalde darbojas normatīvajos aktos noteiktās kompetences ietvaros. Saskaņā ar Ministru kabineta 2022. gada 20. decembra noteikumos Nr. 817 "Klimata un enerģētikas ministrijas nolikums" noteikto, Klimata un enerģētikas ministrijas kompetencē esošie jautājumi ietver ar enerģētikas politiku saistītos jautājumus. Savukārt saskaņā ar Ministru kabineta 2022. gada 14. jūlija noteikumiem Nr. 434 "Vides aizsardzības un reģionālās attīstības ministrijas nolikums" Vides aizsardzības un reģionālās attīstības ministrijas kompetencē esošie jautājumi ietver ar ūdenssaimniecību saistītos jautājumus. Un saskaņā ar Ministru kabineta 2003. gada 29. aprīļa noteikumiem Nr. 242 "Satiksmes ministrijas nolikums" ar transporta politiku saistītie jautājumi ir Satiksmes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grozījumus Ministru kabineta 1999. gada 31. augusta noteikumos Nr. 304 "Noteikumi par operatīvajiem transportlīdzekļiem" atbilstoši ministriju kompetencē esošajiem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Nr.304 7.8.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klimata un enerģētikas ministrs – tiem iestāžu un komercsabiedrību transportlīdzekļiem, kuri tiek izmantoti avārijas dienestu operatīvo uzdevumu veikšanai, ja šajās komercsabiedrībās ir gāzes tīklu, elektrotīklu un siltumtīklu avārijas dienesti;”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Nr.304 7.9.apakšpunktu ar 7.9.5.apakšpunktu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“7.9.5. tiem iestāžu un komercsabiedrību transportlīdzekļiem, kuri tiek izmantoti avārijas dienestu operatīvo uzdevumu veikšanai, ja šajās komercsabiedrībās ir pasažieru sabiedriskā elektrotransporta avārijas dienesti;”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Nr. 304 ar 7.12.apakšpunktu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vides aizsardzības un reģionālās attīstības ministrs - tiem iestāžu un komercsabiedrību transportlīdzekļiem, kuri tiek izmantoti avārijas dienestu operatīvo uzdevumu veikšanai, ja šajās komercsabiedrībās ir ūdensapgādes un kanalizācijas tīklu avārijas dienesti.”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iekārtas likuma pārejas noteikumu 16. punkts jau šobrīd noteic, ka līdz dienai, kad stājas spēkā attiecīgi grozījumi citos normatīvajos aktos, tajos lietotie termini "Vides aizsardzības un reģionālās attīstības ministrija" un "Ekonomikas ministrija" atbilst terminam "Klimata un enerģētikas ministrija", ņemot vērā šā likuma pārejas noteikumu 15. punktā minētās funkcijas un kompetences. Iebilduma īstenošanas gadījumā būtu pilnībā jāpārvērtē visi noteikumi attiecībā uz kompetenci, piešķirot noteiktos statusus, kas jau izietu ārpus Ekonomikas ministrijas un Vides aizsardzības un reģionālās attīstības ministrijas reoarganizācijas redakcionāliem apsvērumiem. Ja Klimata un enerģētikas ministrija tomēr turpina uzturēt pie atkārtotas virzības, varētu būt nepieciešama konceptuāla izšķiršanās Valsts sekretāru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par enerģētiku atbildīgais ministrs – tiem iestāžu un komercsabiedrību transportlīdzekļiem, kuri tiek izmantoti avārijas dienestu operatīvo uzdevumu veikšanai, ja šajās komercsabiedrībās ir gāzes tīklu, elektrotīklu, siltumtīklu, ūdensapgādes un kanalizācijas tīklu vai pasažieru sabiedriskā elektrotransporta avārijas dienesti;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7.9.5. tiem iestāžu un komercsabiedrību transportlīdzekļiem, kuri tiek izmantoti pasažieru sabiedriskā elektrotransporta avārijas dienestu operatīvo 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2023.gada 25.aprīļa atzinumā izteikto iebildumu, jo pēc noteikumu projekta precizēšanas un nosūtīšanas atkārtotai saskaņošanai nav sniegts pamatots skaidrojums, kādēļ minētā funkcija no ekonomikas ministra turpmāk būtu jāpārņem satiksmes ministram, tāpat arī nav vērtēts nepieciešamais finansējums, papildu cilvēkresursi šādas funkcijas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noteikumu projekta 7.9.5.apakšpunktu satiksmes ministram tiek noteikta jauna funkcija – piešķirt un anulēt operatīvā transportlīdzekļa statusu iestāžu un komercsabiedrību transportlīdzekļiem, kuri tiek izmantoti avārijas dienestu operatīvo uzdevumu veikšanai, ja šajās komercsabiedrībās ir pasažieru sabiedriskā elektrotransporta avārijas dienesti. Jaunas funkcijas noteikšana ar Satiksmes ministriju netika saskaņota.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ar Ministru kabineta 2015.gada 28.jūlija noteikumiem Nr.425 "Grozījumi Ministru kabineta 1999. gada 31. augusta noteikumos Nr. 304 "Noteikumi par operatīvajiem transportlīdzekļiem" tika veikti grozījumi ekonomikas ministram noteiktajās funkcijās, tās papildinot, nevis samazinot. Faktiskie un tiesiskie apstākļi šajā jautājumā joprojām nav mainījušies, līdz ar to Satiksmes ministrija funkciju pārdalei neredz pamatojumu, kā arī Ekonomikas ministrija noteikumu projekta anotācijā un izziņā nav sniegusi skaidru pamatojumu funkcijas pārcelšanai no ekonomikas ministra satiksmes ministram, ņemot vērā, ka abu ministru funkciju izvērtēšana tika veikta, gatavojot iepriekš minētos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pretēji norādītajam izziņā, noteikumu projekta anotācijā nav sniegts skaidrojums par resursu nepieciešamību šādas funkcijas veikšanai. Līdz ar to, lūdzam to atspoguļot noteikumu projekta anotācijā, vienlaikus ietverot skaidrojumu par līdzšinējo Ekonomikas ministrijas kārtību un praksi operatīvā transportlīdzekļa statusa piešķiršanā iestāžu un komercsabiedrību transportlīdzekļiem, kas tiek izmantoti avārijas dienestu operatīvo uzdevumu veikšanai, ja šajās komercsabiedrībās ir gāzes tīklu, elektrotīklu, siltumtīklu, ūdensapgādes un kanalizācijas tīklu vai pasažieru sabiedriskā elektrotransporta avārijas dienesti.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un sniegt plašāku skaidrojumu noteikumu projekta anotācijas sadaļā par ietekmi uz budžetu tai institūcijai, kura veiks šo funkciju.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attiecīgi precizējot MK noteikumu projektu un tā anotāciju. No MK noteikumu projekts svītrots "7.9.5. tiem iestāžu un komercsabiedrību transportlīdzekļiem, kuri tiek izmantoti pasažieru sabiedriskā elektrotransporta avārijas dienestu operatīvo 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7.9.5. tiem iestāžu un komercsabiedrību transportlīdzekļiem, kuri tiek izmantoti avārijas dienestu operatīvo uzdevumu veikšanai, ja šajās komercsabiedrībās ir pasažieru sabiedriskā elektrotransporta avārijas dienesti;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7.9.5.apakšpunktu satiksmes ministram tiek noteikta jauna funkcija – piešķirt un anulēt operatīvā transportlīdzekļa statusu iestāžu un komercsabiedrību transportlīdzekļiem, kuri tiek izmantoti avārijas dienestu operatīvo uzdevumu veikšanai, ja šajās komercsabiedrībās ir pasažieru sabiedriskā elektrotransporta avārijas dienesti. Ņemot vērā, ka ne noteikumu projekta anotācijā, ne izziņā nav norādīts skaidrs pamatojums, kādēļ minētā funkcija no ekonomikas ministra turpmāk būtu jāpārņem satiksmes ministram, tāpat arī nav vērtēts nepieciešamais finansējums, papildu cilvēkresursi šādas funkcijas veikšanai, Satiksmes ministrija iebilst šādai jaunai funkcijai.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Satiksmes ministrija vērš uzmanību, ka jautājums par jaunas funkcijas noteikšanu būtu risināms starp ministrijām, to savstarpēji saskaņojot un vienojoties par regulējumu. Turklāt nav sniegts skaidrojums par resursu nepieciešamību šādas funkcijas veikšanai, tādēļ lūdzam to atspoguļot noteikumu projekta anotācijā, vienlaikus ietverot skaidrojumu par līdzšinējo Ekonomikas ministrijas kārtību un praksi operatīvā transportlīdzekļa statusa piešķiršanā iestāžu un komercsabiedrību transportlīdzekļiem, kas tiek izmantoti avārijas dienestu operatīvo uzdevumu veikšanai, ja šajās komercsabiedrībās ir gāzes tīklu, elektrotīklu, siltumtīklu, ūdensapgādes un kanalizācijas tīklu vai pasažieru sabiedriskā elektrotransporta avārijas dienesti. Papildus lūdzam precizēt un sniegt plašāku skaidrojumu noteikumu projekta anotācijas sadaļā par ietekmi uz budžetu tai institūcijai, kura veiks šo funkciju.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projektā noteikta kompetence ministram atbilstoši tiem nosacījumiem, kā tas ietverts noteikumos, tas ir, atļauju operatīvajam transportlīdzekli piešķir ministrs, kura atbildībā ir nozare, kurā strādā attiecīgs komersants vai institūcija. Ja nepieciešams mainīt pieeju attiecībā uz institūcijas vai amatpersonu kompetenci atļaujas izsniegšanai operatīvajam transportlīdzeklim, tad ar šādu iniciatīvu ir jānāk par noteikumiem atbildīgajai ministrijai, kas ir noteikumu izstrādātājs. Vienlaicīgi tika precizēta anotācija atbilstoši projekta piedāvātajam risinājumam.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1999. gada 31. augusta noteikumos Nr. 304 "Noteikumi par operatīvajiem transportlīdzekļiem" (Latvijas Vēstnesis, 1999, 286./289. nr.; 2001, 60. nr.; 2002, 114., 190. nr.; 2003, 165., 167. nr.; 2004, 90. nr.; 2005, 17. nr.; 2006, 134. nr.; 2008, 24., 202. nr.; 2009, 139. nr.; 2010, 93., 100. nr.; 2013, 127. nr.; 2014, 242. nr.; 2015, 128., 147. nr.; 2018, 38., 142. nr.; 2022, 154. nr.; 2023, 46., 203.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20. decembra noteikumiem Nr. 817 "Klimata un enerģētikas ministrijas nolikums"un  Ministru kabineta 2024. gada 7. jūnija rīkojumu Nr. 446 "Par Vides aizsardzības un reģionālās attīstības ministrijas un Klimata un enerģētikas ministrijas reorganizāciju" Klimata un enerģētikas ministrija ir vadošā valsts pārvaldes iestāde klimata politikas, enerģētikas politikas un vides aizsardzības politikas jomā.  Ievērojot minēto, rosinām aizstāt grozījumu projektā vārdus "klimata un enerģētikas ministrs"  ar vārdiem "par enerģētiku atbildīgais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Precizēts grozījumu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sadaļā "Mērķa apraksts" iekļauto informāciju, lai tā būtu saturiski skaidra un nepārprotama, kā arī atbilstu latviešu valodas gramatikas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veiktās izmaiņas noteikumu projektā, lūdzam izvērtēt nepieciešamību precizēt informāciju anotācijas 7.sadaļā.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grozījuma projekta anotācijas 7.sadaļa.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7.1. un 7.4.sadaļas, ņemot vērā noteikumu projektā veiktās izmaiņas, kas attiecas arī uz Satiksmes ministriju un Vides aizsardzības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23-TA-583</w:t>
    </w:r>
    <w:r>
      <w:br/>
    </w:r>
    <w:r w:rsidR="00000000" w:rsidRPr="00000000" w:rsidDel="00000000">
      <w:rPr>
        <w:rtl w:val="0"/>
      </w:rPr>
      <w:t xml:space="preserve">10.07.2024. 14.29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23-TA-583</w:t>
    </w:r>
    <w:r>
      <w:br/>
    </w:r>
    <w:r w:rsidR="00000000" w:rsidRPr="00000000" w:rsidDel="00000000">
      <w:rPr>
        <w:rtl w:val="0"/>
      </w:rPr>
      <w:t xml:space="preserve">10.07.2024. 14.29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Izziņa_23-TA-583.docx</dc:title>
</cp:coreProperties>
</file>

<file path=docProps/custom.xml><?xml version="1.0" encoding="utf-8"?>
<Properties xmlns="http://schemas.openxmlformats.org/officeDocument/2006/custom-properties" xmlns:vt="http://schemas.openxmlformats.org/officeDocument/2006/docPropsVTypes"/>
</file>