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25-TA-2714: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"Jaunķempi A7" Iecavas pagastā, Bauskas novadā, pirkšanu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19.11.2025. 18:24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anotācijas tekstā saīsinājuma skaidrojumu, norādot kā attiecīgais jēdziens turpmāk tekstā tiks minēts.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Anotācijas 1.3. punktā sadaļā </w:t>
            </w:r>
            <w:r w:rsidR="00000000" w:rsidRPr="00000000" w:rsidDel="00000000">
              <w:rPr>
                <w:b w:val="1"/>
                <w:rtl w:val="0"/>
              </w:rPr>
              <w:t xml:space="preserve">“Problēmas apraksts”</w:t>
            </w:r>
            <w:r w:rsidR="00000000" w:rsidRPr="00000000" w:rsidDel="00000000">
              <w:rPr>
                <w:rtl w:val="0"/>
              </w:rPr>
              <w:t xml:space="preserve"> pirmo reizi parādās apzīmējums “Īpašums”, kas norāda uz kāda termina saīsinājuma apzīmējumu, tomēr anotācijas tekstā nav norādīts, uz kādu īpašumu tieši saīsinājums attiecas. Atsavināšanas objekts anotācijas tekstā kopumā tiek apzīmēts kā “Nekustamais īpašums”.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- 26.11.2025.)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izvērtēt nepieciešamību papildināt anotācijas 1.3. punkta sadaļu </w:t>
            </w:r>
            <w:r w:rsidR="00000000" w:rsidRPr="00000000" w:rsidDel="00000000">
              <w:rPr>
                <w:b w:val="1"/>
                <w:rtl w:val="0"/>
              </w:rPr>
              <w:t xml:space="preserve">“Pašreizējā situācija”</w:t>
            </w:r>
            <w:r w:rsidR="00000000" w:rsidRPr="00000000" w:rsidDel="00000000">
              <w:rPr>
                <w:rtl w:val="0"/>
              </w:rPr>
              <w:t xml:space="preserve">, norādot, ka attiecīgais autoceļš ir iekļauts valsts autoceļu posmu sarakstā atbilstoši Ministru kabineta 2009. gada 29. septembra noteikumiem Nr.1104 „Noteikumi par valsts autoceļu un valsts autoceļu maršrutā ietverto pašvaldībām piederošo autoceļu posmu sarakstiem”.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Šajā anotācijas sadaļā ir norādīta atsauce uz likuma “Par autoceļiem” 4. pantu, tādējādi ir nepieciešams papildus paskaidrot, ka nekustamais īpašums, kas tiek atsavināts, atrodas zem valsts vietējā autoceļa V1004 “Pievedceļš Iecavas stacijai”, kas ir noteikts minētajos Ministru kabineta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rīkojuma projekta anotācijas apakšsadaļa "1.3.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25-TA-2714</w:t>
    </w:r>
    <w:r>
      <w:br/>
    </w:r>
    <w:r w:rsidR="00000000" w:rsidRPr="00000000" w:rsidDel="00000000">
      <w:rPr>
        <w:rtl w:val="0"/>
      </w:rPr>
      <w:t xml:space="preserve">10.12.2025. 14.28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25-TA-2714</w:t>
    </w:r>
    <w:r>
      <w:br/>
    </w:r>
    <w:r w:rsidR="00000000" w:rsidRPr="00000000" w:rsidDel="00000000">
      <w:rPr>
        <w:rtl w:val="0"/>
      </w:rPr>
      <w:t xml:space="preserve">10.12.2025. 14.28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Izziņa_25-TA-2714.docx</dc:title>
</cp:coreProperties>
</file>

<file path=docProps/custom.xml><?xml version="1.0" encoding="utf-8"?>
<Properties xmlns="http://schemas.openxmlformats.org/officeDocument/2006/custom-properties" xmlns:vt="http://schemas.openxmlformats.org/officeDocument/2006/docPropsVTypes"/>
</file>