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4885" w:rsidRDefault="005C4885" w:rsidP="005C4885">
      <w:pPr>
        <w:rPr>
          <w:rFonts w:ascii="Times New Roman" w:hAnsi="Times New Roman" w:cs="Times New Roman"/>
          <w:sz w:val="24"/>
          <w:szCs w:val="24"/>
          <w:lang w:eastAsia="en-US"/>
        </w:rPr>
      </w:pPr>
      <w:r>
        <w:rPr>
          <w:rFonts w:ascii="Times New Roman" w:hAnsi="Times New Roman" w:cs="Times New Roman"/>
          <w:sz w:val="24"/>
          <w:szCs w:val="24"/>
          <w:lang w:eastAsia="en-US"/>
        </w:rPr>
        <w:t xml:space="preserve">15.09.2021.  Nr. 10.1-6/7-1/1132 </w:t>
      </w:r>
    </w:p>
    <w:p w:rsidR="005C4885" w:rsidRDefault="005C4885" w:rsidP="005C4885">
      <w:pPr>
        <w:rPr>
          <w:lang w:eastAsia="en-US"/>
        </w:rPr>
      </w:pPr>
    </w:p>
    <w:p w:rsidR="005C4885" w:rsidRDefault="005C4885" w:rsidP="005C4885">
      <w:pPr>
        <w:rPr>
          <w:rFonts w:ascii="Times New Roman" w:hAnsi="Times New Roman" w:cs="Times New Roman"/>
          <w:sz w:val="24"/>
          <w:szCs w:val="24"/>
          <w:lang w:eastAsia="en-US"/>
        </w:rPr>
      </w:pPr>
      <w:r>
        <w:rPr>
          <w:rFonts w:ascii="Times New Roman" w:hAnsi="Times New Roman" w:cs="Times New Roman"/>
          <w:sz w:val="24"/>
          <w:szCs w:val="24"/>
          <w:lang w:eastAsia="en-US"/>
        </w:rPr>
        <w:t xml:space="preserve">Labdien! </w:t>
      </w:r>
    </w:p>
    <w:p w:rsidR="005C4885" w:rsidRDefault="005C4885" w:rsidP="005C4885">
      <w:pPr>
        <w:rPr>
          <w:rFonts w:ascii="Times New Roman" w:hAnsi="Times New Roman" w:cs="Times New Roman"/>
          <w:sz w:val="24"/>
          <w:szCs w:val="24"/>
          <w:lang w:eastAsia="en-US"/>
        </w:rPr>
      </w:pPr>
    </w:p>
    <w:p w:rsidR="005C4885" w:rsidRDefault="005C4885" w:rsidP="005C4885">
      <w:pPr>
        <w:ind w:firstLine="720"/>
        <w:rPr>
          <w:rFonts w:ascii="Times New Roman" w:hAnsi="Times New Roman" w:cs="Times New Roman"/>
          <w:sz w:val="24"/>
          <w:szCs w:val="24"/>
        </w:rPr>
      </w:pPr>
      <w:r>
        <w:rPr>
          <w:rFonts w:ascii="Times New Roman" w:hAnsi="Times New Roman" w:cs="Times New Roman"/>
          <w:sz w:val="24"/>
          <w:szCs w:val="24"/>
          <w:lang w:eastAsia="en-US"/>
        </w:rPr>
        <w:t xml:space="preserve">Finanšu ministrija atbilstoši kompetencei ir izskatījusi Zemkopības ministrijas precizēto </w:t>
      </w:r>
      <w:bookmarkStart w:id="0" w:name="_Hlk78274286"/>
      <w:r>
        <w:rPr>
          <w:rFonts w:ascii="Times New Roman" w:hAnsi="Times New Roman" w:cs="Times New Roman"/>
          <w:sz w:val="24"/>
          <w:szCs w:val="24"/>
        </w:rPr>
        <w:t xml:space="preserve">informatīvo ziņojumu </w:t>
      </w:r>
      <w:bookmarkStart w:id="1" w:name="_Hlk78791089"/>
      <w:r>
        <w:rPr>
          <w:rFonts w:ascii="Times New Roman" w:hAnsi="Times New Roman" w:cs="Times New Roman"/>
          <w:sz w:val="24"/>
          <w:szCs w:val="24"/>
        </w:rPr>
        <w:t>“</w:t>
      </w:r>
      <w:r>
        <w:rPr>
          <w:rFonts w:ascii="Times New Roman" w:hAnsi="Times New Roman" w:cs="Times New Roman"/>
          <w:i/>
          <w:iCs/>
          <w:sz w:val="24"/>
          <w:szCs w:val="24"/>
        </w:rPr>
        <w:t>Par 2021. gada jūnija un jūlija ilgstošā karstuma radītajiem zaudējumiem akvakultūras uzņēmējdarbībai</w:t>
      </w:r>
      <w:r>
        <w:rPr>
          <w:rFonts w:ascii="Times New Roman" w:hAnsi="Times New Roman" w:cs="Times New Roman"/>
          <w:sz w:val="24"/>
          <w:szCs w:val="24"/>
        </w:rPr>
        <w:t>”</w:t>
      </w:r>
      <w:bookmarkEnd w:id="0"/>
      <w:bookmarkEnd w:id="1"/>
      <w:r>
        <w:rPr>
          <w:rFonts w:ascii="Times New Roman" w:hAnsi="Times New Roman" w:cs="Times New Roman"/>
          <w:sz w:val="24"/>
          <w:szCs w:val="24"/>
        </w:rPr>
        <w:t xml:space="preserve"> (</w:t>
      </w:r>
      <w:r>
        <w:rPr>
          <w:rFonts w:ascii="Times New Roman" w:hAnsi="Times New Roman" w:cs="Times New Roman"/>
          <w:color w:val="000000"/>
          <w:sz w:val="24"/>
          <w:szCs w:val="24"/>
        </w:rPr>
        <w:t>turpmāk – informatīvais ziņojums),</w:t>
      </w:r>
      <w:r>
        <w:rPr>
          <w:rFonts w:ascii="Times New Roman" w:hAnsi="Times New Roman" w:cs="Times New Roman"/>
          <w:sz w:val="24"/>
          <w:szCs w:val="24"/>
        </w:rPr>
        <w:t xml:space="preserve"> Ministru kabineta sēdes protokollēmuma projektu, izziņu par atzinumos sniegtajiem iebildumiem un izsaka šādus iebildumus. </w:t>
      </w:r>
    </w:p>
    <w:p w:rsidR="005C4885" w:rsidRDefault="005C4885" w:rsidP="005C4885">
      <w:pPr>
        <w:ind w:firstLine="720"/>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color w:val="000000"/>
          <w:sz w:val="24"/>
          <w:szCs w:val="24"/>
          <w:lang w:eastAsia="en-US"/>
        </w:rPr>
        <w:t>Ņemot vērā informatīvajā ziņojumā sniegto informāciju par cietušā akvakultūras sektora nelielo apmēru, ievērojot, ka tas ir mazs gan uzņēmumu skaita, gan nodarbināto skaita, gan arī neto apgrozījuma ziņā (2020.gadā  saražotās produkcijas apjoma izteiksmē tas bija tikai 0,7 % no zvejniecībā nozvejotā zivju apjoma), lūdzam informatīvajā ziņojumā sniegt Zemkopības ministrijas izvērtējumu par valsts atbalsta sniegšanas samērīgumu tik mazam nozares sektoram pret sagaidāmajiem ieguvumiem (ekonomikai, sabiedrībai u.c.)</w:t>
      </w:r>
      <w:r>
        <w:rPr>
          <w:rFonts w:ascii="Times New Roman" w:hAnsi="Times New Roman" w:cs="Times New Roman"/>
          <w:color w:val="000000"/>
          <w:sz w:val="24"/>
          <w:szCs w:val="24"/>
          <w:shd w:val="clear" w:color="auto" w:fill="FFFFFF"/>
        </w:rPr>
        <w:t>.</w:t>
      </w:r>
      <w:r>
        <w:rPr>
          <w:rFonts w:ascii="Times New Roman" w:hAnsi="Times New Roman" w:cs="Times New Roman"/>
          <w:sz w:val="24"/>
          <w:szCs w:val="24"/>
        </w:rPr>
        <w:t xml:space="preserve"> </w:t>
      </w:r>
    </w:p>
    <w:p w:rsidR="005C4885" w:rsidRDefault="005C4885" w:rsidP="005C4885">
      <w:pPr>
        <w:ind w:firstLine="720"/>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color w:val="000000"/>
          <w:sz w:val="24"/>
          <w:szCs w:val="24"/>
          <w:lang w:eastAsia="en-US"/>
        </w:rPr>
        <w:t xml:space="preserve">No informatīvajā ziņojumā sniegtās informācijas var secināt, ka prognozētais zaudēto zivju apjoms 90 tonnas balstīts tikai uz  Zemkopības ministrijas aplēsi, bet zivju pašizmaksas vērtība novērtēta, pamatojoties uz </w:t>
      </w:r>
      <w:r>
        <w:rPr>
          <w:rFonts w:ascii="Times New Roman" w:hAnsi="Times New Roman" w:cs="Times New Roman"/>
          <w:sz w:val="24"/>
          <w:szCs w:val="24"/>
        </w:rPr>
        <w:t>biedrības “Latvijas zivju audzētāju asociācija”</w:t>
      </w:r>
      <w:r>
        <w:rPr>
          <w:rFonts w:ascii="Times New Roman" w:hAnsi="Times New Roman" w:cs="Times New Roman"/>
          <w:color w:val="000000"/>
          <w:sz w:val="24"/>
          <w:szCs w:val="24"/>
          <w:lang w:eastAsia="en-US"/>
        </w:rPr>
        <w:t xml:space="preserve">, biedrības </w:t>
      </w:r>
      <w:r>
        <w:rPr>
          <w:rFonts w:ascii="Times New Roman" w:hAnsi="Times New Roman" w:cs="Times New Roman"/>
          <w:sz w:val="24"/>
          <w:szCs w:val="24"/>
        </w:rPr>
        <w:t xml:space="preserve">“Latvijas Vēžu un zivju audzētāju asociācija” </w:t>
      </w:r>
      <w:r>
        <w:rPr>
          <w:rFonts w:ascii="Times New Roman" w:hAnsi="Times New Roman" w:cs="Times New Roman"/>
          <w:color w:val="000000"/>
          <w:sz w:val="24"/>
          <w:szCs w:val="24"/>
          <w:lang w:eastAsia="en-US"/>
        </w:rPr>
        <w:t>un individuālo uzņēmēju sniegto informāciju. Uzskatām, ka tā nav pietiekami detalizēta informācija, lai prognozētu nepieciešamo valsts atbalsta apmēru. Attiecīgi lūdzam papildināt informatīvo ziņojumu ar detalizētu informāciju, kā noteikta Zemkopības ministrijas aplēse par prognozēto zaudēto zivju apjoms 90 tonnu apmērā un detalizētu aprēķinu, kā noteikta zivju</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eastAsia="en-US"/>
        </w:rPr>
        <w:t>pašizmaksas vērtība.</w:t>
      </w:r>
      <w:r>
        <w:rPr>
          <w:rFonts w:ascii="Times New Roman" w:hAnsi="Times New Roman" w:cs="Times New Roman"/>
          <w:sz w:val="24"/>
          <w:szCs w:val="24"/>
        </w:rPr>
        <w:t xml:space="preserve"> </w:t>
      </w:r>
    </w:p>
    <w:p w:rsidR="005C4885" w:rsidRDefault="005C4885" w:rsidP="005C4885">
      <w:pPr>
        <w:ind w:firstLine="720"/>
        <w:rPr>
          <w:rFonts w:ascii="Times New Roman" w:hAnsi="Times New Roman" w:cs="Times New Roman"/>
          <w:color w:val="000000"/>
          <w:sz w:val="24"/>
          <w:szCs w:val="24"/>
          <w:lang w:eastAsia="en-US"/>
        </w:rPr>
      </w:pPr>
      <w:r>
        <w:rPr>
          <w:rFonts w:ascii="Times New Roman" w:hAnsi="Times New Roman" w:cs="Times New Roman"/>
          <w:sz w:val="24"/>
          <w:szCs w:val="24"/>
        </w:rPr>
        <w:t xml:space="preserve">3. </w:t>
      </w:r>
      <w:r>
        <w:rPr>
          <w:rFonts w:ascii="Times New Roman" w:hAnsi="Times New Roman" w:cs="Times New Roman"/>
          <w:color w:val="000000"/>
          <w:sz w:val="24"/>
          <w:szCs w:val="24"/>
          <w:lang w:eastAsia="en-US"/>
        </w:rPr>
        <w:t xml:space="preserve">Informatīvajā ziņojumā ir sniegta papildus informācija par turpmāk īstenojamiem pasākumiem no pieprasītā valsts atbalsta, kas nākotnē novērstu šogad piedzīvotās sekas cietušajā akvakultūras sektorā un ļautu plānot konkurētspējīgas uzņēmējdarbības attīstības iespējas, vienlaikus norādot, ka akvakultūras darbību attīstības veicināšana ir īpaši atbalstāms virziens arī Eiropas Savienības plānošanas dokumentos (Rīcības programma zivsaimniecības attīstībai 2021 - 2027.gadam). Ņemot vērā iepriekš minēto, lūdzam skaidrot, kāpēc šādas investīcijas akvakultūras sektorā no uzņēmumu puses netika veiktas jau iepriekš, piemēram, piesaistot Eiropas Savienības fondu finansējumu, ievērojot, ka klimata pārmaiņas un no tā izrietošās sekas bija sagaidāmas. Papildus lūdzam skaidrot, kāpēc atbalstu pasākumu veikšanai jau šobrīd nevar nodrošināt no Eiropas Savienības fondu finansējuma, nepieprasot zaudējumu kompensācijas no valsts budžeta. </w:t>
      </w:r>
    </w:p>
    <w:p w:rsidR="005C4885" w:rsidRDefault="005C4885" w:rsidP="005C4885">
      <w:pPr>
        <w:rPr>
          <w:rFonts w:ascii="Arial" w:hAnsi="Arial" w:cs="Arial"/>
          <w:color w:val="000000"/>
          <w:lang w:eastAsia="en-US"/>
        </w:rPr>
      </w:pPr>
    </w:p>
    <w:p w:rsidR="005C4885" w:rsidRDefault="005C4885" w:rsidP="005C4885">
      <w:pPr>
        <w:rPr>
          <w:rFonts w:ascii="Franklin Gothic Book" w:hAnsi="Franklin Gothic Book"/>
          <w:color w:val="1F497D"/>
          <w:sz w:val="16"/>
          <w:szCs w:val="16"/>
          <w:lang w:eastAsia="en-US"/>
        </w:rPr>
      </w:pPr>
      <w:r>
        <w:rPr>
          <w:rFonts w:ascii="Franklin Gothic Book" w:hAnsi="Franklin Gothic Book"/>
          <w:b/>
          <w:bCs/>
          <w:color w:val="4C4B49"/>
          <w:sz w:val="20"/>
          <w:szCs w:val="20"/>
          <w:lang w:eastAsia="en-US"/>
        </w:rPr>
        <w:t>Ar cieņu</w:t>
      </w:r>
      <w:r>
        <w:rPr>
          <w:rFonts w:ascii="Franklin Gothic Book" w:hAnsi="Franklin Gothic Book"/>
          <w:b/>
          <w:bCs/>
          <w:color w:val="4C4B49"/>
          <w:sz w:val="20"/>
          <w:szCs w:val="20"/>
          <w:lang w:eastAsia="en-US"/>
        </w:rPr>
        <w:br/>
      </w:r>
      <w:r>
        <w:rPr>
          <w:rFonts w:ascii="Franklin Gothic Medium" w:hAnsi="Franklin Gothic Medium"/>
          <w:b/>
          <w:bCs/>
          <w:color w:val="1F497D"/>
          <w:sz w:val="20"/>
          <w:szCs w:val="20"/>
          <w:lang w:eastAsia="en-US"/>
        </w:rPr>
        <w:t xml:space="preserve">Rita </w:t>
      </w:r>
      <w:proofErr w:type="spellStart"/>
      <w:r>
        <w:rPr>
          <w:rFonts w:ascii="Franklin Gothic Medium" w:hAnsi="Franklin Gothic Medium"/>
          <w:b/>
          <w:bCs/>
          <w:color w:val="1F497D"/>
          <w:sz w:val="20"/>
          <w:szCs w:val="20"/>
          <w:lang w:eastAsia="en-US"/>
        </w:rPr>
        <w:t>Dreiškena-Lāce</w:t>
      </w:r>
      <w:proofErr w:type="spellEnd"/>
      <w:r>
        <w:rPr>
          <w:rFonts w:ascii="Franklin Gothic Book" w:hAnsi="Franklin Gothic Book"/>
          <w:color w:val="767573"/>
          <w:sz w:val="16"/>
          <w:szCs w:val="16"/>
          <w:lang w:eastAsia="en-US"/>
        </w:rPr>
        <w:br/>
        <w:t xml:space="preserve">Juridiskā departamenta </w:t>
      </w:r>
      <w:r>
        <w:rPr>
          <w:rFonts w:ascii="Franklin Gothic Book" w:hAnsi="Franklin Gothic Book"/>
          <w:color w:val="767573"/>
          <w:sz w:val="16"/>
          <w:szCs w:val="16"/>
          <w:lang w:eastAsia="en-US"/>
        </w:rPr>
        <w:br/>
        <w:t>Tiesību aktu nodaļas juriskonsulte</w:t>
      </w:r>
      <w:r>
        <w:rPr>
          <w:rFonts w:ascii="Franklin Gothic Book" w:hAnsi="Franklin Gothic Book"/>
          <w:color w:val="767573"/>
          <w:sz w:val="16"/>
          <w:szCs w:val="16"/>
          <w:lang w:eastAsia="en-US"/>
        </w:rPr>
        <w:br/>
        <w:t xml:space="preserve">E-pasts: </w:t>
      </w:r>
      <w:hyperlink r:id="rId4" w:history="1">
        <w:r>
          <w:rPr>
            <w:rStyle w:val="Hyperlink"/>
            <w:rFonts w:ascii="Franklin Gothic Book" w:hAnsi="Franklin Gothic Book"/>
            <w:color w:val="1F497D"/>
            <w:sz w:val="16"/>
            <w:szCs w:val="16"/>
            <w:lang w:eastAsia="en-US"/>
          </w:rPr>
          <w:t>rita.dreiskena-lace@fm.gov.lv</w:t>
        </w:r>
      </w:hyperlink>
      <w:r>
        <w:rPr>
          <w:rFonts w:ascii="Franklin Gothic Book" w:hAnsi="Franklin Gothic Book"/>
          <w:color w:val="1F497D"/>
          <w:sz w:val="16"/>
          <w:szCs w:val="16"/>
          <w:lang w:eastAsia="en-US"/>
        </w:rPr>
        <w:t xml:space="preserve"> </w:t>
      </w:r>
    </w:p>
    <w:p w:rsidR="005C4885" w:rsidRDefault="005C4885" w:rsidP="005C4885">
      <w:pPr>
        <w:rPr>
          <w:rFonts w:ascii="Franklin Gothic Book" w:hAnsi="Franklin Gothic Book"/>
          <w:color w:val="767573"/>
          <w:sz w:val="16"/>
          <w:szCs w:val="16"/>
          <w:lang w:eastAsia="en-US"/>
        </w:rPr>
      </w:pPr>
      <w:r>
        <w:rPr>
          <w:rFonts w:ascii="Franklin Gothic Book" w:hAnsi="Franklin Gothic Book"/>
          <w:color w:val="767573"/>
          <w:sz w:val="16"/>
          <w:szCs w:val="16"/>
          <w:lang w:eastAsia="en-US"/>
        </w:rPr>
        <w:t xml:space="preserve">Tālr.:67083859 </w:t>
      </w:r>
    </w:p>
    <w:p w:rsidR="005C4885" w:rsidRDefault="005C4885" w:rsidP="005C4885">
      <w:pPr>
        <w:rPr>
          <w:rFonts w:ascii="Franklin Gothic Book" w:hAnsi="Franklin Gothic Book"/>
          <w:color w:val="767573"/>
          <w:sz w:val="16"/>
          <w:szCs w:val="16"/>
          <w:lang w:eastAsia="en-US"/>
        </w:rPr>
      </w:pPr>
      <w:r>
        <w:rPr>
          <w:rFonts w:ascii="Franklin Gothic Book" w:hAnsi="Franklin Gothic Book"/>
          <w:color w:val="1F497D"/>
          <w:sz w:val="16"/>
          <w:szCs w:val="16"/>
          <w:lang w:eastAsia="en-US"/>
        </w:rPr>
        <w:br/>
      </w:r>
      <w:r>
        <w:rPr>
          <w:rFonts w:ascii="Franklin Gothic Medium" w:hAnsi="Franklin Gothic Medium"/>
          <w:b/>
          <w:bCs/>
          <w:color w:val="1F497D"/>
          <w:sz w:val="20"/>
          <w:szCs w:val="20"/>
          <w:lang w:eastAsia="en-US"/>
        </w:rPr>
        <w:t xml:space="preserve">Vairis </w:t>
      </w:r>
      <w:proofErr w:type="spellStart"/>
      <w:r>
        <w:rPr>
          <w:rFonts w:ascii="Franklin Gothic Medium" w:hAnsi="Franklin Gothic Medium"/>
          <w:b/>
          <w:bCs/>
          <w:color w:val="1F497D"/>
          <w:sz w:val="20"/>
          <w:szCs w:val="20"/>
          <w:lang w:eastAsia="en-US"/>
        </w:rPr>
        <w:t>Šantars</w:t>
      </w:r>
      <w:proofErr w:type="spellEnd"/>
      <w:r>
        <w:rPr>
          <w:rFonts w:ascii="Franklin Gothic Book" w:hAnsi="Franklin Gothic Book"/>
          <w:color w:val="767573"/>
          <w:sz w:val="16"/>
          <w:szCs w:val="16"/>
          <w:lang w:eastAsia="en-US"/>
        </w:rPr>
        <w:br/>
        <w:t xml:space="preserve">Budžeta departamenta </w:t>
      </w:r>
      <w:r>
        <w:rPr>
          <w:rFonts w:ascii="Franklin Gothic Book" w:hAnsi="Franklin Gothic Book"/>
          <w:color w:val="767573"/>
          <w:sz w:val="16"/>
          <w:szCs w:val="16"/>
          <w:lang w:eastAsia="en-US"/>
        </w:rPr>
        <w:br/>
        <w:t>Reģionālās attīstības, vides, zemkopības un satiksmes finansēšanas nodaļas vadītāja vietnieks</w:t>
      </w:r>
      <w:r>
        <w:rPr>
          <w:rFonts w:ascii="Franklin Gothic Book" w:hAnsi="Franklin Gothic Book"/>
          <w:color w:val="767573"/>
          <w:sz w:val="16"/>
          <w:szCs w:val="16"/>
          <w:lang w:eastAsia="en-US"/>
        </w:rPr>
        <w:br/>
        <w:t xml:space="preserve">E-pasts: </w:t>
      </w:r>
      <w:hyperlink r:id="rId5" w:history="1">
        <w:r>
          <w:rPr>
            <w:rStyle w:val="Hyperlink"/>
            <w:rFonts w:ascii="Franklin Gothic Book" w:hAnsi="Franklin Gothic Book"/>
            <w:color w:val="1F497D"/>
            <w:sz w:val="16"/>
            <w:szCs w:val="16"/>
            <w:lang w:eastAsia="en-US"/>
          </w:rPr>
          <w:t>vairis.santars@fm.gov.lv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Tālr.: 67095453</w:t>
      </w:r>
      <w:r>
        <w:rPr>
          <w:rFonts w:ascii="Franklin Gothic Book" w:hAnsi="Franklin Gothic Book"/>
          <w:color w:val="767573"/>
          <w:sz w:val="16"/>
          <w:szCs w:val="16"/>
          <w:lang w:eastAsia="en-US"/>
        </w:rPr>
        <w:br/>
      </w:r>
      <w:r>
        <w:rPr>
          <w:rFonts w:ascii="Franklin Gothic Book" w:hAnsi="Franklin Gothic Book"/>
          <w:color w:val="767573"/>
          <w:sz w:val="16"/>
          <w:szCs w:val="16"/>
          <w:lang w:eastAsia="en-US"/>
        </w:rPr>
        <w:br/>
        <w:t>Latvijas Republikas Finanšu ministrija</w:t>
      </w:r>
      <w:r>
        <w:rPr>
          <w:rFonts w:ascii="Franklin Gothic Book" w:hAnsi="Franklin Gothic Book"/>
          <w:color w:val="767573"/>
          <w:sz w:val="16"/>
          <w:szCs w:val="16"/>
          <w:lang w:eastAsia="en-US"/>
        </w:rPr>
        <w:br/>
        <w:t xml:space="preserve">Smilšu iela 1, </w:t>
      </w:r>
      <w:proofErr w:type="spellStart"/>
      <w:r>
        <w:rPr>
          <w:rFonts w:ascii="Franklin Gothic Book" w:hAnsi="Franklin Gothic Book"/>
          <w:color w:val="767573"/>
          <w:sz w:val="16"/>
          <w:szCs w:val="16"/>
          <w:lang w:eastAsia="en-US"/>
        </w:rPr>
        <w:t>Riga</w:t>
      </w:r>
      <w:proofErr w:type="spellEnd"/>
      <w:r>
        <w:rPr>
          <w:rFonts w:ascii="Franklin Gothic Book" w:hAnsi="Franklin Gothic Book"/>
          <w:color w:val="767573"/>
          <w:sz w:val="16"/>
          <w:szCs w:val="16"/>
          <w:lang w:eastAsia="en-US"/>
        </w:rPr>
        <w:t>, LV-1919, Latvija</w:t>
      </w:r>
      <w:r>
        <w:rPr>
          <w:rFonts w:ascii="Franklin Gothic Book" w:hAnsi="Franklin Gothic Book"/>
          <w:color w:val="767573"/>
          <w:sz w:val="16"/>
          <w:szCs w:val="16"/>
          <w:lang w:eastAsia="en-US"/>
        </w:rPr>
        <w:br/>
        <w:t xml:space="preserve">Mājaslapa: </w:t>
      </w:r>
      <w:hyperlink r:id="rId6" w:history="1">
        <w:r>
          <w:rPr>
            <w:rStyle w:val="Hyperlink"/>
            <w:rFonts w:ascii="Franklin Gothic Book" w:hAnsi="Franklin Gothic Book"/>
            <w:color w:val="1F497D"/>
            <w:sz w:val="16"/>
            <w:szCs w:val="16"/>
            <w:lang w:eastAsia="en-US"/>
          </w:rPr>
          <w:t>www.fm.gov.lv</w:t>
        </w:r>
      </w:hyperlink>
      <w:r>
        <w:rPr>
          <w:rFonts w:ascii="Franklin Gothic Book" w:hAnsi="Franklin Gothic Book"/>
          <w:color w:val="1F497D"/>
          <w:sz w:val="16"/>
          <w:szCs w:val="16"/>
          <w:lang w:eastAsia="en-US"/>
        </w:rPr>
        <w:br/>
      </w:r>
      <w:bookmarkStart w:id="2" w:name="_GoBack"/>
      <w:bookmarkEnd w:id="2"/>
    </w:p>
    <w:p w:rsidR="0035561A" w:rsidRDefault="0035561A"/>
    <w:sectPr w:rsidR="0035561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Franklin Gothic Book">
    <w:altName w:val="Calibri"/>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885"/>
    <w:rsid w:val="0035561A"/>
    <w:rsid w:val="005C48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897BD0-BD10-44AE-9403-4C9FA15D9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4885"/>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C4885"/>
    <w:rPr>
      <w:color w:val="0000FF"/>
      <w:u w:val="single"/>
    </w:rPr>
  </w:style>
  <w:style w:type="paragraph" w:styleId="BalloonText">
    <w:name w:val="Balloon Text"/>
    <w:basedOn w:val="Normal"/>
    <w:link w:val="BalloonTextChar"/>
    <w:uiPriority w:val="99"/>
    <w:semiHidden/>
    <w:unhideWhenUsed/>
    <w:rsid w:val="005C48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885"/>
    <w:rPr>
      <w:rFonts w:ascii="Segoe UI"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182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central-1.protection.sophos.com?d=fm.gov.lv&amp;u=d3d3LmZtLmdvdi5sdg==&amp;i=NWZjZjllOTZmOTIxY2QwZTA1Mzk1OGEw&amp;t=USttWGhBd1MwaS9SQ0kyN3hzMXh5YTF4QjFkUUVDVGRZOGVMUFhOcjFvTT0=&amp;h=424bc58e57644380acefac494220457b" TargetMode="External"/><Relationship Id="rId5" Type="http://schemas.openxmlformats.org/officeDocument/2006/relationships/hyperlink" Target="mailto:%20vairis.santars@fm.gov.lv" TargetMode="External"/><Relationship Id="rId4" Type="http://schemas.openxmlformats.org/officeDocument/2006/relationships/hyperlink" Target="mailto:%20rita.dreiskena-lace@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2135</Words>
  <Characters>1218</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Bārtule</dc:creator>
  <cp:keywords/>
  <dc:description/>
  <cp:lastModifiedBy>Inese Bārtule</cp:lastModifiedBy>
  <cp:revision>1</cp:revision>
  <dcterms:created xsi:type="dcterms:W3CDTF">2021-09-22T06:51:00Z</dcterms:created>
  <dcterms:modified xsi:type="dcterms:W3CDTF">2021-09-22T06:52:00Z</dcterms:modified>
</cp:coreProperties>
</file>