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22-TA-3183: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Minimālās kiberdrošības prasības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Aizsardzības ministrijas izstrādāto noteikumu projektu “Minimālās kiberdrošības prasības”  (turpmāk - Noteikumi) (22-TA-3183) un pauž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2.20. un 2.20.1. punkta nepamatota tvēruma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tehniskā resursa aparatūras definīciju, kurā nepamatoti tiek ietvertas iekārtas, kuru funkcionalitāte nav saistīta ar informācijas un komunikācijas tehnoloģijām (IKT), tostarp laboratorijas klīniskie testēšanas analizatori (turpmāk – Analizatori). Eiropas Savienības Kiberdrošības direktīva (ES 2022/2555) skaidri norāda uz nepieciešamību ievērot pamattiesības un nepieļaut nepamatotu ekonomiskās 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Analizatori nav IKT sistēmas sastāvdaļa un tiem nav attālinātas piekļuves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Analizatori nav savienoti ar publiskiem tīklu resursiem un darbojas autonomā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Savienības regulējums (ES 2017/745) jau nosaka Analizatoru drošības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skaidri noteikt, ka Noteikumu 2.20.1. punkta tvērums neattiecas uz iekārtām, kuru pamatfunkcija nav saistīta ar 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101.3.3., 101.6. un 109. punktu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punkti paredz AM tiesības regulēt publisko iepirkumu procesus, neskatoties uz to, ka šādas pilnvaras nav piešķirtas nacionālajā vai ES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Noteikumu normas nelabvēlīgi ietekmē publisko iepirkumu procesā iegūtās tiesības pildīt līgumus, nesamērīgi ierobežojot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Esošie normatīvie akti nodrošina atbilstības prasības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svītrot šos punktus, jo tie neatbilst likumdevēja pilnvarojumam un nesamērīgi ierobežo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107. punktu, paredzot, ka subjektam nav tiesības vienpusēji, bez argumentēta pamatojuma noteikt, kurā ES valstī izvietojams ārpakalpojumu sniedzēja datu centrs, kas atbilst visām ES sertifikācijas un so noteikumu 111., vai 118.punktu prasībām, jo tas nepamaroti un nesamērīgi ierobežo ārpakalpojumu sniedzēju pamattiesības uz nekustamo īpašumu un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nepieciešama 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ņemts vērā. Teksts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asociācija ir iepazinusies ar Aizsardzības ministrijas izstrādāto Ministru kabineta noteikumu projektu “Noteikumi par minimālajām kiberdrošības prasībām”,  turpmāk – Projekts un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ietvertas skaidras prasības, pienākumi vai vadlīnijas Subjektiem attiecībā uz  kiberdrošības pamatprakses īstenošanu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Atjauninājumu uzstādīšanai, tajā skaitā drošības atjauninājumu savlaicīgai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Aizsardzībai pret ļaunatūru;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Datoru un mobilo ierīču pārvaldību, tajā skaitā privāto ierīču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asociācija norāda, ka tieši šos jautājumus Subjektiem ir diametrāli pretēja pieeja un izpratne, tādēļ ir  nepieciešams skaidrs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regulējuma nav iespējams sasniegt  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 preambulas  (49)  (54) un  (89) apsvērumos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papildināt Projektu, ietverot Subjektiem prasības attiecībā uz drošības atjauninājumu, aizsardzību pret ļaunatūru un visbiežāk izmatoto tehnisko resursu – datora un portatīvās ierīces pārvaldības minimālajām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šo noteikumu tvēruma. Katrs subjekts var noteikt specifiskas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nosaukums neatbilst tā jēgai un būtībai - 187. punktus un 15. pielikumus nekādi nevar pielīdzināt terminam "minimālās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atbilst likumdevēja dotajam pilnvarojumam.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noteikumu projektam ir liela ietekme uz Būvniecības valsts kontroles biroja (turpmāk - Birojs) struktūru un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projektam būs ietekme uz turpmākajiem Biroja iepirkumiem, kas skar Būvniecības informācijas sistēmu (BIS), Vienoto elektroniskās darba laika uzskaites datubāzi (VEDLUDB), Energoresursu informācijas sistēmu (ERIS), iespējams, arī citas informācijas sistēmas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noteikto pienākumu realizēšanai ir noteikts pārāk īss pārejas periods, it īpaši ņemot vērā to, ka šobrīd Birojā nav darbinieku ar prasīto kompetenci, kā arī ievērojot veicamo darbību apjomu. Savukārt esošais drošības pārvaldnieks nodrošina savu funkciju izpildi iespēju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Iepazīstoties ar noteikumu projektu, rodas iespaids, ka mēģināts tajā iekļaut visas iespējamās prasības, vienlaikus pieteikami neizvērtējot tā realizēšanai nepieciešamās izmaksas un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Iepriekšējos Ministru kabineta noteikumos Nr.442 "Kārtība, kādā tiek nodrošināta informācijas un komunikācijas tehnoloģiju sistēmu atbilstība minimālajām drošības prasībām" bija tāda persona kā drošības pārvaldnieks, kura arī nodrošināja noteikumos minēto prasību izpildi, tai skatā dokumentācijas izstrādi, uzturēšanu, pārskatīšanu, utt. Savukārt šobrīd projekts vairāk nosaka tādu subjektu kā kiberdrosības pārvaldnieks, kurš, secinot no noteikumu projekta, nav iepriekšējā regulējuma drošības pārvaldnieks, vienalaikus par to projektā nekas nav minēts, vispārīgi nosakot, ka subjekts nosaka atbildīgo personu, tomēr norādot, ka tam jāatbilst tām pašam prasībām kā kiberdrosības pārvaldniekam. Līdz ar to nav saprotams, kāpēc skaidrības labā nenoteikt, ka šī atbildīga persona ir drošības pārvaldnieks, norādot tā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Anotācijā norādītais spēkā stāšanas termiņš (17.10.2024.) nesakrīt ar noteikumu projektā norādīto (01.03.2025.) un termins "auditācijas pieraksti" nav nomainīts uz "žurnalfaili" atbilstoši noteikumu projektā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38.punktā norādīts "mājaslapā internetā", bet pareizāk būtu  "mājaslapā" vai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Redakcionālie labojumi ir iestrādāti noteikumu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un anotāciju, redzams, ka Noteikumu projekts aizstās Ministru kabineta 2023. gada 28. februāra noteikumus Nr. 94 "Publisko elektronisko sakaru tīklu drošības prasības" (turpmāk - </w:t>
            </w:r>
            <w:r w:rsidR="00000000" w:rsidRPr="00000000" w:rsidDel="00000000">
              <w:rPr>
                <w:b w:val="1"/>
                <w:rtl w:val="0"/>
              </w:rPr>
              <w:t xml:space="preserve">Noteikumi nr. 94</w:t>
            </w:r>
            <w:r w:rsidR="00000000" w:rsidRPr="00000000" w:rsidDel="00000000">
              <w:rPr>
                <w:rtl w:val="0"/>
              </w:rPr>
              <w:t xml:space="preserve">). Salīdzinot  Noteikumu nr. 94 prasības ar Noteikumu projektā iekļauto regulējumu, ir redzams, ka Noteikumu projektā pārņemtas virkne Noteikumu nr. 94 būtisko prasību, kas attiecas uz publisko elektronisko sakaru tīklu operatoriem. Pārņemto prasību starpā ietilpst tādas prasības, 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Pienākums identificēt publiskā elektronisko sakaru tīkla kritiskās daļas atbilstoši Noteikumu projekta pielikumā noteiktajai informācijai [Skat. Noteikumu projekta 67.1. punktu un 6.pielikumu un Noteikumu nr. 94 4.3. punktu un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Pienākums informēt Satversmes aizsardzības biroju, iesniedzot tam publiskā elektronisko sakaru tīkla kritiskajā daļā lietoto iekārtu, programmatūras un ārpakalpojumu sarakstu, kā arī informēt par izmaiņām tajā [Skat. Noteikumu projekta 67.2. un 67.3. punktu un Noteikumu nr. 94 4.4.punktu]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izņēmuma gadījumi, kad Satversmes aizsardzības birojs nav jāinformē: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iekārta tiek nomainīta pret tāda paša modeļa vai tā paša ražotāja iekārtu ar līdzīgām funkcijām kā ekspluatācijā esoša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uzstādīti esošās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paplašināta tīkla jauda, izmantojot tāda paša modeļa vai tā paša ražotāja iekārtas ar līdzīgām funkcijām kā jau ekspluatācijā esošajām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kiberrisku pārvaldības un IKT darbības nepārtrauktības plānā identificē un novērtē riskus, kas var ietekmēt publiskā elektronisko sakaru tīkla drošību, kā arī plāno un īsteno atbilstošus un samērīgus drošības pasākumus minēto risku mazināšanai. [Skat. Noteikumu projekta 67.3. punktu un Noteikumu nr. 94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aizliegums lietot publiskā elektronisko sakaru tīkla kritiskajās daļās iekārtas, kuras Satversmes aizsardzības birojs atzinis par neatbilstošām. [Skat. Noteikumu projekta 68. punktu un Noteikumu nr. 94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Noteiktas Satversmes aizsardzības biroja pilnvaras iekārtu un programmatūras  novērtējuma veikšanā nosakot pazīmes, pēc kurām Satversmes aizsardzības birojs veic novērtējumu. [Skat. Noteikumu projekta 69. punktu un Noteikumu 94.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Noteiktas Satversmes aizsardzības biroja pilnvaras noteikumos noteikto prasību izpildes uzraudzībā. [Skat. Noteikumu projekta 70. punktu un Noteikumu 94.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Neraugoties uz to, ka Noteikumu projektā pārņemta lielākā daļa būtisko prasību, kas iepriekš bija atspoguļotas Noteikumos nr. 94, Noteikumu projektā nav saglabātas dažas būtiskas regulējuma daļas, un nav arī sniegts nekāds skaidrojums vai pamatojums šādam regulējuma izmaiņām. Proti, Noteikumu nr. 94 3. punktā bija noteikts,</w:t>
            </w:r>
            <w:r w:rsidR="00000000" w:rsidRPr="00000000" w:rsidDel="00000000">
              <w:rPr>
                <w:b w:val="1"/>
                <w:rtl w:val="0"/>
              </w:rPr>
              <w:t xml:space="preserve"> ka tie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kabeļtelevīzijas tīkliem;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publiskajos elektronisko sakaru tīklos izmantotajām iekārtām, kuras neapstrādā signālus vai kuru darbībai nav nepieciešama enerģija; (3.2.punkts)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elektronisko sakaru tīklu gala iekārtām pie klienta un citām galalietotāja iekārtām, izņemot gadījumus, ja gala iekārta ir publiskā elektronisko sakaru tīkla īpašnieka īpašums, kas nodota klienta vai galalietotāja lietošanā.(3.3.punkts)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saglabāt iepriekš paredzētos regulējuma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projektā iepriekš minētie izņēmumi regulējuma tvērumam nav saglabāti. Noteikumu projekta anotācija nesatur apsvērumus, kas skaidrotu atteikšanos no šiem izņēmumiem. Mūsu ieskatā būtu racionāli šos izņēmumus saglabāt. Kabeļtelevīzijas pakalpojumā tiek nodrošināta vienvirziena datu plūsma, nevis informācijas apmaiņa (izņemot neliela apjoma ne–sensitīvus datus par lietotāja ievadītajām komandām interaktīvās televīzijas saskarnē).  Pasīvās iekārtas — t.i., iekārtas, kas “neapstrādā signālus vai kuru darbībai nav nepieciešama enerģija” — nerada būtiskus drošības riskus, jo tās nespēj veikt slēptas, grūti pamanāmas manipulācijas ar datiem.  Visbeidzot, galalietotāja īpašumā esošo iekārtu pakļaušana tām prasībām, kas noteiktas publiskajiem elektronisko sakaru tīkliem, ir praktiski neīstenojama. Šo izņēmumu neiekļaušana topošajos noteikumus var izraisīt nelietderīgu administratīvā sloga un izdevumu pieaugumu gan uzraugošajām iestādēm, gan Nacionālās kiberdrošības likumam pakļautajiem “subjektiem”.  Tāpēc aicinām Aizsardzības ministriju Noteikumu projektu papildināt ar to izņēmumu uzskaitījumu, kas patlaban atrodams Noteikumu nr. 94 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atbilstības prasību regulējumu, balstoties uz prasībām par patieso labuma guvēju</w:t>
            </w:r>
            <w:r w:rsidR="00000000" w:rsidRPr="00000000" w:rsidDel="00000000">
              <w:rPr>
                <w:b w:val="1"/>
                <w:rtl w:val="0"/>
              </w:rPr>
              <w:t xml:space="preserve">Izņēmuma procedūras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Noteikumu projekta 80. punkts dod tiesības “kompetentajai valsts drošības iestādei” atļaut līguma slēgšanu ar pakalpojuma vai preces piegādātāju, kas neatbilst punktā uzskaitītajām izcelsmes prasībām (mūsu izcēlums):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“80.      […] atļauts slēgt tikai ar:</w:t>
            </w:r>
            <w:r w:rsidR="00000000" w:rsidRPr="00000000" w:rsidDel="00000000">
              <w:rPr>
                <w:i w:val="1"/>
                <w:rtl w:val="0"/>
              </w:rPr>
              <w:t xml:space="preserve">80.1.     juridisku personu, kura […];</w:t>
            </w:r>
            <w:r w:rsidR="00000000" w:rsidRPr="00000000" w:rsidDel="00000000">
              <w:rPr>
                <w:i w:val="1"/>
                <w:rtl w:val="0"/>
              </w:rPr>
              <w:t xml:space="preserve">80.2.     fizisku personu, kura […];</w:t>
            </w:r>
            <w:r w:rsidR="00000000" w:rsidRPr="00000000" w:rsidDel="00000000">
              <w:rPr>
                <w:b w:val="1"/>
                <w:i w:val="1"/>
                <w:rtl w:val="0"/>
              </w:rPr>
              <w:t xml:space="preserve">80.3.     citu personu, ja ir saņemta kompetentās valsts drošības iestādes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Tomēr Noteikumu projekts nepaskaidro, kas šī punkta izpratnē ir “kompetentā valsts drošības iestāde” un kas un kad var pieprasīt tās atļauju.  Ja atļaujas izsniegšanas procedūrai nav pietiekami skaidra regulējuma, var prognozēt, ka tā izrādīsies praktiski nefunkcionējoša un arī nesavietojama ar iepirkuma regulējumu.  Tāpēc aicinām Aizsardzības ministriju papildināt Noteikumu projekta 80.3. punktu ar norādi uz konkrētu iestādi un ar atļaujas izsniegšanas procedūras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67.2. punkta izpildes kārtību, lai novērstu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Noteikumu projekta 67.2. punktā paredzētās prasības par tīkla kritiskajā daļā izmantoto iekārtu saraksta sagatavošanu un iesniegšanu Satversmes aizsardzības birojam tādā pat veidā bija ietvertas Noteikumu nr. 94 4.4.punktā. Noteikumu nr. 94 30.1. punktā bijā noteikts, ka šī prasība ir jāizpilda 6 mēnešu laikā pēc minēto noteikumu spēkā stāšanās. Noteikumi nr. 94 stājās spēkā  2023. gada 28. februārī. Tādējādi komersantiem, uz kuriem šī prasība atteicās tā jau bija jāizpilda līdz 2023. gada 28. augustam. Būtu nesamērīgi prasīt komersantiem, kuri šo prasību jau vienreiz ir izpildījuši, uzlikt par pienākumu to izpildīt vēlreiz. Aicinām Noteikumu projektā precizēt tos subjektus, uz kuriem šī prasība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izņēmumus attiecībā uz kabeļtelevīzijas tīkliem, publiskajos elektronisko sakaru tīklos izmantotajām iekārtām, kuras neapstrādā signālus vai kuru darbībai nav nepieciešama enerģija, un publisko elektronisko sakaru tīklu gala iekārtām pie klienta un citām galalietotāja iekārtām, izņemot gadījumus, ja gala iekārta ir publiskā elektronisko sakaru tīkla īpašnieka īpašums, kas nodota klienta vai galalietotāja lietošanā. Tāpat pārskatītas tiesību normas attiecībā uz ārpakalpojumu prasībām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ARHITEKTU SAVIENĪBA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tvērums jāpaplašina ar ārpakalpojumiem ēku un būvju projektēšanā. Nav ņemti vērā tādi riski, ko rada datu apmaiņa ar arhitektūras un inženieru projektēšanas ārpakalpojuma sniedzējiem, izmantojot nelicenzētas un trešo valstu CAD un 3D datorprogrammas. Riski ir gan pašā datu apmaiņas procesā (ļaunatūras riski), gan informācijas noplūdes un izplatīšanas riski par ēkām un būvēm, ko var radīt šādās programmās iebūvētas slēptās ziņojumu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Būtisko pakalpojumu sniedzēja neatdalāma infrastruktūra ir ēkas un būves, savukārt, projektēšanas dokumentācijā ir tiešas norādes par telpām, IKT sistēmām, un inženiersistēmām, to atrašanās vietu un parametriem. Ēkas projektēšanas dokumentu noplūde rada gan fiziskus riskus - informāciju trešām pusēm par telpu izvietojumu un iekārtām, gan kiberdrošības riskus - iespēju piekļūt sistēmu regulēšanas algoritmiem, telekomunikāciju, elektroapgādes, ugunsdrošības un piekļuves kontroles, klimata, ūdensapgādes sistēmām, u.c. Būtisks aspekts ir droša datu apmaiņa projektēšanas laikā - pilnībā jāizslēdz iespēja lietot nelicenzētu vai trešo valstu programmatūru. Ārpakalpojuma sniedzējam dati par programmatūru un IKT sistēmām jāsniedz iepirkuma atlases dokumentācijā. Pamatojums - Latvijas Arhitektu savienības konstatētie fakti, ka publiskā iepirkumā (izņemot IDS prasības atsevišķos gadījumos) netiek kontrolētas apakšuzņēmēju un izpildītāju ķēdes, to lietotie programmrīki un IKT sistēmas. Publiskā iepirkuma veicēji neseko IUB publicētām vadlīnijām (09.2023)  https://www.iub.gov.lv/lv/arhitekturas-un-eku-projektesanas-iepirkumi , un iepirkumos nepieprasa informāciju par datorprogrammām un to izcelsmi (info - jebkurš EIS publicēts iepirkums projektēšanā), savukārt cenas ekonomijas dēļ iepirkumu darbus izpilda pašnodarbinātas personas ar nelicenzētām vai trešo valstu CAD programmām (info - LAS sertifikācijas centrs, intervijas).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Tuvākajos 5 gados Latvijā ieplānoti ievērojami līdzekļi publiskās, speciālās un kritiskās infrastruktūras projektēšanā un būvniecībā.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 saziņā ar šo noteikumu izstrādes darba grupu sniegs detalizētu skaidrojumu, kuros punktos detalizēti precizēt: kam un kādas prasības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Aizsardzības ministrija atzinīgi novērtē Latvijas Arhitektu savienības izrādīto iniciatīvu, kas vērsta uz kiberdrošības stiprināšanu, un ir gatava diskutēt par konkrētiem redakcijas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Aizsardzības ministrijas izstrādāto noteikumu projektu “Noteikumi par minimālajām kiberdrošības prasībām” (22-TA-3183) un pauž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Projekta 80. punkts pārsniedz likumdevēja dotā pilnvarojuma robežas un prasa papildinājumus. Projekta 80.1. apakšpunkts nosaka, ka līgumi par IKT pakalpojumiem un tehnisko resursu iegādi A un B kategorijas informācijas sistēmām drīkst tikt slēgti tikai ar juridiskām personām, kuras atbilst noteiktiem kritērijiem. Tomēr šie ierobežojumi nedrīkst tikt attiecināti uz visām iekārtām, bet tikai uz tām, kas saistītas ar IKT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līdzšinējo praksi un lai novērstu prettiesisku noteikumu interpretāciju, jānodrošina, ka Projekts attiecas tikai uz IKT iekārtām. Nav pieļaujams, ka tas tiktu attiecināts uz ierīcēm, piemēram, printeriem, monitoriem, saldētavām vai klīniskās diagnostikas iekārtām, kuras nav saistītas ar IKT vai informācijas sistēmu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pieprasām grozījumus, kas ievēro likumdevēja pilnvarojuma robežas un nepieļauj nepamatotus ierobežojumus uzņēmējdarbībai. Projekta noteikumos vai anotācijā skaidri jānorāda, ka norma ir attiecināma tikai uz iekārtām, kuras nodrošina informācijas sistēmu aizsardzības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ievērojot šajā Atzinumā sniegto skaidrojumu (attiecībā uz Projekta 80.punktu) un lai novērstu nepamatotu un praksē jau fiksētu personu pamattiesību ierobežošanu tiesībām veikt saimniecisko darbību un garantēt brīvu preču apriti, Projekta anotācijā ir jānorāda expresis verbis, ka nav uzskatāms, ka jebkura iekārta, kura tiek saslēgta ar IKT, tiek uzskatīta par IKT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80.1. apakšpunkts ierobežo līgumu slēgšanu ar juridiskām personām no valstīm ārpus ES un EEZ, kas rada diskriminējošus ierobežojumus, balstoties uz ražotāja pilsonību. Iekārtas, ražotas ārpus ES, piemēram, Japānā vai Ķīnā, kas ir izgājušas ES sertifikācijas procedūras un atbilst drošības prasībām, nedrīkst tikt diskriminētas tikai izcelsmes dēļ. Tādas pašas iekārtas citās ES valstīs tiek izmantotas bez problēmām, tāpēc nepieciešams izskaidrot vai novērst šos ierobežojumus, lai nepieļautu nepamatotu diskrimināciju un tiesību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Šī atzinuma konstatētās nepilnības attiecas ne tikai uz Projekta 80.1. apakšpunktu, bet arī uz Projekta 80.-85. punktiem. Esošajā redakcijā šie punkti nepamatoti ierobežo brīvu preču apriti un konkurenci, piešķirot tiesību normu piemērotājam plašu patvaļību, bez skaidriem kritērijiem iekārtu drošības novērtēšanai vai konkrētu iekārtu definēšanas. Tas var aizskart tiesības uz saimniecisko darbību un īpašumu. Eiropas Savienības Tiesa ir noteikusi, ka jebkurš pasākums, kas ierobežo uzņēmējdarbības brīvību, ir jāuzskata par ierobežojumu, tādēļ diskriminējoši kritēriji pārkāpj Satversmi un brīvu preču apriti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Skaidrot, kas ar Projekta 2.21.1. apakšpunktu saprotams kā “citas saistītās iekārtas”. Šobrīd šāds skaidrojums “citas saistītās iekārtas” rada nenoteiktību par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svītrot Projekta 84. punktu, kas paredz ārpakalpojuma līguma izbeigšanu noteiktos gadījumos, jo norma ir neskaidra, tai nav juridiska pamatojuma un nav definēti kritēriji tās piemērošanai. Šāda norma dod pārāk plašas pilnvaras un var radīt būtiskus riskus, īpaši publiskajos iepirkumos. Līguma izbeigšanas tiesības būtu jāregulē likuma līmenī, un, ņemot vērā, ka likumdevējs nav piešķīris speciālas pilnvaras šāda jautājuma regulēšanai, šī norma ir izslēdzama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80. un 81. punkts paredz valsts drošības iestādēm, tostarp Satversmes aizsardzības birojam, piešķirt pārāk plašas pilnvaras izdot atļaujas bez skaidriem tiesiskiem kritērijiem un objektīva vērtējuma. Šāda prakse var radīt nepamatotus konstitucionālo tiesību ierobežojumus, kā arī tiesvedībās pierādītas šaubas par šādu pilnvaru kompetenci. Ir nepieciešams, lai šādi lēmumi balstītos uz tehnisko zināšanu un inženiertehnisko analīzi, nevis subjektīviem apgalvojumiem. Tāpēc lūdzam svītrot šīs pilnvaras un uzticēt tās kompetentām iestādēm ar nepieciešamo tehnisko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anotācijā expresis verbis ir norādāms, ka atbilstoši projekta 4.4. un 4.4.2. sadaļas nosaukumam, Projekta 80. – 85. punkti ir attiecināms tikai uz īpašām ārpakalpojuma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Vēršam uzmanību, ka šī brīža redakcijā nav saprotams, ko Projekts paredz 80.3. apakšpunktā paredzot prasības “citai personai”, tādēļ lūdzam skaidrot projekta anotācijā attiecīgo normu un, t.sk., “citas personas” materiāltiesisko tvērumu un procesuālo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Norādām, ka Projektā ir nepieciešams svītrot 84.punktu, jo šāda prasība nepieļaujami pārkāpj likumdevēja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anotācijā skaidri jānorāda, ka normas (67.–70. punkts) attiecināmas tikai uz elektronisko sakaru tīkla iekārtām, nevis citām iekārtām, kas nav saistītas ar šo pakalpojumu sniegšanu. Tas novērsīs nepamatotu regulējuma interpretāciju un tiesību ierobežošanu. Anotācijā jāsniedz konkrēti piemēri no Elektronisko sakaru likuma, kā arī jāprecizē, ka normu nevar attiecināt uz iekārtām, kuru primārā funkcija nav saistīta ar elektronisko sakaru vai IKT pakalpojumiem, piemēram, printeriem, monitoriem vai diagnostikas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69.1. apakšpunkts, kas paredz vērtēt "iespējamību" vai "varbūtību", ka iekārtu izstrādātājs, ražotājs vai pakalpojumu sniedzējs varētu būt pakļauts ārvalsts ietekmei, rada tiesisko nenoteiktību un nav pieļaujams. Normai ir jābūt balstītai uz konkrētiem pierādījumiem un tehnisko analīzi, nevis uz varbūtībām. Tādēļ ierosinām aizstāt terminus “varētu būt pakļauts” ar “ir pakļauts” un anotācijā skaidrot, kā SAB vērtēs šo ietekmi, pamatojoties uz objektīviem kritērijiem un tehniskiem pierādījumiem, lai novērstu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69.2.3. apakšpunkts nosaka, ka Satversmes aizsardzības birojs vērtē izstrādātāja vai ražotāja spēju nodrošināt piegādi vai sniegt pakalpojumu, taču nav skaidrs, pēc kādiem kritērijiem un uz kādas informācijas pamata tas tiks darīts. Tādēļ ierosinām šo normu vai nu izslēgt, vai arī precīzi norādīt kritērijus un metodoloģiju, pēc kuriem Satversmes aizsardzības birojs izvērtēs šādu spēju, lai nodrošinātu skaidrību un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Projektā jānorāda skaidra piemērošanas kārtība katram 69. punktā minētajam apakšpunktam, iekļaujot atbilstošus pamatojumus un kritērijus, lai novērstu nepamatotu vai neskaidru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87. punkts ir izslēdzams, jo tas pārsniedz likumdevēja piešķirtās deleģējuma robežas. Satversmes aizsardzības birojam nav piešķirtas tik plašas pilnvaras pārbaudīt jebkuru IKT pakalpojumu sniedzēju bez juridiska pamata. Tāpat jāizvērtē Satversmes aizsardzības birojam piešķirtās funkcijas un rīcības brīvība projekta ietvaros, īpaši attiecībā uz 4.3., 4.4. un 5. sadaļu, lai novērstu nepamatotus ierobežojumus pamattiesībām, preču apritei un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Noteikumu projekts aizstās Ministru kabineta 2023. gada 28. februāra noteikumus Nr. 94 "Publisko elektronisko sakaru tīklu drošības prasības" (turpmāk - Noteikumi nr. 94). Tajā pārņemtas vairākas būtiskas prasības no Noteikumiem nr. 94,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Kritisko tīkla daļu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Pienākums informēt Satversmes aizsardzības biroju par lietotajām iekārtām un izmaiņām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Izņēmumi, kad birojs nav jāinformē, piemēram, par līdzīgu iekārtu nomaiņu vai programmatūras atjauninājumiem.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Aizliegums lietot neatbilstošas iekārtas kritiskajās tīkla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Satversmes aizsardzības biroja pilnvaras veikt iekārtu un programmatūras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Biroja uzraudzības pilnvaras prasību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to, ka Noteikumu projektā pārņemta lielākā daļa būtisko prasību, kas iepriekš bija atspoguļotas Noteikumos nr. 94, Noteikumu projektā nav saglabātas dažas būtiskas regulējuma daļas, un nav arī sniegts nekāds skaidrojums vai pamatojums šādam regulējuma izmaiņām. Proti, Noteikumu nr. 94 3. punktā bija noteikts, ka tie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kabeļtelevīzijas tīkliem;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publiskajos elektronisko sakaru tīklos izmantotajām iekārtām, kuras neapstrādā signālus vai kuru darbībai nav nepieciešama enerģija; (3.2.punkts)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elektronisko sakaru tīklu gala iekārtām pie klienta un citām galalietotāja iekārtām, izņemot gadījumus, ja gala iekārta ir publiskā elektronisko sakaru tīkla īpašnieka īpašums, kas nodota klienta vai galalietotāja lietošanā.(3.3.punkts)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Noteikumu projektā nav saglabāti izņēmumi regulējuma tvērumam, un nav sniegti skaidrojumi par šo izņēmumu atcelšanu. Mēs uzskatām, ka izņēmumus būtu racionāli saglabāt, jo kabeļtelevīzijas pakalpojumos ir vienvirziena datu plūsma, un pasīvās iekārtas, kas neapstrādā signālus un neprasa enerģiju, nerada būtiskus drošības riskus. Tāpat galalietotāja iekārtu regulēšana būtu praktiski neiespējama. Šo izņēmumu neiekļaušana varētu radīt lieku administratīvo slogu un izmaksu pieaugumu. Tāpēc aicinām Aizsardzības ministriju iekļaut izņēmumus, kas atrodami Noteikumos nr. 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80.punktā paredzētās iekārtu izcelsmes prasības ir pretrunā ar 67.–69. punktā noteiktajām prasībām. Izcelsmes noteikumu attiecināšana uz visām šāda veida iekārtām, piemēram, maršrutētājiem un ugunsmūriem, šķiet nevajadzīga, jo drošības prasības attiecas tikai uz tīkla kritiskajām daļām. Tāpēc aicinām Aizsardzības ministriju izslēgt no 80. punkta vārdus "līgumu par maršrutētāju, komutatoru, ārējo ugunsmūru, ielaušanās atklāšanas sistēmu, pretielaušanās sistēmu, antivīrusu programmatūru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Noteikumu projekta 80. punkts padara patiesā labuma guvēja esamību par obligātu priekšnoteikumu līgumu slēgšanai. Tas īpaši skar lielus uzņēmumus, kuriem bieži vien nav vienas personas, kas kontrolē vismaz 25% kapitāla. Piemēram, Cisco Latvia SIA, Nokia Solutions and Networks SIA un Ericsson Latvia SIA, kuru patiesie labuma guvēji nav identificējami. Turklāt prasība, ka dalībniekam obligāti jābūt NATO vai ES pilsonim, šķiet nepamatota, jo tā nesniedz reālu ietekmi uz preces vai pakalpojuma uzticamību. Ierosinām pārskatīt šo prasību un izslēgt obligātu patiesā labuma guvēja prasību, īpaši attiecībā uz uzņēmumiem, kas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Noteikumu projekta 80.1. punkts nosaka obligātu atbilstību uzskaitītajiem kritērijiem, kas atšķiras no 65. punkta, kur izcelsmes faktors tiek vērtēts, nevis automātiski izraisa diskvalifikāciju. Automātiska diskvalifikācija var nevajadzīgi ierobežot konkurenci un palielināt izmaksas. Publisko sakaru tīkla kritisko daļu drošības nolūkos ir mazāk ierobežojoša pieeja, kas būtu piemērojama arī 76. punktam. Tāpēc ierosinām pārskatīt 80.1. punktu un atteikties no automātiskās diskvalifikācijas, pamatojoties uz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Noteikumu projekta 80. punkts ļauj "kompetentajai valsts drošības iestādei" atļaut līguma slēgšanu ar piegādātāju, kas neatbilst izcelsmes prasībām, taču nav skaidri definēts, kas ir šī iestāde un kā tiek pieprasīta atļauja. Lai novērstu neskaidrības un nodrošinātu saderību ar iepirkuma regulējumu, ierosinām papildināt 80.3. punktu ar konkrētu iestādi un atļaujas izsniegšanas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Noteikumu projekta 67.2. punktā paredzētā prasība par kritisko iekārtu saraksta iesniegšanu Satversmes aizsardzības birojam jau tika iekļauta Noteikumu nr. 94 4.4. punktā, ar termiņu līdz 2023. gada 28. augustam. Būtu nesamērīgi prasīt to izpildīt vēlreiz. Aicinām precizēt, uz kuriem subjektiem šī prasība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Aicinām apvienot Progresa un Starpposma ziņojuma veidlapas, jo to saturs ir identisks. Vienīgā atšķirība ir iesniegšanas termiņi: Progresa ziņojumu jāiesniedz viena mēneša laikā, ja kiberincidents nav atrisināts, savukārt Starpposma ziņojumu – pēc kompetentās iestādes pieprasījuma. Tā kā abu veidlapu saturs ir vienāds, un Progresa ziņojumu var iesniegt gan subjekts pats, gan arī pēc pieprasījuma no kompetentās iestādes, abu veidlapu apvienošana būtu racionāla.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projektā ietvertās ārpakalpojumu prasības. Precizētas atsevišķu terminu definīcijas, kā arī veikti redakcionāla rakstura precizējumi noteikumu projektā. Nav ņemts vērā priekšlikums Satversmes aizsardzības biroja funkcijas nodot citai iestādei ar nepieciešamo tehnisko kompetenci. Skaidrojam, ka Satversmes aizsardzības birojam ir nepieciešamā tehniskā kompetence, lai nodrošināto noteikumu projektā ietverto uzdevumu izpildi. Nav ņemti vērā priekšlikumi svītrot atsevišķas tiesību normas. Skaidrojam, ka minētās prasības ir nepieciešamas, lai nodrošinātu Nacionālā kiberdrošības likuma 2. panta 1. un 3. punktā noteiktos mērķus - uzlabot IKT drošību, tai skaitā nosakot prasības būtisko pakalpojumu un svarīgo pakalpojumu sniegšanai un saņemšanai, kā arī IKT darbībai, un veicināt kiberdrošības pasākumu īstenošanu tā, lai varētu prognozēt un novērst, kā arī pārvarēt kiberapdraudējumu un likvidēt tā sekas, pēc iespējas nodrošinot pakalapojumu konfidencialitātes, integritātes un pieejamības nepārtrauktību. Nav ņemts vērā priekšlikums neattiecināt noteikumu prasības uz atsevišķām IKT infrastruktūrā izmantotajām iekārtām. Skaidrojam, ka iekārtas, kuras ir daļa no IKT infrastruktūras, ir savienotas ar tīklu, un tajās tiek veikta informācijas resursu elektroniskā apstrāde. Līdz ar to, minētās iekārtas ir pakļautas kiberdrošības riskiem. Veicot kiberuzbrukumu šādai iekārtai, uzbrucējs potenciāli varētu ne tikai prettiesiski piekļūt datiem, tos izmainīt vai dzēst, bet arī, izmantojot piekļuvi šai iekārtai, piekļūt citām tīklā esošajām iekārtām. Vienlaikus skaidrojam, ka noteikumi neattiecas uz iekārtām, kuras nav daļa no IKT infrastruktūras (piemēram, galda lampa vai laboratorijas iekārta, kura nav savienota ar tīklu). Noteikumu projektā precizētas tiesību normas attiecībā uz Satversmes aizsardzības biroja atzinuma sniegšanu. Nav ņemts vērā priekšlikums svītrot punktus, kas attiecas uz Satversmes aizsardzības biroja tiesībām pārbaudīt pakalpojumu sniedzējus. Skaidrojam, ka minētās prasības tieši izriet no likumdevēja sniegtā pilnvarojuma un ir vērstas uz Nacionālās kiberdrošības likuma mērķu sasniegšanu. Noteikumu projekts papildināts ar izņēmumu attiecībā uz kabeļtelevīzijas tīkliem, publiskajos elektronisko sakaru tīklos izmantotajām iekārtām, kuras neapstrādā signālus vai kuru darbībai nav nepieciešama enerģija, kā arī publisko elektronisko sakaru tīklu gala iekārtām pie klienta un citām galalietotāja iekārtām, izņemot gadījumus, ja gala iekārta ir publiskā elektronisko sakaru tīkla īpašnieka īpašums, kas nodota klienta vai galalietotāja lietošanā. Noteikumu projektā precizētas tiesību normas attiecībā uz iekārtu izcelsmi. Precizēta tiesību norma attiecībā uz patiesajiem labuma guvējiem. Precizēti pārejas noteikumi. Nav ņemts vērā priekšlikums par veidlapu apvienošanu.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ZM priekšlikumus/ iebildumus par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prasības būtu piemērojamas tikai kritiskajai infrastruktūrai un sistēmām, savukārt pārējām informācijas sistēmām un resursiem būtu jāpiemēro samazinātas prasības. Pašvaldībām būtu nepieciešama arī pakāpeniska pāreja uz stingrākām kiberdrošības prasībām, sniedzot iespēju pielāgot esošās sistēmas, apmācīt darbiniekus un piesaistīt nepieciešamos speciālistus. Ņemot vērā šīs prasības, pašvaldības uzsver, ka bez atbilstošiem resursiem un atbalsta no valsts puses, ievērojami palielināsies risks, ka pašvaldības nevarēs pilnvērtīgi ieviest un nodrošināt noteikumos noteikto drošības prasību ievērošanu. Būtu nepieciešams noteikumos ietvert proporcionālākas prasības un nodrošināt pašvaldībām nepieciešamo atbalstu, lai sekmīgi ieviestu kiberdrošības uzlabojumus, kas būtiski paaugstinās ne tikai pašvaldību, bet arī valsts kopējo drošību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pārskatītas, ievērojot prasību gradāciju atkarībā no attiecīgā subjekta veida (IKT kritiskā infrastruktūra, būtisko pakalpojumu sniedzējs, svarīgo pakalpojumu sniedzējs) un šā subjekta īpašumā un valdījumā esošās informācijas sistēmas drošības klasēm (A, B, C). Precizēti pārejas noteikumi. Noteikumu projekta anotācija papildināta ar informāciju par prasību ieviešanas finansiālo ietekmi, īpaši uzsverot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projektā iekļaut: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posmu – vismaz 3 gadus noteikumu projektā definēto prasību pakāpeniskai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valsts līmeņa finansējuma programmu darbinieku apmācībām un tehnoloģiskās infrastruktūras uzlabojumiem, kā arī finanšu līdzekļu piešķiršanas kritērijus noteikumu projektā norādīto prasību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papildināti pārejas noteikumi, paredzot, ka ārpakalpojumu līgumi, kas noslēgti pirms šo noteikumu stāšanās spēkā un neatbilst šajos noteikumos noteiktajām ārpakalpojumu prasībām, var palikt spēkā ne vēlāk kā līdz 2030. gada 1. janvārim. Tāpat šajos noteikumos noteiktās ārpakalpojumu prasības varēs nepiemērot publiskajiem iepirkumiem, kuri ir uzsākti pirms noteikumu stāšanās spēkā, bet ne vēlāk kā līdz 2030. gada 1. janvārim. Noteikumu projekta anotācija papildināta ar informāciju par prasību ieviešanas finansiālo ietekmi, īpaši uzsverot ietekmi uz pašvaldību budžetiem. Vienlaikus skaidrojam, ka noteikumu projekta tvērums ir ierobežots ar likumdevēja doto pilnvarojumu un neskar finansējuma piešķiršanas jautājumus, ko regulē citi normatīvie akti budžeta un finanšu vadības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viens no risinājumiem lai uzlabotu noteikumu ieviešanu pašvaldībās  ir izveidot centralizētus kiberdrošības pakalpojumus vai sniegt koordinētu tehnisko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pašvaldībām, varētu  izstrādāt vienotus standartus un procedūras, kas vienkāršotu kiberdrošības pasākumu ieviešanu visās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izmaksu slogu valsts varētu piešķirt mērķtiecīgu finansējumu vai dotācijas kiberdrošības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pašvaldību darbiniekiem piekļuvi regulārām kiberdrošības apmācībām un zināšanu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atzinīgi vērtē Latvijas Pašvaldību savienības iniciatīvu par centralizētu kiberdrošības pakalpojumu sniegšanu vai koordinētas tehniskās palīdzības sniegšanu. Norādām, ka jau šobrīd šādi centralizēti pakalpojumi tiek sniegti un tiek attīstīti. Informācija par šādiem pakalpojumiem ir pieejama kiberincidentu novēršanas institūcijas CERT.LV mājaslapā https://cert.lv/lv/, kā arī valsts akciju sabiedrības "Latvijas Valsts radio un televīzijas centrs" mājaslapā https://www.lvrtc.lv/pakalpojumi/valsts_sektoram/. Attiecībā uz standartu un procedūru izstrādi norādām, ka tas pēc būtības ir šī noteikumu projekta mērķis, nosakot minimālās kiberdrošības prasības un procedūras. Vienlaikus norādām, ka noteikumu projekta redakcija ir tikusi pārskatīta, paredzot atvieglotas prasības subjektiem, atkarībā no to īpašumā un valdījumā esošajo informācijas sistēmu drošības klasēm (A, B, C). Tāpat ir atvieglotas prasības attiecībā uz kiberdrošības pārvaldnieka amata savienošanu vairākās iestādēs. Noteikumu projekta anotācija papildināta ar informāciju par prasību ieviešanas finansiālo ietekmi, īpaši uzsverot ietekmi uz pašvaldību budžetiem. Vienlaikus skaidrojam, ka noteikumu projekta tvērums ir ierobežots ar likumdevēja doto pilnvarojumu un neskar finansējuma piešķiršanas jautājumus, ko regulē citi normatīvie akti budžeta un finanšu vadības jomā. Attiecībā uz priekšlikumu nodrošināt pašvaldību darbiniekiem piekļuvi regulārām kiberdrošības apmācībām un zināšanu atjaunošanai noradām, ka kiberincidentu novēršanas institūcija CERT.LV jau šobrīd organizē regulāras apmācības kiberdrošības jautājumos, tostarp gan IT drošības seminārus, piemēram, "Esi drošs", gan arī dažāda veida lekcijas, instruktāžas un izspēles par kiberdrošības jautājumiem, kas ir pieejamas arī pašvaldību darbiniekiem. Plašāka informācija par CERT.LV organizētajām apmācībām un citiem piedāvātajiem pakalpojumiem ir pieejama mājaslapā https://cert.lv/lv/pakalpojumi. Vēršam uzmanību, ka visi CERT.LV piedāvātie pakalpojumi ir bezmaksas.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ir izvērtējis Aizsardzības ministrijas sagatavoto Ministru kabineta noteikumu "Minimālās kiberdrošības prasības" projektu (turpmāk - Projekts) un izsaka šādu iebildumu - Projekts šobrīd paredz vienādas minimālās kiberdrošības prasības visiem subjektiem, atsevišķi izdalot šifrēšanas prasības, prasības IKT infrastruktūrai, kura pilda datu centra funkcijas, prasības publiskajiem elektronisko sakaru tīkliem un ārpakalpojumu prasības, kuras ir noteiktas kā papildu prasības tikai būtisko pakalpojumu sniedzējiem. Attiecīgi, SAB vērtējumā Projektā šobrīd konceptuāli iztrūkst minimālo kiberdrošības prasību noteikšana, balstoties uz drošības apsvērumiem. Piemēram, lielam saimnieciskās darbības veicējam, kurš ir energoapgādes komersants (būtisko pakalpojumu sniedzējs saskaņā ar Nacionālā kiberdrošības likuma 20.pantu) un vidējam vai lielam saimnieciskās darbības veicējam, kurš ir tiešsaistes tirdzniecības vietas pakalpojumu sniedzējs (svarīgo pakalpojumu sniedzējs saskaņā ar Nacionālās kiberdrošības likuma 21.pantu) ir noteiktas vienādas minimālās kiberdrošības prasības gan lietotāju un piekļuves tiesību pārvaldībā, tīklu pārvaldībā, auditācijas pierakstu pārvaldībā, gan rezerves kopiju pārvaldībā, utt., lai arī kiberdrošības incidentam iepriekš minētā būtisko pakalpojumu sniedzēja IKT infrastruktūrā potenciāli būs smagākas sekas, nekā kiberdrošības incidentam iepriekš minētā svarīgo pakalpojumu sniedzēja IKT infrastruktūrā. Vienlaikus, Projekts paredz, ka katrs subjekts nosaka informācijas sistēmu konfidencialitātes, integritātes un pieejamības drošības klasi (A, B vai C), tādējādi identificējot A, B un C kategorijas informācijas sistēmas, taču tai pašā laikā Projektā ne vienmēr ir iekļautas minimālās prasības atkarībā no informācijas sistēmas kategorijas. Tādējādi, piemēram, svarīgo pakalpojumu sniedzējam nav noteiktas ārpakalpojumu prasības attiecībā uz B un C kategorijas informācijas sistēmām. Ņemot vērā iepriekš minēto, SAB ieskatā Projektā ir nepieciešams noteikt minimālās kiberdrošības prasības gan atkarībā no subjekta veida, gan informācijas sistēmas kategorijas. Šādā Projekta struktūrā būtu iespējams integrēt papildu prasības IKT kritiskai infrastruktūrai, kuras esošajā Projekta redakcijā ir iekļautas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minimālo kiberdrošības prasību gradāciju gan atkarībā no subjekta veida (IKT kritiskās infrastruktūras īpašnieks vai tiesiskais valdītājs, būtisko pakalpojumu sniedzējs, svarīgo pakalpojumu sniedzējs), gan informācijas sistēmas drošības klases (A, B vai 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("Drošības Nozares Kompāniju Asociācija"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Nozares Kompāniju Asociācija (DNKA) uztur Projekta publiskās apspriešanas ietvaros sniegto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prasības attiecas arī uz tiem apsardzes komersantiem, kas atbilstoši Nacionālās kiberdrošības likumam ir atzīstami par svarīgo pakalpojumu sniedzējiem (vidēji un lieli saimnieciskās darbības veicēji). Saskaņā ar Aizsardzības ministrijas sniegto informāciju 26.09.2024. sanāksmē par likuma subjektiem šobrīd kvalificējas 6 apsardzes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Publiskajai apspriešanai nodotajā likumprojektā “Nacionālās kiberdrošības likums” apsardzes komersanti kā subjekts iekļauti nebija (dalībvalsts pienākums tos iekļaut neizriet no direktīvām, uz kurām pamatojoties tapa jaunais regulējums). Konsultēšanās, apsardzes nozares asociāciju (vismaz Drošības Nozares Kompāniju Asociācijas) informēšana no valsts pārvaldes puses netika nodrošināta. Attiecīgi apsardzes komersantiem nav bijusi iespēja padziļināti iepazīties ar ES regulējumu un Nacionālā kiberdrošības likuma normām, izvērtēt to ietekmi un šobrīd sniegt vērtējumu arī par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“apsardzes kompānijas sniedz savus pakalpojumus valsts un pašvaldības iestādēm, tostarp arī informācijas un komunikācijas kritiskās infrastruktūras īpašniekiem un tiesiskajiem valdītājiem, līdz ar to, tas skar valsts drošību un var potenciāli radīt draudus nacionālajai drošībai, tāpēc apsardzes pakalpojumu sniedzējiem ir jāatbilst Likumprojektā noteiktajām drošības prasībām.”  Taču likumprojekta subjekti ir neliela daļa Latvijas apsardzes komersantu (kopā Apsardzes darbības reģistrā uz 26.09.2024. ir ierakstīti 346 subjekti). Valstij un pašvaldībām piederošos objektus, t.sk. kritiskās infrastruktūras objektus, apsargā un arī turpmāk apsargās komersanti, uz kuriem jaunās prasības neattiecas. Uz šo Aizsardzības ministrija norādīja arī likumprojekta “Nacionālās kiberdrošības likums” apspriešanas gaitā, iesniedzot  priekšlikumu uz trešo lasījumu apsardzes komersantus no likumprojekta tvēruma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DNKA norāda, ka ne apgrozījums, ne darbinieku skaits nenosaka to, vai apsardzes komersants var apsargāt un apsargā kritisko infrastruktūru, un nepieciešams izvirzīt paaugstinātas prasības. Paralēli Projekta apspriešanai pēc iespējas ātrāk būtu izvērtējams, kādiem ir jābūt Nacionālās kiberdrošības likumā paredzētajiem kritērijiem, lai sasniegtu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apsardzes komersanti nav attiecīgo direktīvu subjekti, prasības ir izvērtējamas – iespējams Projektā ir ietverams speciāls apsardzes darbībai un apsardzes komersantu sadarbībai ar valsts un pašvaldību iestādēm atbilstošs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iesaistīt DNKA tālākajās sarunās ar kompetentajām institūcijām par apsardzes komersantiem piemērojamām prasībām, kā arī nepieciešamajiem grozījumiem Nacionālās kiberdrošības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pieņemts zināšanai. Vienlaikus norādām, ka priekšlikums pēc būtības neattiecas uz šo noteikumu projektu, bet uz Nacionālās kiberdrošības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(Medicīnas Tehnoloģiju Piegādātāju Asociācija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tehnoloģiju piegādātāju asociācija ir iepazinusies ar Aizsardzības ministrijas izstrādāto Ministru kabineta noteikumu projektu “Noteikumi par minimālajām kiberdrošības prasībām”, turpmāk – Projekts, un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80.punkts būtiski pārsniedz likumdevēja dotā pilnvarojuma robežas, un normas piedāvātā redakcija, tādējādi, pakļaujama objektīvi nepieciešamiem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80.1. apakšpunkts paredz, ka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 juridisku personu, kura vienlaikus atbilst šādiem nosacījumiem: 1) tā ir reģistrēta NATO, Eiropas Savienības vai Eiropas Ekonomikas zonas dalībvalstī; 2) tās patiesais labuma guvējs ir NATO, Eiropas Savienības, Eiropas Ekonomikas zonas valsts pilsonis (izņemot, ja patieso labuma guvēju nav iespējams noskaidrot); 3) tās pakalpojuma nodrošināšanai izmantoto programmatūru vai iekārtu ražotājs ir juridiskā persona, kura ir reģistrēta NATO, Eiropas Savienības vai Eiropas Ekonomikas zonas dalībvalstī, vai fiziska persona, kura ir NATO, Eiropas Savienības vai Eiropas Ekonomikas zonas valsts pilsonis; 4) tās dalībnieks ir fiziska persona, kura ir NATO, Eiropas Savienības vai Eiropas Ekonomikas zonas valsts pilsonis, vai juridiska persona, kura atbilst šā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pamatojoties uz līdzšinējo nepareizo piemērošanas praksi Ministru kabineta 2015. gada 28. jūlija noteikumiem Nr. 442 "Kārtība, kādā tiek nodrošināta informācijas un komunikācijas tehnoloģiju sistēmu atbilstība minimālajām drošības prasībām", Projektā jau savlaicīgi jānovērš deformēta un prettiesiska Projekta punktu interpretācija pretēji to jēgai un mērķim, kas praksē līdz šim rezultējusies ar neatļautu personu konstitucionālā ranga pamattiesību aizskārumu, par ko jau šobrīd ierosinātas vairākas administratīvās tiesvedības un tiek skatīts jautājums par pamattiesību aizskārumu arī, tostarp, Satversmes tiesā. Lai nepieļautu Projekta priekšteča kļūdas, Projektā jau sākotnēji skaidri jānorāda, ka Projekta noteikumi attiecināmi TIKAI uz IKT iekārtām, nevis uz jebkurām iekārtām. Piemēram, expresis verbis nākotnes tiesību normu piemērotājiem norādāms, ka nav pieļaujams, ka Projekta noteikumi, t.sk., Projekta 80.1. apakšpunkts varētu tikt saprasts tādā veidā, ka nākotnes tiesību normu piemērotājs būtu tiesīgs Projektā pieminētos ierobežojumus attiecināt uz jebkuru iekārtu, kurai tiek nodrošināts jebkāds pieslēgums pie IKT, visu veidu tehnisko resursu iegādi un uzturēšanu A kategorijas informācijas sistēmām – kā tas nav. Uz minēto nepārprotami norāda Projektā Ministru kabinetam norādītā pilnvarojuma apmērs, kas apliecina, ka likumdevējs nav devis pilnvarojumu izpildvarai ar projektu regulēt ierobežojumus attiecībā uz jebkuru iekārtu iegādes līgumslēgšanas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pieļaujams, ka Projekta noteikumi varētu tikt attiecināti arī uz tādām iekārtām kā, piemēram, printeris, monitors, galda lampa, vai tīklam pieslēgtas saldētavas, vai citas specifiskai nozarei raksturīgas iekārtas, kā, piemēram, klīniskās testēšanas diagnostikas iekārtas (analizatori), kuru darbību regulē autonomi ES un nacionālie tiesību akti, kuras reģistrētas, sertificētas un laistas likumiskā apritē ES dalībvalstīs, un kuru funkcijas nav nekādā veidā saistītas nedz ar IKT pakalpojumu, nedz ar informācijas sistēmu aizsardzību vai uzraudzību nedz ar informācijas un komunikācijas tehnoloģijām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noteikumos expresis verbis un anotācijā, tādējādi, ir svarīgi nošķirt tādas iekārtas, kuras nonāk Projekta tvērumā un kurām likumdevējs ir paredzējis to nonākšanu Projekta noteikumu tvērumā, no iekārtām, kuras nav saistītas ar Projekta noregulējumā jautājumu nav saistītas ar IKT pakalpojumu, informācijas sistēmu aizsardzību. Nepārprotama šāda iekārtu ošķiršana vajadzīga, lai novērstu prettiesisku (tādu, kuru likumdevējs nav atļāvis MK noregulēt) pamattiesību ierobežošanu, kāda praksē jau ir tikusi pieļauta, un nepamatotu valsts drošības iestādes atzinuma procedūru uzsākšanu par tādām iekārtām, kuriem acīmredzami nav nekāda saistība ar dotā pilnvarojuma tvērumu, ko ar Projektu atļāvis noregulēt likumdevējs – kāda praksē jau tikusi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pieprasīts, ka Projektā tiek izdarīti grozījumi, ar kuriem tiek 1) ievērots likumdevēja dotā pilnvarojuma robežas un Ministru kabineta noteikumu normas netiek izdotas ultra vires, un 2) tiek novērsts nepamatots uzņēmējdarbības brīvības ierobežojums attiecībā uz iekārtām, kuras cita starpā, atbilst ES tiesību aktu par kvalitātes un drošības atbilstības prasībām, un laistas apgrozībā vairākās ES dalībvalstu kritiskās infrastruktūras subjektu paaugstinātās drošības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argumentāciju, tiek motivēti prasīts norādīt Projekta noteikumos expresis verbis vai anotācijā, ka normu nevar attiecināt uz iekārtām, kuras primārā funkcija neveic IKT pakalpojumu, informācijas sistēmu pakalpojumu, vai informācijas sistēmu aizsardzības vai uzraudzības funkcijas, kā, piemēram, printeri, monitori, tīklā saslēgtas digitālās uzglabāšanas saldētavas, klīniskās testēšanas diagnostikas iekārtas, kurām ir autonoma un ar Projektu materiāltiesisko tvērumu nesaistīta funkcija, un uz kurām nekādā gadījumā nav pieļaujama Projekta regulējuma attiecināšana, kā tas ir ticis prettiesiski un neattaisnojami darīts ar Projekta tiesisko priekšteci.  Līdz ar to, Projekta noteikumos vai anotācijā norādāms, ka norma ir attiecināma tikai uz tādām iekārtām, kas nodrošina informācijas sistēmu aizsardzības un uzraudzības funkcijas, lai nepārkāptu likumdevēja dotā pilnvarojuma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šajā Atzinumā sniegto skaidrojumu (attiecībā uz Projekta 80.punktu) un lai novērstu nepamatotu un praksē jau fiksētu personu pamattiesību ierobežošanu tiesībām veikt saimniecisko darbību un garantēt brīvu preču apriti, Projekta anotācijā ir jānorāda expresis verbis, ka nav uzskatāms, ka jebkura iekārta, kura tiek saslēgta ar IKT, tiek uzskatīta par IKT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80.1. apakšpunktā ir uzskaitīti vairāki kritēriji, atbilstoši kuriem var slēgt līgumu ar juridisku personu. Minētie kritēriji pēc būtības ierobežo tiesības slēgt līgumu ar iekārtu, kura ir ražota ārpus ES, EEZ, attiecīgi radot diskriminējoša rakstura ierobežojumu, balstoties uz ražotāja izcelsmes pilsonību. Norādām, ka apstāklis vien, ka iekārtu ražotājs ir ārpus ES, EEZ, piemēram, Japānas, Ķīnas, izcelsmes pilsonības ražotājs, nevar kalpot par juridisku argumentu, izdarīt spekulatīvus, nepierādītus un personu diskriminējošus apgalvojumus, kuru rezultātā tiek nodarīts kaitējums ne tikai privātpersonai, bet arī valstij tiek liegts iegādāties valsts budžeta līdzekļus taupošu risinājumu bez jebkāda izsvērta pamatojuma. Norādām, ka minētie kritēriji normā rada nepamatotu diskrimināciju attiecībā uz ražotājiem, kuru izcelsmes pilsonība atrodas ārpus ES, EEZ - proti, ja iekārtu būtu ražojis kāds no ES izcelsmes pilsonības ražotājiem, pie precīzi tādiem pašiem faktiskajiem apstākļiem - pie tādas pašas iekārtas - netiktu attiecināta šāda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norādams, ka uzņēmējdarbības praksē klientam/pasūtītājam tiek piegādātas iekārtas, kuru ražotāja izcelsmes pilsonība ir ārpus ES, bet iekārtas ir izgājušas visas iespējamās drošības atbilstības un sertifikācijas procedūras Eiropas Savienībā. Asociācijas gadījumā tas nozīmē, ka iekārtas atbilst kvalitātes un drošības atbilstības prasībām saskaņā ar Eiropas Parlamenta un Padomes Regulu (ES) 2017/745 (2017. gada 5. aprīlis), kas attiecas uz medicīniskām ierīcēm, ar ko groza Direktīvu 2001/83/EK, Regulu (EK) Nr. 178/2002 un Regulu (EK) Nr. 1223/2009 un atceļ Padomes Direktīvas 90/385/EK un 93/42/EEK, turpmāk – Regula. Vēl vairāk, lielākoties šīs iekārtas jau laistas apgrozībā un pieslēgtas vairāku Eiropas Savienības dalībvalstu kritisko infrastruktūras subjektu paaugstinātas drošības sistēmām, kas ir divi būtiski kritēriji šādu diskriminējošu prasību izslēgšanai no gala redakcijas. No Projekta nav saprotams kādēļ drošām, sertificētām un ES apgrozībā laistām iekārtām būtu pamats piemērot Projekta noteikumos aprakstītos ierobežojumus. Šāds pamatojums nav atrodams arī Projekta anotācijā. Līdz ar to, nepieciešams konkrēts ierobežojuma juridiskais pamatojums vai attiecīgs precizējums Projektā vai tā anotācijā, lai novērstu nepamatotu diskrimināciju, proti, situāciju, ka citā ES valstī tāda pati iekārta darbojās, taču Latvijā regulējums to nepamatoti 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atzinuma (attiecībā uz projekta 80.1.apašpunktā norādīto) konstatētās nepilnības attiecināmas ne tikai uz Projekta 80.1. apakšpunktu, bet arī uz, t.sk., Projekta 80.-85.punktiem. Minētie Projekta punkti saglabāti esošajā redakcijā objektīvi ierobežo brīvu preču apriti un nepamatoti ietekmē efektīvu konkurenci, tiesību normu piemērotājam piešķirot galējas patvaļības rīcības brīvību, jo Projektā nav 1) konkrēti kritēriji pēc kuriem tiek izvērtēta iekārtas drošība, un nav 2) konkrēti norādītas iekārtas uz kurām minētā norma attiecināma, un 3) dota pilnīga rīcības brīva valsts drošības iestādei pieņemt lēmumu bez inženiertehniskā pamatojuma uzrādīšanas, kas rezultējas ar Satversmē aizsargājamo tiesību uz saimnieciskās darbības veikšanu, darījumbrīvību un īpašumu aizskārumu ne tikai ražotājam, bet arī piegādātājam vai ārpakalpojuma sniedzējam. Eiropas Savienībā darījumdarbības brīvības mērķis ir nodrošināt, ka ikvienam Eiropas Savienības pilsonim ir tiesības veikt uzņēmējdarbību bez diskriminācijas vai nesamērīgiem ierobežojumiem (sk.: European Union Agency for Fundamental Rights. Freedom to conduct business: exploring the dimensions of a fundamental rights, p. 21. Pieejams: fra.europa.eu). Saskaņā ar Eiropas Savienības Tiesas pastāvīgo judikatūru par brīvības veikt uzņēmējdarbību ierobežojumu ir jāuzskata visi pasākumi, kas aizliedz, traucē vai padara mazāk pievilcīgu šīs brīvības izmantošanu (sk. Eiropas Savienības Tiesas 2022. gada 7. septembra sprieduma lietā C-391/20 "Cilevičs u. c." 61. punktu). Paredzot diskriminējoša rakstura kritēriju (ražotāja izcelsmes pilsonība), kā pamatu iekārtu izcelsmes segregācijai un diskriminēšanai tiek pārkāpts ne tikai likumdevēja izpildvarai sniegtais deleģējums tam, uz kurām iekārtām vispār izpildvara šo Projektu drīkstētu attiecināt – tiek pārkāpts arī Satversmē aizsargājamo pamattiesību katalogs un Eiropas Savienības viena no pamatbrīvībām, brīvu preču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kas ar Projekta 2.21.1. apakšpunktu saprotams kā “citas saistītās iekārtas”. Šobrīd šāds skaidrojums “citas saistītās iekārtas” rada nenoteiktību par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84. punktu, kas paredz, ka ārpakalpojuma līgumu izbeidz: 1) ja ārpakalpojuma sniedzējs neatbilst šo noteikumu prasībām; 2) ja ir saņemts kompetentās valsts drošības iestādes atzinums, ka līguma turpināšana ir pretrunā ar nacionālās drošības interesēm. Norādām, ka normas nav skaidras un saprotamas, tai nav sniegts nekāds juridisks pamatojums projekta anotācijā un tai nav paredzēti kritēriji. Nav skaidra šādas normas piemērošana un norma dod pārāk plašu rīcības brīvību gan līguma pusei, gan valsts drošības iestādei. Projekta 84. panta norma var radīt būtiskus riskus, jo sevišķi, publisko iepirkumu procesā, pieļaujot ar šāda “vispārīga, izplūduša rakstura normu” paredzēt smagas sekas līguma pusei, kas nav konkrēti pamatotas. Vēršam uzmanību, ka šāda satura norma nav regulējuma Ministru kabineta noteikumos, proti, līguma izbeigšanas tiesības ir regulējamas likuma līmenī. Ņemot vērā to ka likumdevējs nav devis speciālu pilnvarojumu šādu jautājumu regulēt Ministru kabineta noteikumos un likumdevējs nav to noregulējis pats – šāda norma no projekta ir izslēdzama a priori.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80.punktā un 81.punktā ir ietverta norāde uz valsts drošības iestādes atļauju. Ar minētajiem punktiem Projekts paredz valsts drošības iestādei (tai skaitā Satversmes aizsardzības birojam) nepamatoti plašas pilnvaras, bez jebkādas tiesiskās kritēriju bāzes – piešķirot iestādei izdot atļauju, kas rada konstitucionālā ranga aizsargājamo interešu ierobežojumu privātpersonām bez jebkāda objektīva un pamatotos pierādījumos balstīta izvērtējuma procesa un kritēriju noteikšanas. Turklāt šo atzinuma izsniegšanu uzticot iestādei, par kuras kompetenci šāda inženiertehniskos apsvērumos balstīta atzinuma izdošanu pastāv, kā minimums, pierādītas un tiesvedībās konstatētas šaubas. Pašlaik Projektā paredzētās tiesības izdot atļauju dod tiesības valsts drošības iestādei paust juridiski saistošus un būtiskas sekas uz privātpersonu Satversmē aizsargājamām tiesībām atstājošus apgalvojumus bez jebkādas tehniskas vērtējumu slēdzienu ķēdes uzrādīšanas. Norādāms, ka jebkuriem atļaujā/ atzinumā paustiem apgalvojumiem par drošības riskiem šajā ir jābūt pamatotiem inženiertehniskajās patiesībās un tehniskajās cēloņsakarībās.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jebkura apgalvojuma izdarīšanai iestādei nepieciešamas tehniskas zināšanas un veicama tehniska analīze par iekārtām, to uzbūvi, piedāvātajiem drošības risinājumiem, iekštīkla infrastruktūru, to uzbūvi un par publisko un privāto datu tīklu arhitektūru.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konstatēts, ka valsts drošības iestāde šādas piešķirtās izplūdušās tiesības (ar nepamatoti augstu rīcības brīvību) ir izmantojusi nekompetenti, nepamatoti un negodprātīgi, ierobežojot tiesības uz taisnīgu tiesu, uz ko norāda Senāta Administratīvo lietu departamenta 2024. gada 13. septembra lēmums lietā Nr. A420181124, SKA-828/2024, kur Augstākās tiesas Senāta Administratīvo lietu departaments konstatēja, ka Satversmes aizsardzības birojs pretlikumīgi izmantojis rīcības brīvību, jo Ministru kabinets nebija konkrēti noregulējis tiesības valsts drošības iestādei, tādējādi, pieļaujot ļaunprātīgu rīcības brīvības izmantošanu un normatīvā regulējuma neapmatotu attiecināšanu uz subjektiem, kas neietilpst noteikumu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projekta 80. un 81. punktā dotās tiesības valsts drošības iestādei, bet to uzticēt kompetentai, objektīva inženiertehniskā atzinuma sagatavot spējīgai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minēto netiek apšaubīta Satversmes aizsardzības biroja kā iestādes kompetence vērtēt un secināt – taču vērsta uzmanība uz to, ka vērtēšanas kompetencei jābūt kompetencē balstītai un atbilstošai inženiertehniskām patiesībām un sakarībām, kas ir pazīmes, kuras atzinumi līdz šim nesaturēja, bet ir būtiskas, lai novērstu turpmāk nepamatotu tiesību uz taisnīgu tiesu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expresis verbis ir norādāms, ka atbilstoši projekta 4.4. un 4.4.2. sadaļas nosaukumam, Projekta 80. – 85. punkti ir attiecināms tikai uz īpašām ārpakalpojuma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redakcijā nav saprotams, ko Projekts paredz 80.3. apakšpunktā paredzot prasības “citai personai”, tādēļ lūdzam skaidrot projekta anotācijā attiecīgo normu un, t.sk., “citas personas” materiāltiesisko tvērumu un procesuālo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Projektā ir nepieciešams svītrot 84.punktu, jo šāda prasība nepieļaujami pārkāpj likumdevēja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konkrēti norādāms, ka Projekta normas (projekta 67. – 70.punkta), kas attiecināmas uz elektronisko sakaru tīkla iekārtam, nedrīkst attiecināt uz citām iekārtām kuras nav saistītas ar elektronisko sakaru pakalpojumu sniegšanu, novēršot regulējuma nepamatotu interpretāciju, piemērošanu un nepamatotu pamattiesību ierobežošanu to attiecinot uz citām iekārtām, uz kuram likumdevējs nav piešķīris deleģējumu izpildvarai to paredzēt. Mērķis efektīvi un viegli sasniedzams Projekta anotācijā sniedzot konkrētus piemērus iekārtam, kas izriet no Elektronisko sakaru likuma. Vienlaikus pieprasām norādīt Projekta saturā vai, kā minimums, tā anotācijā, ka normu nevar attiecināt uz iekārtām, kuras primārā funkcija neveic elektronisko sakaru pakalpojumu sniegšanu, IKT pakalpojumu, informācijas sistēmu pakalpojumu, vai informācijas sistēmu aizsardzības vai uzraudzības funkcijas, kā, piemēram, printeri, monitori, tīklā saslēgtas digitālās uzglabāšanas saldētavas, klīniskās testēšanas diagnostikas iekārtas, kurām ir autonoma un ar Projektu materiāltiesisko tvērumu nesaistīta funkcija, un uz kurām nekādā gadījumā nav pieļaujama Projekta regulējuma attiecināšana, kā tas ir ticis prettiesiski un neattaisnojami darīts ar Projekta tiesisko priekšteci.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69.1. apakšpunkts noteic, ka sagatavojot šo noteikumu 68. punktā minēto atzinumu, Satversmes aizsardzības birojs vērtē vismaz vienu no šādiem kritērijiem - iespējamību, ka iekārtas vai programmatūras izstrādātājs, ražotājs, izplatītājs vai ārpakalpojuma sniedzējs varētu būt pakļauts tādas valsts ietekmei. Norādām, ka šāds normas saturs nerada tiesisko noteiktību un tiesisko paļāvību. “Iespējamība” un “varbūtība” ir jēdzieni, kas nav pieļaujami tādās zinātniskās nozarēs, kā inženiertehniskā zinātne, un šādu jēdzienu pielietošana normatīvajos regulējumos un atzinumos, ar kuriem paredzēts pamattiesību aizskārums, ir nepieļaujama, neattaisnojama un pretlikumīga. Uz normatīvā regulējuma pamata izdotam valsts drošības iestādes atzinumam ir jābūt pamatotam inženiertehniskajās patiesībās un tehniskajās cēloņsakarībās, nevis varbūtībās vai iespējamībās. Tas nozīmē, ka jebkura apgalvojuma izdarīšanai iestādei nepieciešamas konkrētas tehniskas zināšanas un veicama tehniska analīze, piemēram, par piedāvātu analizatoru, tā uzbūvi, piedāvātajiem drošības risinājumiem, to uzbūvi, iekštīkla infrastruktūru, to uzbūvi un par publisko un privāto datu tīklu arhitektūru – nepieciešamas objektīvas zināšanas par apskatāmo jautājumu. Atzinuma izdarīšanā neviena iestāde, t.sk., arī SAB, nav atbrīvota no inženiertehnisko sakarību un tehnoloģiskos risinājumos balstītu slēdzienu izdarīšanas. Kompetencei jābūt kompetencē balstītai un atbilstošai inženiertehniskām patiesībām un sakarībām.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personu pamattiesību ietekmējošas nelabvēlīgas sekas ir jābūt ārpus saprātīgām šaubām skaidram, ka izstrādātājs, ražotājs, izplatītājs vai ārpakalpojuma sniedzējs ir tiešām pakļauts kādas valsts ietekmei un šādā gadījumā ir jābūt konkrētai pierādījumu bāzei, pamatojumam, ņemot vērā to, ka normas piemērošana ierobežo īpašuma tiesības. Norādām, ka Projekta šī norma rada tiesisko nenoteiktību, attiecīgi ir normā aizstājami arī vārdi “varētu būt pakļauts” ar vārdiem “ir pakļauts”, vienlaikus sniedzot izvērtējumu projekta anotācijā, 1) kā un 2) pēc kādiem kritērijiem SAB izvērtēs un pamatos, ka iekārtas vai programmatūras izstrādātājs, ražotājs, izplatītājs vai ārpakalpojuma sniedzējs ir pakļauts kādas valsts ietekmei, kādā veidā šī ietekme nelabvēlīgi ietekmē valsts drošību un ar kādiem tehniskiem līdzekļiem (kas objektīvi atbilst objektīvām inžniertehniskām patiesībām, nevis iestādes amatpersonu spekulējumiem no zinātniskās fantastikas) šī ietekme īstenojama pie kāda konkrēta gadījuma faktiskajiem apstākļiem. Pamatojoties uz skaidroto, Projektā kategoriski izslēdzama ierakstītā gramatiskās norādes uz vārdiem “iespējamība”, un “varētu būt pakļauts”.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69.2.3. apakšpunkts noteic, ka sagatavojot šo noteikumu 68. punktā minēto atzinumu, Satversmes aizsardzības birojs vērtē vismaz vienu no šādiem kritērijiem: iekārtas vai programmatūras izstrādātāja, ražotāja, izplatītāja vai ārpakalpojuma sniedzēja spēju nodrošināt piegādi vai sniegt pakalpojumu. Ne no Projekta, ne no anotācijas nav saprotams kā, pēc kādiem kritērijiem, un uz kādas informatīvās vai inženiertehniskās vērtējumu slēdzienu bāzes Satversmes aizsardzības birojs varētu novērtēt izstrādātāja, ražotāja, izplatītāja vai ārpakalpojuma sniedzēja objektīvu spēju nodrošināt piegādi vai sniegt pakalpojumu un kādus kritērijus Satversmes aizsardzības birojs piemērotu šādā gadījumā, lai šādu normu nākotnē piemērotu. Pamatojoties uz skaidroto, Projektā konkrēti šī norma vai nu 1) izslēdzama vai nu 2) Projekta anotācijā un pamattekstā iestrādājami kritēriji, pēc kuriem un kādā veidā nosakāms tas, kādā veidā Satversmes aizsardzības birojs ir tiesīgs izdarīt slēdzienu par iekārtas ražotāja vai izplatītāja spēju nodrošināt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jānorāda konkrēta piemērošanas kārtību tam, kādā kārtībā tiesību normu piemērotajam ir jāpiemēro katru Projekta 69.punktā norādīto apakšpunktu, vienlaikus norādot atbilstošus pamatojumus, kritērijus, lai novērstu jebkādu nepamatotu, šaubīgu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kategoriski ir izsvītrojams 87.punkts, jo šādas prasības būtiski pārkāpj likumdevēja izpildvarai piešķirtās deleģējuma robežas. Nav pieļaujams ka Satversmes aizsardzības birojs, bez jebkāda tiesiskā pamatojuma, konkrētas uz pierādījumiem balstītas bāzes veiktu minēto funkciju attiecībā uz komersantiem, kuri sniedz pakalpojumu kritiskajā infrastruktūrā, attiecībā uz komersanta īpašnieku, valdes locekļiem un nodarbinātiem. Likumdevējs nevienā pilnvarojumā nav devis tik plašas pilnvaras Satversmes aizsardzības birojam pārbaudīt jebkuru komersantu, kurš nodrošina pakalpojumus IKT. Minētais punkts ir klaji pretlikumīgs un a priori izslēdzams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fundamentāli pārvērtēt Projektā paredzētās Satversmes aizsardzības biroja funkcijas kopumā un Satversmes aizsardzības birojam piešķirto rīcības brīvību Projekta tvērumā, it sevišķi, projekta 4.3. 4.4. un 5. sadaļā, un Projektā novērst jebkādu funkciju un rīcības brīvības nepamatotu un neattaisnojamu (tādu, kuru likumdevējs nav SAB paredzējis) piešķiršanu iestādei, kas turpmāk varētu ierobežot Projekta tvērumā pamattiesības, brīvu preču apriti vai tiesības veikt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projektā ietvertās ārpakalpojumu prasības. Precizētas atsevišķu terminu definīcijas, kā arī veikti redakcionāla rakstura precizējumi noteikumu projektā. Nav ņemts vērā priekšlikums neattiecināt noteikumu prasības uz atsevišķām IKT infrastruktūrā izmantotajām iekārtām. Skaidrojam, ka iekārtas, kuras ir daļa no IKT infrastruktūras, ir savienotas ar tīklu, un tajās tiek veikta informācijas resursu elektroniskā apstrāde. Līdz ar to, minētās iekārtas ir pakļautas kiberdrošības riskiem. Veicot kiberuzbrukumu šādai iekārtai, uzbrucējs potenciāli varētu ne tikai prettiesiski piekļūt datiem, tos izmainīt vai dzēst, bet arī, izmantojot piekļuvi šai iekārtai, piekļūt citām tīklā esošajām iekārtām. Vienlaikus skaidrojam, ka noteikumi neattiecas uz iekārtām, kuras nav daļa no IKT infrastruktūras (piemēram, galda lampa vai laboratorijas iekārta, kura nav savienota ar tīklu). Noteikumu projektā precizētas tiesību normas attiecībā uz Satversmes aizsardzības biroja atzinuma sniegšanu. Nav ņemts vērā priekšlikums svītrot punktus, kas attiecas uz Satversmes aizsardzības biroja tiesībām pārbaudīt pakalpojumu sniedzējus. Skaidrojam, ka minētās prasības tieši izriet no likumdevēja sniegtā pilnvarojuma un ir vērstas uz Nacionālās kiberdrošības likuma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ir pārņemtas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(turpmāk - direktīva Nr. 2022/2555) un  Eiropas Parlamenta un Padomes 2018. gada 11. decembra Direktīvas Nr. 2018/1972/ES par Eiropas Elektronisko sakaru kodeksa izveidi (turpmāk - direktīva Nr. 2018/1972/ES) prasības, lūdzam papildināt noteikumu projektu ar informatīvo atsauci uz minētajām direktīvām, ievērojot Ministru kabineta 2009. gada 3. februāra noteikumu Nr. 108 "Normatīvo aktu projektu sagatavošanas noteikumi" (turpmāk - noteikumi Nr. 108) 4. nodaļā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informatīvo atsauci uz Eiropas Parlamenta un Padomes 2022. gada 14. decembra Direktīvu (ES) 2022/2555, ar ko paredz pasākumus nolūkā panākt vienādi augstu kiberdrošības līmeni visā Savienībā un ar ko groza Regulu (ES) Nr. 910/2014 un Direktīvu (ES) 2018/1972 un atceļ Direktīvu (ES) 2016/1148, (TID 2 direktīva) un Eiropas Parlamenta un Padomes 2018. gada 11. decembra Direktīvu Nr. 2018/1972/ES par Eiropas Elektronisko sakaru kodeksa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Nacionālās drošības likuma 22.</w:t>
            </w:r>
            <w:r w:rsidR="00000000" w:rsidRPr="00000000" w:rsidDel="00000000">
              <w:rPr>
                <w:vertAlign w:val="superscript"/>
                <w:rtl w:val="0"/>
              </w:rPr>
              <w:t xml:space="preserve">2</w:t>
            </w:r>
            <w:r w:rsidR="00000000" w:rsidRPr="00000000" w:rsidDel="00000000">
              <w:rPr>
                <w:rtl w:val="0"/>
              </w:rPr>
              <w:t xml:space="preserve"> panta sesto daļu, Elektronisko sakaru likuma 8. panta pirmo un otro daļu un Valsts informācijas sistēmu likuma 16.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vairs nav paredzēts izpildīt Nacionālās kiberdrošības likuma 29. pantā ietverto pilnvarojumu, lūdzam svītrot atsauci uz minēto pantu norādē uz noteikumu projekta izdošanas tiesisko pamatu. Attiecīgā gadījumā lūdzam arī noteikumu projekta anotācijā skaidrot, kā paredzēts izpildīt minēto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Nacionālās kiberdrošības likuma (turpmāk - NKDL) 29.pantu ir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33. pantu, 34. panta pirmo, septīto un desmito daļu, 36. panta pirmo daļu, 42. panta trešo daļu, 43. panta otro daļu un 44. panta otro daļu, Nacionālās drošības likuma 22.</w:t>
            </w:r>
            <w:r w:rsidR="00000000" w:rsidRPr="00000000" w:rsidDel="00000000">
              <w:rPr>
                <w:vertAlign w:val="superscript"/>
                <w:rtl w:val="0"/>
              </w:rPr>
              <w:t xml:space="preserve">2</w:t>
            </w:r>
            <w:r w:rsidR="00000000" w:rsidRPr="00000000" w:rsidDel="00000000">
              <w:rPr>
                <w:rtl w:val="0"/>
              </w:rPr>
              <w:t xml:space="preserve"> panta sesto daļu, Elektronisko sakaru likuma 8. panta pirmo un otro daļu un Valsts informācijas sistēmu likuma 16.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un Elektronisko sakaru likuma 8. panta pirmo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deleģējumu, iekļaujot tiesiskajā pamatojumā Valsts Informācijas sistēmu likuma 16.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VISL 16. pants: Valsts informācijas sistēmu savietotāju, valsts platformu un integrētā valsts informācijas sistēmā ietilpstošo valsts informācijas sistēmu aizsardzības prasības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Elektronisko sakaru likuma 8. panta pirmo un otro daļu, un Valsts informācijas sistēmu likuma 16.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izdošanas tiesiskais pamatojums papildināts ar atsauci uz Valsts informācijas sistēmu likuma 16.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33. pantu, 34. panta pirmo, septīto un desmito daļu, 36. panta pirmo daļu, 42. panta trešo daļu, 43. panta otro daļu un 44. panta otro daļu, Nacionālās drošības likuma 22.</w:t>
            </w:r>
            <w:r w:rsidR="00000000" w:rsidRPr="00000000" w:rsidDel="00000000">
              <w:rPr>
                <w:vertAlign w:val="superscript"/>
                <w:rtl w:val="0"/>
              </w:rPr>
              <w:t xml:space="preserve">2</w:t>
            </w:r>
            <w:r w:rsidR="00000000" w:rsidRPr="00000000" w:rsidDel="00000000">
              <w:rPr>
                <w:rtl w:val="0"/>
              </w:rPr>
              <w:t xml:space="preserve"> panta sesto daļu, Elektronisko sakaru likuma 8. panta pirmo un otro daļu un Valsts informācijas sistēmu likuma 16.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un Elektronisko sakaru likuma 8. panta pirmo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projektu ar regulējumu, kas atbilst Nacionālās kiberdrošības likuma 31. pantā un 32. panta otrajā un trešajā ietvertajam pilnvarojumam, vai alternatīvi lūdzam sniegt skaidrojumu, kā paredzēts izpildīt minēto pilnvarojumu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atbilstoši izteiktajam iebildumam. Skaidrojam, ka saskaņā ar minētajiem pilnvarojumiem ir izstrādāts un nodots saskaņošanai Ministru kabineta noteikumu projekts "Centralizētas aizsardzības pret pakalpojumatteices kiberuzbrukumiem noteikumi", kā arī pieņemti Ministru kabineta 2024. gada 5. novembra noteikumi Nr. 702 "Vienotā valsts interneta plūsmu apmaiņas punkta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33. pantu, 34. panta pirmo, septīto un desmito daļu, 36. panta pirmo daļu, 42. panta trešo daļu, 43. panta otro daļu un 44. panta otro daļu, Nacionālās drošības likuma 22.</w:t>
            </w:r>
            <w:r w:rsidR="00000000" w:rsidRPr="00000000" w:rsidDel="00000000">
              <w:rPr>
                <w:vertAlign w:val="superscript"/>
                <w:rtl w:val="0"/>
              </w:rPr>
              <w:t xml:space="preserve">2</w:t>
            </w:r>
            <w:r w:rsidR="00000000" w:rsidRPr="00000000" w:rsidDel="00000000">
              <w:rPr>
                <w:rtl w:val="0"/>
              </w:rPr>
              <w:t xml:space="preserve"> panta sesto daļu, Elektronisko sakaru likuma 8. panta pirmo un otro daļu un Valsts informācijas sistēmu likuma 16.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veicamos pasākumus subjektu tīklu un informācijas sistēmu konfidencialitātes, integritātes un pieejamības nodrošināšanai un datu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autentiskuma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saskaņoti ar NIS2 direktīvu: https://www.nis-2-directive.com/NIS_2_Directive_Article_6.html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datu atjaunošana mūsu ieskatā ietilpst pieejamības, integritātes un autentiskuma nodrošināšanai nepieciešamo spēju kopumā un to varētu neizdalīt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veicamos pasākumus subjektu tīklu un informācijas sistēmu pieejamības, autentiskuma, integritātes vai konfidencialitātes un datu atjaunošanas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26. pants nosaka, ka "Ministru kabinets nosaka minimālās kiberdrošības prasības subjektiem, kārtību, kādā subjekti nodrošina savu tīklu un informācijas sistēmu atbilstību minimālajām kiberdrošības prasībām, prasības un veicamos pasākumus subjektu tīklu un informācijas sistēmu konfidencialitātes, integritātes un pieejamības nodrošināšanai un datu atjaunošanai, kā arī veidu, kādā Nacionālajam kiberdrošības centram un Satversmes aizsardzības birojam sniedz šā likuma 22. panta pirmajā, otrajā un piektajā daļā, 23. panta pirmajā, otrajā un piektajā daļā un 25. panta otrajā un ceturtajā daļā minēto informāciju (piemēram, izmantojot Nacionālā kiberdrošības centra uzturēto valsts informācijas sistēmu vai citu tehnoloģisko risinājumu)". Tāpat skaidrojam, ka Aizsardzības ministrijas ieskatā datu autentiskums ir saistīts ar to integritāti un uzskatāms par no integritātes atvasinātu parametru t.s. Pārkera (</w:t>
            </w:r>
            <w:r w:rsidR="00000000" w:rsidRPr="00000000" w:rsidDel="00000000">
              <w:rPr>
                <w:i w:val="1"/>
                <w:rtl w:val="0"/>
              </w:rPr>
              <w:t xml:space="preserve">Parkerian Hexad</w:t>
            </w:r>
            <w:r w:rsidR="00000000" w:rsidRPr="00000000" w:rsidDel="00000000">
              <w:rPr>
                <w:rtl w:val="0"/>
              </w:rPr>
              <w:t xml:space="preserve">) teorētiskajā modelī (1998), kas papildina klasisko (</w:t>
            </w:r>
            <w:r w:rsidR="00000000" w:rsidRPr="00000000" w:rsidDel="00000000">
              <w:rPr>
                <w:i w:val="1"/>
                <w:rtl w:val="0"/>
              </w:rPr>
              <w:t xml:space="preserve">CIA Triad</w:t>
            </w:r>
            <w:r w:rsidR="00000000" w:rsidRPr="00000000" w:rsidDel="00000000">
              <w:rPr>
                <w:rtl w:val="0"/>
              </w:rPr>
              <w:t xml:space="preserve">) teorētisko modeli. Klasiskais modelis ietver trīs parametrus – konfidencialitāti, integritāti un pieejamību. Norādes uz autentiskumu kā atvasinātu parametru ir atrodamas arī starptautiskajā zinātniskajā literatūrā (piem., skat. Samonas, S., &amp; Coss, D. (2014). The CIA strikes back: Redefining confidentiality, integrity and availability in security. </w:t>
            </w:r>
            <w:r w:rsidR="00000000" w:rsidRPr="00000000" w:rsidDel="00000000">
              <w:rPr>
                <w:i w:val="1"/>
                <w:rtl w:val="0"/>
              </w:rPr>
              <w:t xml:space="preserve">Journal of Information System Security</w:t>
            </w:r>
            <w:r w:rsidR="00000000" w:rsidRPr="00000000" w:rsidDel="00000000">
              <w:rPr>
                <w:rtl w:val="0"/>
              </w:rPr>
              <w:t xml:space="preserve">, </w:t>
            </w:r>
            <w:r w:rsidR="00000000" w:rsidRPr="00000000" w:rsidDel="00000000">
              <w:rPr>
                <w:i w:val="1"/>
                <w:rtl w:val="0"/>
              </w:rPr>
              <w:t xml:space="preserve">10</w:t>
            </w:r>
            <w:r w:rsidR="00000000" w:rsidRPr="00000000" w:rsidDel="00000000">
              <w:rPr>
                <w:rtl w:val="0"/>
              </w:rPr>
              <w:t xml:space="preserve">(3); Andress, J. (2019). </w:t>
            </w:r>
            <w:r w:rsidR="00000000" w:rsidRPr="00000000" w:rsidDel="00000000">
              <w:rPr>
                <w:i w:val="1"/>
                <w:rtl w:val="0"/>
              </w:rPr>
              <w:t xml:space="preserve">Foundations of information security: a straightforward introduction</w:t>
            </w:r>
            <w:r w:rsidR="00000000" w:rsidRPr="00000000" w:rsidDel="00000000">
              <w:rPr>
                <w:rtl w:val="0"/>
              </w:rPr>
              <w:t xml:space="preserve">. No Starch Press.).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veicamos pasākumus subjektu tīklu un informācijas sistēmu konfidencialitātes, integritātes un pieejamības nodrošināšanai un datu atjaunošanai;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kritērijus un kārtību subjekta tīklu un informācijas sistēmu drošības skenēšanai;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Nacionālās kiberdrošības likuma 42. panta pirmajā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kritērijus un kārtību subjekta elektronisko sakaru tīklu un informācijas sistēmu drošības skenēšanai;"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Tieslietu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kritērijus un kārtību subjekta elektronisko sakaru tīklu un informācijas sistēmu drošības skenēšanai;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prasības kiberincidentu novēršanas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noteikumu projekta 1.20. apakšpunktu un 6. nodaļu (precizējot arī norādi uz noteikumu projekta izdošanas tiesisko pamatu), ievērojot, ka prasības kiberincidentu novēršanas institūcijām jau ir ietvertas atsevišķā Ministru kabineta noteikumu projektā (24-TA-1718). Ja noteikumu projektā attiecīgais regulējums tiek saglabāts, lūdzam papildināt noteikumu projekta anotācijas 5. sadaļu, ievērojot Tieslietu ministrijas atzinumā par projekta (24-TA-1718) anotāciju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atbilstoši izteiktajam iebildumam. Skaidrojam, ka Ministru kabineta noteikumu projekts par prasībām kiberincidentu novēršanas institūcijām tiks atsaukts, un tā saturs integrēts šajā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prasības kiberincidentu novēršanas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caurskatīt un vienādot terminu lietojumu noteikumu projekta "Minimālās kiberdrošības prasības" (turpmāk - Projekts)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pievienot definīciju "ģeogrāfiski attālināta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Ģeogrāfiski attālināta vieta - ar informācijas sistēmas un saistīto IKT resursu primārās izmitināšanas vietu funkcionāli saistīta vieta, kas atrodas vismaz 100km attālumā.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centra ieskatā prasība par 100 km attālumu starp IKT resursu izmitināšanas vietām būtu pārmērīga.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ārpakalpojums</w:t>
            </w:r>
            <w:r w:rsidR="00000000" w:rsidRPr="00000000" w:rsidDel="00000000">
              <w:rPr>
                <w:rtl w:val="0"/>
              </w:rPr>
              <w:t xml:space="preserve"> – jebkura veida vienošanās starp subjektu un pakalpojuma sniedzēju, saskaņā ar kuru šis pakalpojuma sniedzējs nodrošina procesu, sniedz pakalpojumu, veic tehnisko resursu piegādi vai veic citu darbību subjekta uzdevumā IKT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2.3.apakšpunktā noteikto ārpakalpojuma definīciju vai papildināt 6.punktu ar papildu noteikumu piemērošanas izņēmumiem, vai papildināt noteikumu projekta anotāciju ar attiecīgu informāciju, jo nav skaidrs, kas ir domāts ar procesu un pakalpojumu IKT infrastruktūrā. Pašreizējā ārpakalpojuma definīcija ir plaša un tajā var tikt ietverti arī pakalpojumi, kas tiek sniegti IKT infrastruktūrā, bet kuri pēc sava rakstura nebūtu attiecināmi uz IKT jomu (piemēram, apkopēju pakalpojumi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Definīcijas tvērums tiks attiecināts uz IKT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ārpakalpojums – </w:t>
            </w:r>
            <w:r w:rsidR="00000000" w:rsidRPr="00000000" w:rsidDel="00000000">
              <w:rPr>
                <w:rtl w:val="0"/>
              </w:rPr>
              <w:t xml:space="preserve">jebkura veida vienošanās starp subjektu un pakalpojuma sniedzēju IKT jomā, saskaņā ar kuru šis pakalpojuma sniedzējs nodrošina procesu, sniedz pakalpojumu, veic tehnisko resursu piegādi vai veic citu darbību subjekta uzdevumā IKT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ārpakalpojums</w:t>
            </w:r>
            <w:r w:rsidR="00000000" w:rsidRPr="00000000" w:rsidDel="00000000">
              <w:rPr>
                <w:rtl w:val="0"/>
              </w:rPr>
              <w:t xml:space="preserve"> – jebkura veida vienošanās starp subjektu un pakalpojuma sniedzēju, saskaņā ar kuru šis pakalpojuma sniedzējs nodrošina procesu, sniedz pakalpojumu vai veic citu darbību subjekta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neskaidrot terminus, kuri skaidroti vai lietoti tostarp likumos, kuri ir noteikumu projekta izdošanas tiesiskais pamats (piem., ārpakalpojums, drošības pasākums, IKT resursi u.c.), svītrojot attiecīgās noteikumu projekta normas (piem., noteikumu projekta 2.4.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121. punkts nosaka, ka "Noteikumu projektā terminus skaidro, lai konkretizētu terminā izteiktā jēdziena izpratnes robežas, ja termins nav skaidrots vai lietots augstāka juridiskā spēka normatīvajā aktā". Norādām, ka termini "ārpakalpojums", "drošības pasākums", "IKT resursi" nav skaidroti likumos, kuri ir noteikumu projekta izdošanas tiesiskais pamats, turklāt tajos izteikto jēdzienu izpratnes robežas nav skaidras. Neiekļaujot noteikumu projektā šo terminu definīcijas tiktu būtiski apgrūtināta noteikumu projektā ietverto tiesību normu piemērošana. Tādēļ Aizsardzības ministrijas ieskatā būtu lietderīgi minētos terminus skaidrot šajā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ārpakalpojums – </w:t>
            </w:r>
            <w:r w:rsidR="00000000" w:rsidRPr="00000000" w:rsidDel="00000000">
              <w:rPr>
                <w:rtl w:val="0"/>
              </w:rPr>
              <w:t xml:space="preserve">jebkura veida vienošanās starp subjektu un pakalpojuma sniedzēju IKT jomā, saskaņā ar kuru šis pakalpojuma sniedzējs nodrošina procesu, sniedz pakalpojumu, veic tehnisko resursu piegādi vai veic citu darbību subjekta uzdevumā IKT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IKT resursi</w:t>
            </w:r>
            <w:r w:rsidR="00000000" w:rsidRPr="00000000" w:rsidDel="00000000">
              <w:rPr>
                <w:rtl w:val="0"/>
              </w:rPr>
              <w:t xml:space="preserve"> – tīklu un informācijas sistēmu sastāvdaļa. IKT resursu kopums ietver tehniskos resursus un informācijas resursus, kā arī fizisko infrastruktūru, kurā uztur minētos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2.7.apakšpunktā paredzēto IKT resursu definīciju, jo tā sašaurina IKT resursu jēdziena tvērumu, ņemot vērā to, ka arī iekārtas un ierīces var tikt pakļautas kiberapdraudējumam (piemēram, kases sistēmas, ūdenssaimniecības ūdens sūkņu pārvaldība u.c. iekārtu pārvaldība). Šobrīd noteikumu projektā lietotā IKT resursu definīcija ir šaurāka, salīdzinot ar Nacionālās kiberdrošības likuma (turpmāk - NKL) 1.panta 7.punktā iekļauto informācijas un komunikācijas tehnoloģijas definīciju. Noteikumu projekta definīcija paredz, ka IKT resursi ir tīklu un informācijas sistēmu sastāvdaļa, bet NKL definīcija attiecas uz jebkuru iekārtu, kas atbilst noteiktām pazīmēm. Ņemot vērā minēto, lūdzam izteikt noteikumu projekta 2.7.apakšpunkta otro teikumu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resursu kopums ietver informācijas un tehniskos resursus, tostarp lietu interneta (Internet of Things, IoT), kā arī fizisko infrastruktūru, kurā uztur minētos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"IKT resursi" definīcija precizēta, ņemot vērā saskaņošanas procesa ietvaros saņemtos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r w:rsidR="00000000" w:rsidRPr="00000000" w:rsidDel="00000000">
              <w:rPr>
                <w:b w:val="1"/>
                <w:rtl w:val="0"/>
              </w:rPr>
              <w:t xml:space="preserve">IKT resursi</w:t>
            </w:r>
            <w:r w:rsidR="00000000" w:rsidRPr="00000000" w:rsidDel="00000000">
              <w:rPr>
                <w:rtl w:val="0"/>
              </w:rPr>
              <w:t xml:space="preserve"> – tehnisko resursu un informācijas resursu kopums;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w:t>
            </w:r>
            <w:r w:rsidR="00000000" w:rsidRPr="00000000" w:rsidDel="00000000">
              <w:rPr>
                <w:b w:val="1"/>
                <w:rtl w:val="0"/>
              </w:rPr>
              <w:t xml:space="preserve">pieejamība</w:t>
            </w:r>
            <w:r w:rsidR="00000000" w:rsidRPr="00000000" w:rsidDel="00000000">
              <w:rPr>
                <w:rtl w:val="0"/>
              </w:rPr>
              <w:t xml:space="preserve"> – iespēja lietotājam lietot IKT resursu noteiktā laikā un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Pieejamībai būtu jāattiecas uz informācijas resursu pieejamību (nevis IKT resursu), jo IKT resurss var būt pieejams lietošanai arī bez informācijas resursu pieejamības (tas nav ne tas pats, ne līdzvērtīgs).”;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2.17.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“pieejamība – iespēja lietotājam lietot informācijas resursu noteiktā laikā un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w:t>
            </w:r>
            <w:r w:rsidR="00000000" w:rsidRPr="00000000" w:rsidDel="00000000">
              <w:rPr>
                <w:b w:val="1"/>
                <w:rtl w:val="0"/>
              </w:rPr>
              <w:t xml:space="preserve">pieejamība – </w:t>
            </w:r>
            <w:r w:rsidR="00000000" w:rsidRPr="00000000" w:rsidDel="00000000">
              <w:rPr>
                <w:rtl w:val="0"/>
              </w:rPr>
              <w:t xml:space="preserve">iespēja lietotājam lietot informācijas sistēmu vai informācijas resursu noteiktā laikā un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 aparatūra (</w:t>
            </w:r>
            <w:r w:rsidR="00000000" w:rsidRPr="00000000" w:rsidDel="00000000">
              <w:rPr>
                <w:i w:val="1"/>
                <w:rtl w:val="0"/>
              </w:rPr>
              <w:t xml:space="preserve">hardware</w:t>
            </w:r>
            <w:r w:rsidR="00000000" w:rsidRPr="00000000" w:rsidDel="00000000">
              <w:rPr>
                <w:rtl w:val="0"/>
              </w:rPr>
              <w:t xml:space="preserve">), tostarp iekārta, kas ir tīkla vai informācijas sistēmas sastāvdaļa, kā arī atsevišķa IKT infrastruktūrā izmantota iekārta,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(Medicīnas Tehnoloģiju Piegādātāju Asociācija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2.20., un 2.20.1. punkti būtiski pārsniedz likumdevēja dotā pilnvarojuma robežas, un normas piedāvātā redakcija pakļaujama objektīvi nepieciešamiem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2.20., un 2.20.1.punkts Projektā paredz legāldefinīciju tehniskā resursa aparatūrai nosakot, ka tehniskā resursa aparatūra (hardware), ir tostarp iekārta, kas ir tīkla darbību nodrošinošās iekārtas, darbstacijas, serveri, datu nesēji un citas saistītas iekārtas vai informācijas sistēmas sastāvdaļa, kā arī atsevišķa IKT infrastruktūrā izmantota iekārta.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2.43.punkts punkts Projektā paredz legāldefinīciju ārpakalpojumam nosakot, ka ārpakalpojums ir – jebkura veida vienošanās starp subjektu un pakalpojuma sniedzēju, saskaņā ar kuru šis pakalpojuma sniedzējs nodrošina procesu, sniedz pakalpojumu, veic tehnisko resursu piegādi vai veic citu darbību subjekta uzdevumā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2.20.1., punktā iestrādātais terminoloģijas plašums un, līdz ar to, tiesības piemērot Projektā attiecināmās prasības aktuālajā redakcijā skar un paredz ierobežojumus arī uz tādām iekārtām, kuru mērķis, jēga un funkcionalitāte nav saistīti ar informācijas un komunikācijas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jau Projekta sākotnējā saskaņošanā pie Projektā pašreiz dzēsta punkta (80.1.) norādīja, ka Projekta tvērumā nepamatoti ielasītas Asociācijas biedru pārstāvētās un kritiskās infrastruktūras subjektiem un būtisko pakalpojumu sniedzējiem piegādājamās iekārtas, t.sk., bet ne tikai, laboratorijas klīniskie testēšanas analizatori, turpmāk - Analizatori.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projekta iecerei, Projekta prasības attiecināt uz Analizatoriem, jau sākotnēji nebija iespējams konstatēt tiesisko pamatu. Proti, nedz Projekta anotācijā, nedz Projekta deleģējošajos tiesību aktos nacionālajā un Eiropas Savienības līmenī (Eiropas Parlamenta un Padomes Direktīva (ES) 2022/2555 (2022. gada 14. decembris), ar ko paredz pasākumus nolūkā panākt vienādi augstu kiberdrošības līmeni visā Savienībā un ar ko groza Regulu (ES) Nr. 910/2014 un Direktīvu (ES) 2018/1972 un atceļ Direktīvu (ES) 2016/1148 (TID2 direktīva), turpmāk – Kiberdrošības direktīva) nebija konstatējama kaut norāde uz likumdevēju gribu vai uzdevumu nacionālajiem likumdevējiem paredzēt nepamatoti paplašinātu Projekta objekta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Gluži pretēji.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likumdevējs Kiberdrošības direktīvas 143.apsvērumā norādīja, ka likumdevējs respektē pamattiesības un ievēro principus, kas atzīti Eiropas Savienības Pamattiesību Hartā, turpmāk – Pamattiesību Harta, jo īpaši tiesības uz uzņēmējdarbības brīvību, tiesības uz īpašumu. Pamatojoties uz Kiberdrošības direktīvu Eiropas Savienības likumdevējs no nacionālā likumdevēja prasa papildu uzmanību tam, kādā veidā tas, izstrādājot kiberdrošības nacionālā regulējuma prasības, nodrošinās Kiberdrošības direktīvā, Pamattiesību Hartā un gala beigās dalībvalstu konstitūcijās noteiktās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vārdiem, Eiropas Savienības likumdevējs Projekta deleģējošos aktos expresis verbis bija izvirzījis prasības, ar kurām tika sevišķi lūgts nepamatoti neierobežot t.sk., tiesības uz saimniecisko darbību un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Savienības likumdevējs, kura griba iedzīvināta Projekta pilnvarojuma deleģējošajos tiesību aktos, noteica prasību domāt, kā noteikumu izstrādē maksimāli neierobežot privātpersonu tiesības uz saimniecisko darbību un īpašumu, tad šāds pienākums attiecās arī uz nacionālo likumdevēju. Aizsardzības ministrijai, turpmāk – AM, nav ekskluzīvu tiesību klaji ignorēt Eiropas Savienības likumdevēja expresis verbis paustos norādījumos tiesību aktu izstrādē un šādu rīcību nevar pamato.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2.20., un 2.20.1.punktu analīzes secināms, ka nacionālais likumdevējs, AM, nav ņēmis vērā nedz Eiropas Savienības likumdevēja gribu, nedz Projekta deleģējošos tiesību aktus, nedz arī Asociācijas sākotnēji paustos iebildumus un Projekta redakcijā 80.1.punkta prasības materiāltiesiskais saturs acīmredzami nav svītrots pēc būtības, bet gan vienkārši pārnests un iestrādāts citā punktā. Proti, Projekta 2.20.1., punktā iestrādātā prasība, ar ko Projekts paredz nevis piemērot pamattiesību ievērojošu saudzīgumu, bet gan neņemt vērā deleģējošos tiesību aktos nacionālajiem likumdevējiem piešķirto pilnvarojuma tvērumu un Projekta pamattiesību ierobežojumus paplašināt arī uz iekārtām, uz kurām likumdevējs to nebija paredzējis attiecināt – t.sk., Analizatoriem.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viedokļa, kā jau norādīts, nedz no Projekta pilnvarojuma tiesību aktiem, nedz no nacionālā vai Eiropas Savienības likumdevēja gribas, nedz no Projektu pamatojošiem tiesību akta izstrādes materiāliem nav konstatējama likumdevēja pat mazākā iecere attiecināt pamattiesību ierobežojumus uz pilnīgi visām iekārtām, t.sk., tādām, kuru primārā funkcionalitāte nav saistīta ar 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Analizatori ietilpināti objektu katalogā, kas prettiesiski un pārsniedzot pilnvarojuma apjomu pakļauti Projekta pamattiesību ierobežojošām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viedokļa tāpat nav konstatējams nacionālā noteikumu izdevēja pilnvarojums nepakļauties Eiropas Savienības pamata tiesību pīlāriem, t.sk., preču brīvai apritei un Eiropas Savienības līmeņa speciālajam tiesību regulējumam, kas nosaka kārtību Analizatoru tiesībām tikt nodotiem civiltiesiskā apritē Eiropas Savienības dalībvalstu, t.sk., kritiskās infrastruktūras un būtisko pakalpojumu sniedzēja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Analizatori kā iekārtas atbilst civiltiesiskās aprites, kvalitātes un drošības atbilstības prasībām saskaņā ar Eiropas Parlamenta un Padomes Regulu (ES) 2017/745 (2017. gada 5. aprīlis), kas attiecas uz medicīniskām ierīcēm, ar ko groza Direktīvu 2001/83/EK, Regulu (EK) Nr. 178/2002 un Regulu (EK) Nr. 1223/2009 un atceļ Padomes Direktīvas 90/385/EK un 93/42/EEK, turpmāk – Regula, kā arī tieši tās pašas iekārtas laistas apgrozībā un pieslēgtas vairāku Eiropas Savienības dalībvalstu kritisko infrastruktūras un būtisko pakalpojumu sniedzēju paaugstinātās drošības sistēmām vairāk kā desmit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nepamatoti nav ņemts vērā, ka Analizatoriem ir Eiropas Savienības līmeņa speciālais regulējums, kurš nosaka ne tikai civiltiesiskās aprites prasības un ierobežojumu kārtību, bet arī drošībai izvirzāmās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treškārt – un galvenokārt – Analizators neatbilst Projekta 2.20.1.punkta citas saistītas iekārtas vai informācijas sistēmas sastāvdaļas vai atsevišķas IKT infrastruktūrā izmantotas iekārtas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atbildē uz Asociācijas un Tirdzniecības un Rūpniecības Kameras sniegtajiem iebildumiem apgalvoja, ka “iekārtas, kuras esot savienotas ar tīklu, esot daļa no IKT infrastruktūras un, līdz ar to, pakļautas kiberdrošības riskiem, jo veicot kiberuzbrukumu šādai iekārtai, uzbrucējs potenciāli varētu ne tikai prettiesiski piekļūt datiem, bet arī caur iekārtu piekļūt citām tīklā esošajām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vārds no paustā apgalvojuma ir aplamības.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nekāds “uzbrucējs” nevar veikt kiberuzbrukumu analizatoram.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par pamatu ir objektīvs fakts, ka analizators nav “dators”, kam var “pieslēgties”, jo Analizators sastāv no analizatoru iekārtas (moduļiem). Analizatoru moduļi darbojas autonomi, to vienīgā funkcija ir paraugu testēšana un nevienai personai, objektīvi un ne pie kādiem apstākļiem, nav iespējams “pieslēgties” Analizatoram, vadīt Analizatora moduļus un piekļūt tā datiem, jo tiem nav iebūvēta pieslēgšanās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apgalvojumi par varbūtējiem kiberriskiem, kas pamatoti ar apgalvotiem kiberuzbrukumiem iekārtai, ir aplamības. Tas objektīvi nav iespējams. Šaubu gadījumā par tehnoloģisko faktu aicinām konsultēties pie sertificētiem speciālistiem, kas sniedz kiberdrošības risinājumus, piemēram, Opticom vai Fortinet.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Analizators nav savienots ar publisko tīklu. Kā skaidrots, Analizatoru sistēmas moduļiem nav individuālas pieslēgšanās iespējamības. Analizatoru sistēmas moduļus vada Analizatora sistēmas dators, ko nodrošina lokālā tīkla saslēgums starp Analizatora sistēmas datoru un Analizatora moduļiem.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Analizatora sistēmas dators ir lokāli savienots ar kritiskās infrastruktūras subjekta uzturēto Laboratorijas informācijas sistēmu, turpmāk – LIS, kuru uztur un par kura drošību atbild kritiskās infrastruktūras subjekts. Turklāt, Analizators ne tikai nav pieslēgts publiskajam tīklam, bet tas arī nav saslēgts lokālajā tīklā tiešā veidā ar LIS, jo Analizatora iekštīkls ar Analizatora datoru atrodas pavisam citā lokālā apakštīklā.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divi fakti. Pirmkārt, apgalvojumi, ka Analizators ir saslēgts publiskā tīklā, ir aplamības. Analizatora modulis tiek saslēgts lokālā apakštīklā ar Analizatoru sistēmas datoru un Analizatoru sistēmas dators tiek saslēgts atsevišķā lokālā tīklā ar kritiskās infrastruktūras/būtisko pakalpojumu sniedzēja LIS, par kura drošību atbild subjekts, nevis Analizatora piegādātājs, kura iekārta subjekta tīkla drošību nevar ietekmēt. Otrkārt, apgalvojumi par varbūtību kiberincidenta gadījumā pieslēgties citām IKT iekārtām ir aplamības. Analizatoram iespējamās pieslēgšanās virziens no Analizatora virzienā uz citu jebkuru iekārtu nav iespējams – nedz “iebrucēja”, nedz piegādātāja, nedz paša subjekta. Kā jau skaidrots, Analizatoram nav iebūvēta šāda funkcionalitāte un vienīgais virziens, no kura var pieslēgties Analizatora sistēmas datoram, kas vada Analizatora moduļu darbu, ir no subjekta uzturētā tīkla.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AM ir jāņem vērā turpmāki tehniskās patiesībās balstīti fakti, un tieši, Analizators 1) nav pieslēgts publiskam tīklam 2) iekārtas, kuras nav pieslēgtas publiskajam tīklam, pat tehniski nevar būt kiberincidenta apdraudējuma ķēdes sākumā un “iebrucējam” nepastāv tehniskas iespējamības tam “pieslēgties”; 3) “iebrucējam” nav iespējams “pieslēgties” Analizatora moduļiem un tad caur to pieslēgties Analizatora datoram, caur kuru tālāk pieslēgties nākamajam apakštīklam un citām iekārtām, jo kā skaidrots 2. apakšpunktā, tad tas tehniski nav iespējams, jo Analizators nav pieslēgts publiskajam tīklam un tehniski nevar būt kiberincidenta apdraudējuma ķēdes sākumā vai par pieslēguma avotu;  4) Analizatori nesatur identificējamus personas datus, jo paraugi Analizatoru moduļos tiek anonimizēti ar svītru kodiem; 5) lokālo tīklu administrēšanas rīki lokālo tīklu segmentē neatkarīgos tīklos un tos kritiskās infrastruktūras objektos administrē ar ugunsmūriem (piemēram, Fortigate) un citiem drošības rīkiem, ko praksē kritiskās infrastruktūras un būtisko pakalpojumu sniedzēji izmanto, padarot Projekta prasību piemērošanu uz iekārtām, kurām nav saistība ar IKT, par nepamatotām un nesamērīgām.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Izvirzītie fakti savukārt nozīmē, ka Analizatoru iekļaušana Projekta tvērumā acīmredzami pārsniedz nepieciešamo, pārkāpj pamattiesības un nav samērīgi vai piemēroti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tiek pieprasīts, ka Projektā tiek izdarīti grozījumi, ar kuriem tiek 1) ievērotas likumdevēja dotā pilnvarojuma robežas, Projekts netiek izdots ultra vires un Projekta prasības netiek attiecinātas uz 2) iekārtām, uz kurām likumdevējs to nebija paredzējis; 3) iekārtām, kuru primārā funkcionalitāte pat attāli nav saistīta ar IKT un 4) iekārtām, kas atbilst civiltiesiskās aprites, kvalitātes un drošības atbilstības prasībām saskaņā ar Eiropas Parlamenta un Padomes Regulu (ES) 2017/745 (2017. gada 5. aprīlis), kas attiecas uz medicīniskām ierīcēm, ar ko groza Direktīvu 2001/83/EK, Regulu (EK) Nr. 178/2002 un Regulu (EK) Nr. 1223/2009 un atceļ Padomes Direktīvas 90/385/EK un 93/42/EEK, un laistas apgrozībā un pieslēgtas vairāku Eiropas Savienības dalībvalstu kritisko infrastruktūras un būtisko pakalpojumu sniedzēju paaugstinātās drošības sistēmām vairāk kā desmit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expresis verbis vai anotācijā norādāms, ka 2.20.1.punktu nevar attiecināt uz tādām iekārtām, kuras primārā funkcija neveic IKT pakalpojumu, piemēram, klīniskās testēšanas laboratorijas analizatori, kuriem ir autonoma un ar Projektu materiāltiesisko tvērumu nesaistīta funkcija, kuriem tehniski nav iespējams nokļūt kiberincidentos, un uz kurām nekādā gadījumā nav pieļaujama Projekta pamattiesību ierobežojumu attiecināšana.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2.19.1. aparatūra (</w:t>
            </w:r>
            <w:r w:rsidR="00000000" w:rsidRPr="00000000" w:rsidDel="00000000">
              <w:rPr>
                <w:i w:val="1"/>
                <w:rtl w:val="0"/>
              </w:rPr>
              <w:t xml:space="preserve">hardware</w:t>
            </w:r>
            <w:r w:rsidR="00000000" w:rsidRPr="00000000" w:rsidDel="00000000">
              <w:rPr>
                <w:rtl w:val="0"/>
              </w:rPr>
              <w:t xml:space="preserve">), iekārta, kas ir tīkla vai informācijas sistēmas sastāvdaļa vai IKT infrastruktūrā izmantota iekārta, kas veic datu apmaiņu ar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w:t>
            </w:r>
            <w:r w:rsidR="00000000" w:rsidRPr="00000000" w:rsidDel="00000000">
              <w:rPr>
                <w:b w:val="1"/>
                <w:rtl w:val="0"/>
              </w:rPr>
              <w:t xml:space="preserve">tīkls</w:t>
            </w:r>
            <w:r w:rsidR="00000000" w:rsidRPr="00000000" w:rsidDel="00000000">
              <w:rPr>
                <w:rtl w:val="0"/>
              </w:rPr>
              <w:t xml:space="preserve"> – komutācijas aparatūras un ar to saistīto tehnisko resursu kopums, kas savstarpēji savienots ar sakaru kanāliem;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neskaidrot terminus, kuri skaidroti vai lietoti likumos (jo īpaši noteikumu projekta izdošanas pamatā), proti, terminus "tīkls" un "žurnālfaili".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"žurnālfaili" Nacionālās kiberdrošības likumā nav skaidrots. Līdz ar to juridiskā tehnika neliedz likumā lietotu terminu skaidrot MK noteikumos. Attiecībā uz terminu "tīkls" - Nacionālās kiberdrošības likumā ir skaidroti termini "tīklu un informācijas sistēma" un "tīklu un informācijas sistēmu drošība" un šādi termini šajā normatīvajā aktā ir lietoti.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w:t>
            </w:r>
            <w:r w:rsidR="00000000" w:rsidRPr="00000000" w:rsidDel="00000000">
              <w:rPr>
                <w:b w:val="1"/>
                <w:rtl w:val="0"/>
              </w:rPr>
              <w:t xml:space="preserve">tīkls</w:t>
            </w:r>
            <w:r w:rsidR="00000000" w:rsidRPr="00000000" w:rsidDel="00000000">
              <w:rPr>
                <w:rtl w:val="0"/>
              </w:rPr>
              <w:t xml:space="preserve"> – komutācijas aparatūras un ar to saistīto tehnisko resursu kopums, kas savstarpēji savienots ar sakaru kanāliem;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aparatūra (</w:t>
            </w:r>
            <w:r w:rsidR="00000000" w:rsidRPr="00000000" w:rsidDel="00000000">
              <w:rPr>
                <w:i w:val="1"/>
                <w:rtl w:val="0"/>
              </w:rPr>
              <w:t xml:space="preserve">hardware</w:t>
            </w:r>
            <w:r w:rsidR="00000000" w:rsidRPr="00000000" w:rsidDel="00000000">
              <w:rPr>
                <w:rtl w:val="0"/>
              </w:rPr>
              <w:t xml:space="preserve">), tostarp tīkla darbību nodrošinošās iekārtas, darbstacijas, serveri, datu nesēji un citas saistītas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sniegt skaidrojumu par citām saistītām iekārtām (tostarp nepieciešamības gadījumā norādot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svītrojot vārdus "citas saistītas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2.19.1. aparatūra (</w:t>
            </w:r>
            <w:r w:rsidR="00000000" w:rsidRPr="00000000" w:rsidDel="00000000">
              <w:rPr>
                <w:i w:val="1"/>
                <w:rtl w:val="0"/>
              </w:rPr>
              <w:t xml:space="preserve">hardware</w:t>
            </w:r>
            <w:r w:rsidR="00000000" w:rsidRPr="00000000" w:rsidDel="00000000">
              <w:rPr>
                <w:rtl w:val="0"/>
              </w:rPr>
              <w:t xml:space="preserve">), iekārta, kas ir tīkla vai informācijas sistēmas sastāvdaļa vai IKT infrastruktūrā izmantota iekārta, kas veic datu apmaiņu ar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žurnālfaili </w:t>
            </w:r>
            <w:r w:rsidR="00000000" w:rsidRPr="00000000" w:rsidDel="00000000">
              <w:rPr>
                <w:rtl w:val="0"/>
              </w:rPr>
              <w:t xml:space="preserve">– analīzei pieejami pieraksti, kurās serveris automatizēti reģistrē datus par konkrētiem IKT notikumiem (piemēram, piekļuve, datu ievade, maiņa, dzēšana, izvade);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2.22.apakšpunkts skaidro terminu žurnālfaili.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“žurnālfaili – analīzei pieejami pieraksti, kurās serveris automatizēti reģistrē datus par konkrētiem IKT notikumiem (piemēram, piekļuve, datu ievade, maiņa, dzēšana, izvade);”.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Žurnālfailus rada ne tikai serveri, bet arī citas iekārtas, kā piemēram maršrutētāji vai printeri.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2.22.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“žurnālfaili – analīzei pieejami pieraksti, kuri tiek automatizēti reģistrēti un satur datus par konkrētiem IKT notikumiem (piemēram, piekļuve, datu ievade, maiņa, dzēšana, izvade);”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piedāvātā redakcija nav pieņemama, lūdzam Anotācijā skaidrot Aizsardzības ministrijas izvēlēto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w:t>
            </w:r>
            <w:r w:rsidR="00000000" w:rsidRPr="00000000" w:rsidDel="00000000">
              <w:rPr>
                <w:b w:val="1"/>
                <w:rtl w:val="0"/>
              </w:rPr>
              <w:t xml:space="preserve">žurnālfaili – </w:t>
            </w:r>
            <w:r w:rsidR="00000000" w:rsidRPr="00000000" w:rsidDel="00000000">
              <w:rPr>
                <w:rtl w:val="0"/>
              </w:rPr>
              <w:t xml:space="preserve">analīzei pieejami pieraksti, kuri tiek automatizēti reģistrēti un satur datus par konkrētiem IKT notikumiem (piemēram, piekļuve, datu ievade, maiņa, dzēšana, izvade);</w:t>
            </w:r>
            <w:r w:rsidR="00000000" w:rsidRPr="00000000" w:rsidDel="00000000">
              <w:rPr>
                <w:b w:val="1"/>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subjektiem un to īpašumā, valdījumā, turējumā un lietošanā esošajiem tīkliem un informācijas sistēmām, izņemot tās, kurās tiek veikta valsts noslēpuma, Ziemeļatlantijas līguma organizācijas (turpmāk – NATO), Eiropas Savienības un ārvalstu institūciju klasificētās informācijas elektroniskā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ZVA ir pieejama Eiropas zāļu aģentūras pieejamā klasificēta informācija, ka ari Eiropas zāļu ražotāju komercnoslēpuma informācija. Kā šajā gadījumā rīkoties, vai būtu jāsadala infrastruktūra uz kuru attieksies jaunie noteikumi un daļa uz kuru tiek ievērotas citi drošības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subjektiem un to īpašumā un valdījumā esošajiem tīkliem un informācijas sistēmām, izņemot tās, kurās tiek veikta valsts noslēpuma, Ziemeļatlantijas līguma organizācijas (turpmāk – NATO), Eiropas Savienības un ārvalstu institūciju klasificētās informācijas elektroniskā apstrāde.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subjektiem un to īpašumā, valdījumā, turējumā un lietošanā esošajiem tīkliem un informācijas sistēmām, izņemot tās, kurās tiek veikta valsts noslēpuma, Ziemeļatlantijas līguma organizācijas (turpmāk – NATO), Eiropas Savienības un ārvalstu institūciju klasificētās informācijas elektroniskā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attiecināmības uzskaitījumam valsts platformas un integrētās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izveidot sasaisti ar Valsts informācijas sistēmu likuma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subjektiem un to īpašumā, valdījumā, turējumā un lietošanā esošajiem tīkliem, informācijas sistēmām, valsts platformām un integrētajām valsts informācijas sistēmām, izņemot tās, kurās tiek veikta valsts noslēpuma, Ziemeļatlantijas līguma organizācijas (turpmāk – NATO), Eiropas Savienības un ārvalstu institūciju klasificētās informācijas elektroniskā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šādā redakcijā: "Noteikumi attiecas uz valsts informācijas sistēmu savietotājiem, valsts platformām un integrētā valsts informācijas sistēmā ietilpstošajām valsts informācijas sistēmām, ciktāl tie nav pretrunā ar normatīvajiem aktiem par valsts informācijas sistēmu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subjektiem un to īpašumā un valdījumā esošajiem tīkliem un informācijas sistēmām, izņemot tās, kurās tiek veikta valsts noslēpuma, Ziemeļatlantijas līguma organizācijas (turpmāk – NATO), Eiropas Savienības un ārvalstu institūciju klasificētās informācijas elektroniskā apstrāde.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valsts informācijas sistēmu savietotājiem, valsts platformām un integrētā valsts informācijas sistēmā ietilpstošajām valsts informācijas sistēmām, ciktāl tie nav pretrunā ar normatīvajiem aktiem par valsts informācijas sistēmu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Projekta 4. punkta teikuma daļu "ciktāl tie nav pretrunā ar normatīvajiem aktiem par valsts informācijas sistēmu darbību", ņemot vērā, ka šie noteikumi noteiks minimālās kiberdrošības prasības arī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valsts informācijas sistēmu savietotājiem, valsts platformām un integrētā valsts informācijas sistēmā ietilpstošajām valsts informācijas sistēmām, ciktāl tie nav pretrunā ar normatīvajiem aktiem par valsts informācijas sistēmu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un papildināt noteikumu projekta anotāciju ar detalizētu skaidrojumu par normatīvo aktu par valsts informācijas sistēmu darbību piemērošanu kontekstā ar noteikumu projektu. Proti, no noteikumu projekta un tā anotācijas neizriet, vai noteikumu projektā paredzētas speciālās prasības iepretim minētajiem normatīvajiem aktiem par valsts informācijas sistēmu darbību (šādā gadījumā norāde "ciktāl tie nav pretrunā ar normatīvajiem aktiem par valsts informācijas sistēmu darbību" neatbilst minētajam specialitātes sakaram) vai otrādi, un kādos gadījumos varētu veidoties pretrunas, turklāt norāde, ka noteikumi attiecas (bet ne, ka noteikumi piemērojami v.tml.) vienīgi gadījumā, ciktāl tie nav pretrunā ar citiem normatīvajiem aktiem, neatbilst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paredzēts speciālais regulējums, būtu pieļaujama šāda norma, tomēr attiecīgā gadījumā runa būs vienīgi par Ministru kabineta noteikumiem par valsts informācijas sistēmu darbību, nevis likumā ietvertu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Normatīvie akti par valsts informācijas sistēmu darbību piemērojami, ciktāl šajos noteikumos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domēnu vārdu reģistrācijas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 punktu, jo attiecīgai normai nav juridiskas slodzes un tā ir deklaratīva. Proti, tālāk noteikumu projektā tiešā tekstā ir norādīts, ka noteikumu projekta konkrētas normas attiecas uz attiecīgo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punkta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domēnu vārdu reģistrācijas pakalpojumu sniedzējiem attiecas tikai šo noteikumu </w:t>
            </w:r>
            <w:r w:rsidR="00000000" w:rsidRPr="00000000" w:rsidDel="00000000">
              <w:rPr>
                <w:rtl w:val="0"/>
              </w:rPr>
              <w:t xml:space="preserve">9.</w:t>
            </w:r>
            <w:r w:rsidR="00000000" w:rsidRPr="00000000" w:rsidDel="00000000">
              <w:rPr>
                <w:rtl w:val="0"/>
              </w:rPr>
              <w:t xml:space="preserve"> 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ietvertās kiberrisku pārvaldības pasākumu tehniskās un metodiskās prasības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20. panta</w:t>
            </w:r>
            <w:r w:rsidR="00000000" w:rsidRPr="00000000" w:rsidDel="00000000">
              <w:rPr>
                <w:rtl w:val="0"/>
              </w:rPr>
              <w:t xml:space="preserve"> 1. punktā, 2. punktā, 4. punktā, 8. punkta “s”, “t”, “u” un “v” apakšpunktā, </w:t>
            </w:r>
            <w:r w:rsidR="00000000" w:rsidRPr="00000000" w:rsidDel="00000000">
              <w:rPr>
                <w:rtl w:val="0"/>
              </w:rPr>
              <w:t xml:space="preserve">21. panta</w:t>
            </w:r>
            <w:r w:rsidR="00000000" w:rsidRPr="00000000" w:rsidDel="00000000">
              <w:rPr>
                <w:rtl w:val="0"/>
              </w:rPr>
              <w:t xml:space="preserve"> pirmās daļas 2. punkta “l”, “m”, “n” apakšpunktā un 6. punktā minētajiem subjektiem piemēro, ciktāl tās nav pretrunā ar Eiropas Komisijas 2024. gada 17. oktobra Īstenošanas regulu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w:t>
            </w:r>
            <w:r w:rsidR="00000000" w:rsidRPr="00000000" w:rsidDel="00000000">
              <w:rPr>
                <w:rtl w:val="0"/>
              </w:rPr>
              <w:t xml:space="preserve">2024/2690</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 sadaļu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2018.gada 11.decembra direktīvas Nr.2018/1972/ES par Eiropas Elektronisko sakaru kodeksa izveidi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2024. gada 17. oktobra Īstenošanas regulas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ieviešanu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anotācijas 5.4. apakšsadaļas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daļa informācijas par noteikumu projekta vienībām, ar kurām pārņemtas direktīvas prasības, aizpildīta acīmredzami nekorekti (piem., par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(turpmāk - direktīva Nr. 2022/2555) prasību pārņemšanu noteikumu projekta 90. punktā, 25.4. apakšpunktā, 36. punktā, 4.1., 4.4. sadaļā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noteikumu projekta anotācijā direktīvas Nr. 2022/2555 11. panta 3. punkta (jo īpaši "b", "d" un "h" apakšpunkta), 21. panta 3. punkta (norādot precīzas noteikumu projekta vienības, kas paredz katra no 3. punkta teikumiem, pārņemšanu), 23. panta 3. punkta apakšpunktu, 25. panta, 33. panta 3. punkta "d" apakšpunkta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salāgojot noteikumu projekta anotācijā ietverto informāciju ar Nacionālās kiberdrošības likuma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direktīvas Nr. 2022/2555 24. panta 1. punktā paredzēta rīcības brīvība, lūdzam papildināt 5.4. apakšsadaļas 1. tabulu ar skaidrojumu par minētās rīcības brīvības izmantošanu vai neizmantošanu (arī to, kā rīcības brīvība tikusi izmantota) un apsvērumiem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sadaļas redakcija tiks precizēta pēc starpinstitūciju saskaņošanas sanāksmes, jo paredzams, ka mainīsies noteikumu projekta vienību (punktu,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Noteikumos ietvertās kiberrisku pārvaldības pasākumu tehniskās un metodiskās prasības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20. panta</w:t>
            </w:r>
            <w:r w:rsidR="00000000" w:rsidRPr="00000000" w:rsidDel="00000000">
              <w:rPr>
                <w:rtl w:val="0"/>
              </w:rPr>
              <w:t xml:space="preserve"> 1. punktā, 2. punktā, 4. punktā, 8. punkta “s”, “t”, “u” un “v” apakšpunktā, </w:t>
            </w:r>
            <w:r w:rsidR="00000000" w:rsidRPr="00000000" w:rsidDel="00000000">
              <w:rPr>
                <w:rtl w:val="0"/>
              </w:rPr>
              <w:t xml:space="preserve">21. panta</w:t>
            </w:r>
            <w:r w:rsidR="00000000" w:rsidRPr="00000000" w:rsidDel="00000000">
              <w:rPr>
                <w:rtl w:val="0"/>
              </w:rPr>
              <w:t xml:space="preserve"> pirmās daļas 2. punkta “l”, “m”, “n” apakšpunktā un 6. punktā minētajiem subjektiem piemēro, ciktāl tās nav pretrunā ar Eiropas Komisijas 2024. gada 17. oktobra Īstenošanas regulu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w:t>
            </w:r>
            <w:r w:rsidR="00000000" w:rsidRPr="00000000" w:rsidDel="00000000">
              <w:rPr>
                <w:rtl w:val="0"/>
              </w:rPr>
              <w:t xml:space="preserve">2024/2690</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pirmajā daļā noteiktajā termiņā – par savu atbilstību būtisko pakalpojumu sniedzēja vai svarīgo pakalpojumu sniedzēja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8.1. apakšpunktā ietvertā Nacionālās kiberdrošības likuma 22. panta pirmajā daļā nav noteikts termiņš pakalpojuma sniedzēja pašvērtējuma veikšanai. Komentējamā pantā daļā ir noteikts termiņš, kādā jāpaziņo Nacionālajam kiberdrošības centram pēc atbilstības konstatēšanas. Lūgums skaidrot un nepieciešamības gadījumā precizēt Projektu, identificējot termiņu, kādā pakalpojumu sniedzējām ir jāveic pašnovērtējums.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22. panta pirmajā daļā ir noteikts termiņš - viens mēnesis.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pirmajā daļā noteiktajā termiņā – par savu atbilstību būtisko pakalpojumu sniedzēja vai svarīgo pakalpojumu sniedzēja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subjektu pienākumu noteikt kiberdrošības pārvaldnieku līdz 1. oktobrim, iepriekš neveicot kopējo visu subjektu esošās situācijas izvērtējumu, kā arī uzliekot noteikumos ietvertās prasības atbilstoši 11.5., 12.3. un 13.3. punktam, pastāv risks, ka līdz minētajam termiņam daļa subjektu nespēs noteikt pārvaldnieku.Subjekti, tā vietā, lai primāri koncentrētos uz informācijas un komunikācijas tehnoloģiju drošības nodrošināšanu un pārvaldības pasākumiem, faktiski nodarbosies ar to ka tiks meklēta amata vieta un persona, kas atbilst prasībām, kā arī meklēs finansējums un nepieciešamības gadījumā arī veidu kā nodrošināt apmācības (tajā skaitā arī sertifikātus), pirms noteikt pārvaldnieku, lai tālāk varētu veikt viņa pārbaudi un uzsākt īstenot noteikumos minētās prasības, šis process tā lēnākajā formā var aizņemt ievērojamu laika periodu. Attiecīgi minimālās prasības to pirmajā solī daļai subjektu var nebūt izpildāmas, līdz ar to traucēta visu pārējo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noteic „minimālās kiberdrošības prasības”, kā arī noteikumu būtību, noteikumos būtu jānosaka vienotas minimālās prasības visiem subjektu pārvaldniekiem, lai nerastos situācija kad minimālajos noteikumos faktiski tiek iestrādāts regulējums kur atsevišķās prasībās augstāku/stingrāku regulējumu subjekts noteikt vairs īsti nevar, tas ir pretrunā noteikumu pamatdomai un būtībai. Augstāku prasību noteikšana ir jāatstāj subjektu pārziņā, ja subjekts to atzīs par nepieciešamu.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12.3. punktu regulējumu salāgot ar 13.3. punktā noteikto regulējumu. 17. un 18. punktu no noteikumiem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notikušās virkne diskusiju par kiberdrošības pārvaldniekam izvirzāmām prasībām. Aizsardzības ministrijas ieskatā, noteikumu projektā ietvertās prasības ir gana elastīgas un ļaus subjektiem atrast piemērotus kiberdrošības pārvaldniekus. Vēršam uzmanību uz to, ka spēku zaudējušie Ministru kabineta 2015. gada 28. jūlija noteikumi Nr. 442 "Kārtība, kādā tiek nodrošināta informācijas un komunikācijas tehnoloģiju sistēmu atbilstība minimālajām drošības prasībām" 3.punkts noteica, ka šie noteikumi attiecas uz valsts un pašvaldību institūcijām vai informācijas tehnoloģiju kritiskās infrastruktūras IKT sistēmām. Savukārt šo noteikumu 4.punktā ir noteikts, ka par informācijas tehnoloģiju drošības pārvaldību atbildīgās personas pienākumus attiecībā uz valsts informācijas sistēmu veic sistēmas drošības pārvaldnieks, bet attiecībā uz informācijas tehnoloģiju kritisko infrastruktūru – par infrastruktūras drošību atbildīgā persona. No iepriekš minētā ir skaidri saprotams, ka jau šobrīd tiešās pārvaldes iestādēm un atvasinātām personām ir jābūt noteiktiem pārvaldniekiem.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(turpmāk - Satversme) 106. panta pirmais teikums paredz ikvienam tiesības brīvi izvēlēties nodarbošanos un darbavietu atbilstoši savām spējām un kvalifikācijai. Satversmes tiesa ir atzinusi, ka Satversmes 106. panta pirmais teikums tieši negarantē tiesības uz darbu, bet gan tiesības brīvi izvēlēties nodarbošanos un darbavietu (sk., piemēram, Satversmes tiesas 2021. gada 25. marta sprieduma lietā Nr. 2020-36-01 12. punktu). Tiesības brīvi izvēlēties nodarbošanos aizsargā personu pret valsts darbībām, kas šo brīvību ierobežo. Taču tas neliedz valstij noteikt prasības, kādām personai jāatbilst, lai tā tiesības uz konkrētu nodarbošanos varētu īstenot. Likumdevējam ir rīcības brīvība izvirzīt prasības attiecībā uz konkrētu profesionālo darbību, ciktāl tas nepieciešams sabiedrības interesēs (sk. Satversmes tiesas 2024. gada 23. maija sprieduma lietā Nr.  2023-34-01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ikviena pamattiesību ierobežojuma pamatā ir jābūt apstākļiem un argumentiem, kādēļ tas vajadzīgs, jo ierobežojums tiek noteikts svarīgu interešu - leģitīma mērķa - labad. Noskaidrojot, vai pamattiesību ierobežojums ir samērīgs, ir nepieciešams pārbaudīt, vai ierobežojums ir piemērots tā leģitīmo mērķu sasniegšanai, proti, vai ar izraudzītajiem līdzekļiem var sasniegt leģitīmos mērķus. Pamattiesību ierobežojums ir nepieciešams, ja nav citu līdzekļu, kuri būtu tikpat iedarbīgi un kurus izvēloties personas pamattiesības tiktu ierobežotas mazāk. Vērtējot pamattiesību ierobežojuma atbilstību leģitīmajiem mērķiem, jāpārliecinās arī par to, vai nelabvēlīgās sekas, kas personai rodas tās pamattiesību ierobežojuma rezultātā, nav lielākas par labumu, ko no šā ierobežojuma gūst sabiedrība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izvērstu un pamatotu skaidrojumu attiecībā uz pārvaldniekiem izvirzāmajām prasībām, kuras ir ietvertas noteikumu projekta 12., 13., 14. un 15.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nosaka kārtību par paziņojuma nosūtīšanu, kurā ieceļ kiberdrošības pārvaldnieku, bet nav noteikta prasība par fiziskās personas piekrišanas apliecinājumu šajā paziņojumā, ka tā tiks iecelta par kiberdrošības pārvaldnieku pie konkrētā subjekta.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3.pielikumu ar fiziskās personas topošā kiberdrošības pārvaldnieka piekrišanas apliecinājumu, kļūt par konkrētā subjekta kiberdrošības pārvaldnieku.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noteikumu projekta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 pielikumā ietvert piekišanu personas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tiks papildināts noteikumu projekta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aktuālu iebildumu pret Noteikumu projekta 11.punktu.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nosaka kārtību par paziņojuma nosūtīšanu, kurā ieceļ kiberdrošības pārvaldnieku, bet nav noteikta prasība par fiziskās personas piekrišanas apliecinājumu šajā paziņojumā, ka tā tiks iecelta par kiberdrošības pārvaldnieku pie konkrētā subjekta.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3.pielikumu ar fiziskās personas topošā kiberdrošības pārvaldnieka piekrišanas apliecinājumu, kļūt par konkrētā subjekta kiberdrošības pārvaldnieku.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4.pielikums papildināts ar atzīmi, ka persona piekrīt, ka tiek nozīmēta par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IKT kritiskās infrastruktūras īpašnieks vai tiesiskais valdītājs par kiberdrošības pārvaldnieku nosaka fizisku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informācijas ieguves kārtību. Izziņā ir redzams, ka ir bijis iesniegts līdzīgs TM iebildums, kurš norādīts kā ņemts vērā, tomēr faktiski ne no noteikumu projekta, ne anotācijas nav skaidri saprotama šādas informācijas ieguves kārtība.Lai arī noteikumu projekta 16.punktā ir paredzēts, ka šīs ziņas pārbaudīs SAB, tomēr no Nacionālās kiberdrošības likuma 25.pantā noteiktā, saprotams, ka SAB šo pārbaudi veiks pēc kiberdrošības pārvaldnieka iecelšanas. Tomēr no 12.punkta ievaddaļas secināms, ka šī informācija ir jānoskaidro IKT kritiskās infrastruktūras īpašniekam pirms kiberdrošības pārvaldnieka iecelšanas.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kritiskās infrastruktūras īpašnieks vai tiesiskais valdītājs kā darba devējs, pamatojoties uz šo noteikumu 12.punktu lūgs kiberdrošības pārvaldniekam sniegt nepieciešamās ziņas. Vēršam uzmanību uz to, ka ir virkne normatīvo aktu, kas paredz pienākumu darba devējam pārliecināties par darbiniekam normatīvajos aktos izvirzītajām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IKT kritiskās infrastruktūras īpašnieks vai tiesiskais valdītājs par kiberdrošības pārvaldnieku nosaka fizisku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skaidrojumu noteikumu projekta 12. punkta apakšpunktos uzskaitītajiem kritērijiem, kuriem ir jāatbilst fiziskai personai, tai skaitā skaidrojot kritēriju nepieciešamību un samērīgumu. Vienlaikus ņemot vērā, ka ņemot vērā, ka minētās prasības tiks izvirzītas arī privāttiesību subjektiem, kur darba devējam vispārējā kārtībā ir tiesības noteikt savu darbinieku atlases kritērijus, attiecīgi ar šādu prasību valsts iejauksies darba devēja un darba ņēmēja privāttiesisko attiecību tvērumā.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tiks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IKT kritiskās infrastruktūras īpašnieks vai tiesiskais valdītājs par kiberdrošības pārvaldnieku nosaka fizisku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kiberdrošības pārvaldniekam izvirzītajām prasībām un to nepieciešamību pārvaldnieka darbā, kā arī, vai šīs prasības ir samērīgas.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kiberdrošības pārvaldniekam izvirzītajām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pārvaldniekam izvirzītās prasības attiecas uz visiem subjektiem. Atbilstoši Nacionālās kiberdrošības likuma 25. panta trešajai daļai informācijas un komunikācijas tehnoloģiju kritiskās infrastruktūras īpašnieks vai tiesiskais valdītājs kiberdrošības pārvaldnieku nosaka pēc </w:t>
            </w:r>
            <w:r w:rsidR="00000000" w:rsidRPr="00000000" w:rsidDel="00000000">
              <w:rPr>
                <w:u w:val="single"/>
                <w:rtl w:val="0"/>
              </w:rPr>
              <w:t xml:space="preserve">saskaņošanas ar Satversmes aizsardzības biroju</w:t>
            </w:r>
            <w:r w:rsidR="00000000" w:rsidRPr="00000000" w:rsidDel="00000000">
              <w:rPr>
                <w:rtl w:val="0"/>
              </w:rPr>
              <w:t xml:space="preserve">, kas pārbauda kiberdrošības pārvaldnieka atbilstību izvirzītajām prasībām. No noteikumu projektā ietvertā regulējuma nav saprotams, kādā veidā subjekta vadītājs, kas nav informācijas un komunikācijas tehnoloģiju kritiskās infrastruktūras īpašnieks vai tiesiskais valdītājs, pārliecināsies (pārbaudīs), vai kiberdrošības pārvaldnieks atbilst izvirzītajām prasībām, lai nodrošinātu atbilstību projektā noteiktajam (piemēram, 8.4.-8.9.apakšpunktā ietvertajām prasībām). Ievērojot minēto, lūdzam izvērtēt noteikumu projekta 8. punktā ietvertās prasības kiberdrošības pārvaldniekam, kā arī subjekta vadītāja iespējas veikt pārbaudi, vai attiecīgais kiberdrošības pārvaldnieks atbilst izvirzītajām prasībām un attiecīgi precizēt (papildināt) projektu un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precizētas kiberdrošības pārvaldniekam izvirzītās prasības, kā arī kārtība, kādā izvērtē kiberdrošības pārvaldnieka atbilstību izvirzītajām prasībām. Tāpat noteikumu projekta anotācijā iekļauts attiecīgais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Iebilstam pret Noteikumu projekta 8.3.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8.3.apakšpunkts nosaka prasības kiberdrošības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kiberdrošības pārvaldība ir būtisks process un nav pieļaujams, ka kiberdrošības pasākumus organizē persona ar nepietiekošām zināšanām un pieredzes. Salīdzinoši ar citiem drošības virzieniem, piemēram darba aizsardzības, elektroaizsardzības, ugunsdrošības nepieciešami kvalifikāciju apstiprinoši sertifikāti, t.sk. personas datu aizsardzības speciālistiem ir jākārto kvalifikāciju apliecinošs eksāmens. Salīdzinājumam, lai varētu kļūt par darba aizsardzības speciālistu, tā kvalifikācijai ir noteiktas prasības MK 2010.gada 10.augusta noteikumu Nr.749 "Noteikumi par apmācību darba aizsardzības jautājumos" 4., 5., 6. punktos.  Lai iegūtu augstākminētos starptautiskos sertifikātus, jākārto kvalifikācijas eksāmens un jābūt vismaz 5 gadu profesionālajai pieredzei. Lai iegūtu starptautisku sertifikātu, personai ir jābūt apliecinātai pieredzei jomā un ir pienākums, regulāri papildināt savas zināšanas, par ko noteiktos laika periodos ir jāsniedz informācija sertifikāta uzturētājiem. Divu gadu darba pieredze bez teorētisko un praktisko zināšanu apliecināšanas ir nepietiekoša, lai kļūtu par kiberdrošības pārvaldnieku. Esošā Noteikumu projekta redakcija neparedz kvalifikācijas uzturēšanu vai 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8.3.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ir spēkā esošs un apliecina personas kvalifikāciju kiberdrošības pārvaldības jomā  (piemēram, CISM, CISSP) un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pārskatītas un precizētas IKT kritiskās infrastruktūras īpašnieku un tiesisko valdītāju kiberdrošības pārvaldniekiem izvirzītās kvalifikācijas prasības. Vienlaikus norādām, ka šādas augstas kvalifikācijas prasības visu veidu subjektiem būtu pārmērīgas, un to praktiskā īstenošana būtu apgrūtināta, ņemot vērā kvalificēto kiberdrošības speciālistu skaitu Latvijas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citām drošības nozarēm,  - fizisko drošību, ugunsdrošību, darba aizsardzību vai  personas datu aizsardzību, lai kļūtu par būtisko vai svarīgo pakalpojumu sniedzēja kiberdrošības pārvaldnieku, pietiek arī  ar neskaidri definētu divu gadu pieredzi, bez formālu zināšanu un  prasmju apgūšanas. Lai  risinātu kvalificēta personāla nepietiekamības jautājumu, papildus profesionālās, augstākās izglītības vai starptautisko sertifikātu apliecinājumiem, aicinām izveidot profesionālās pilnveides kursus kiberdrošības pārvaldības jomā,  līdzvērtīgi kā tas ir citās drošības nozarēs - darba aizsardzības speciālistiem (60 stundas) , ugunsdrošības speciālistiem (160h),  apsardzes darbiniekiem (160h).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 ir apguvusi profesionālās pilnveides izglītības programmu "Kiberdrošības pārvaldība" vismaz  80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nav lietderīgi noteikumu projektā noteikt konkrētās izglītības programmas, ņemot vērā, ka izglītības programmu saturs dinamiski mainās. Tāpat Aizsardzības ministrijas ieskatā profesionālās pilnveides izglītības programmas apgūšana 80 stundu apjomā nav pietiekama, lai potenciālais kiberdrošības pārvaldnieks apgūtu nepieciešamās zināšanas, prasmes un kompetences kiberdrošības pārvaldības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tik daudz kiberdrošībbas speciālistu, kas atbilstu projektā iecerētajām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informāciju tehnoloģiju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ar kiberdrošības pārvaldības jomu ir saistītas vairākas jomas. Informācijas tehnoloģiju joma būtu viena no šādām saistītajām jomām, ja vien informācijas tehnoloģiju izglītības programmas saturā ir ietverti kiberdrošības mācību kursi vai citi ar IKT drošību saistīti mācību elementi.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šādu punkta redakciju, kas paredz, ka par kiberdrošības pārvaldnieku var būt fiziska persona ar nenosakāmā laika periodā identificējamu pieredzi kiberdrošības pasākumu plānošanā vai īstenošanā. Attiecīgi, nevar pieļaut situāciju, kad ir pietiekama pieredze vienkārši divu gadu periodā (piemēram, arī pirms 10 gadiem), bet nesasaistot to ar personas aktuālajām prasmēm tieši pirms kļūšanas par kiberdrošības pārvaldieku konkrētā organizācijā. Šādu personu profesionālā pieredze tieši aktuālajā brīdī (nevis kādā senākā periodā) ir kritiski svarīga, ņemot vērā arī tieši ļoti straujo tehnoloģiju attīstību un izaicinājumu rašanos šajā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w:t>
            </w:r>
            <w:r w:rsidR="00000000" w:rsidRPr="00000000" w:rsidDel="00000000">
              <w:rPr>
                <w:u w:val="single"/>
                <w:rtl w:val="0"/>
              </w:rPr>
              <w:t xml:space="preserve">(bez pārtraukuma)</w:t>
            </w:r>
            <w:r w:rsidR="00000000" w:rsidRPr="00000000" w:rsidDel="00000000">
              <w:rPr>
                <w:rtl w:val="0"/>
              </w:rPr>
              <w:t xml:space="preserve"> darba pieredze kiberdrošības pasākumu plānošanā vai īstenošanā </w:t>
            </w:r>
            <w:r w:rsidR="00000000" w:rsidRPr="00000000" w:rsidDel="00000000">
              <w:rPr>
                <w:u w:val="single"/>
                <w:rtl w:val="0"/>
              </w:rPr>
              <w:t xml:space="preserve">triju gadu periodā pirms kiberdrošības pārvaldnieka pienākumu izpildes uzsākšanas saskaņā ar Nacionālā kiberdrošības likuma 25.pantā un šo noteikumu 7.pantā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pārskatītas un precizētas IKT kritiskās infrastruktūras īpašnieku un tiesisko valdītāju kiberdrošības pārvaldniekiem izvirzītās kvalifikācijas prasības. Vienlaikus norādām, ka šādas augstas kvalifikācijas prasības visu veidu subjektiem būtu pārmērīgas, un to praktiskā īstenošana būtu apgrūtināta, ņemot vērā kvalificēto kiberdrošības speciālistu skaitu Latvijas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kiberdrošības pārvaldība ir būtisks process un nav pieļaujams, ka kiberdrošības pasākumus organizē persona ar nepietiekošām zināšanām un pieredzes. Salīdzinoši ar citiem drošības virzieniem, piemēram darba aizsardzības, elektroaizsardzības, ugunsdrošības nepieciešami kvalifikāciju apstiprinoši sertifikāti, t.sk. personas datu aizsardzības speciālistiem ir jākārto kvalifikāciju apliecinošs eksāmens. Salīdzinājumam, lai varētu kļūt par darba aizsardzības speciālistu, tā kvalifikācijai ir noteiktas prasības MK 2010.gada 10.augusta noteikumu Nr.749 "Noteikumi par apmācību darba aizsardzības jautājumos" 4., 5., 6. punktos.  Lai iegūtu augstākminētos starptautiskos sertifikātus, jākārto kvalifikācijas eksāmens un jābūt vismaz 5 gadu profesionālajai pieredzei. Lai iegūtu starptautisku sertifikātu, personai ir jābūt apliecinātai pieredzei jomā un ir pienākums regulāri papildināt savas zināšanas, par ko noteiktos laika periodos ir jāsniedz informācija sertifikāta uzturētājiem. Divu gadu darba pieredze bez teorētisko un praktisko zināšanu apliecināšanas ir nepietiekoša, lai kļūtu par kiberdrošības pārvaldnieku. Esošā Noteikumu projekta redakcija neparedz kvalifikācijas uzturēšanu vai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ir spēkā esošs un apliecina personas kvalifikāciju kiberdrošības pārvaldības jomā  (piemēram, CISM, CISSP) un kurai ir vismaz divu gadu darba pieredze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pārskatītas un precizētas IKT kritiskās infrastruktūras īpašnieku un tiesisko valdītāju kiberdrošības pārvaldniekiem izvirzītās kvalifikācijas prasības. Vienlaikus norādām, ka šādas augstas kvalifikācijas prasības visu veidu subjektiem būtu pārmērīgas, un to praktiskā īstenošana būtu apgrūtināta, ņemot vērā kvalificēto kiberdrošības speciālistu skaitu Latvijas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atzīstams par derīgu izglītību, kā arī kas tiek uzskatīts par darba pieredzi kiberdrošības pasākumu plānošanā un īstenošanā (ja personai nav starptautiski atzītu sertifikātu (piemēram, CISM, CISSP), kas tiek uzskatīta par citu saistīto jomu augstākās vai vidējās profesionālās izglītības jomā (jo Latvijā nav iespējams iegūt augstāko izglītību kiberpārvaldības jomā). Ņemot vērā to, ka visām Nacionālās kiberdrošības likumā noteiktajām iestādēm pārvaldnieks būs jāatlasa, ir jābūt ļoti skaidrām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Latvijā pastāv gan izglītības programmas kiberdrošības pārvaldības jomā (piemēram, Banku augstskolas piedāvātā profesionālā maģistra programma "Kiberdrošības pārvaldība"), gan augstākās izglītības programmas citās saistītās jomās (piemēram, Rīgas Tehniskās universitātes piedāvātā akadēmiskā maģistra studiju programma "Kiberdrošības inženierija" vai Vidzemes Augstskolas piedāvātā profesionālā maģistra studiju programma "Kiberdrošības inženierija"). Tāpat skaidrojam, ka par izglītību citā saistītā jomā būtu uzskatāma izglītība datorzinātnē vai informācijas un komunikāciju tehnoloģijās, ja šīs izglītības programmas saturā ir ietverti kiberdrošības mācību kursi vai to elementi.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kritērijiem (definējums), kas norāda ka aktivitāte ir uzskatāma par "Drošības skenēšanu".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un papildināts ar kritērijiem, kādā veic drošības skenēšanu. Vienlaikus norādām, ka atbilstoši juridiskās tehnikas prasībām termins "drošības skenēšana" šajā noteikumu projektā nav definēts, jo tas ir lietots augstāka juridiskā spēka normatīvajā aktā - Nacionālās kiberdrošības likumā (skat. Ministru kabineta 2009. gada 3. februāra noteikumu Nr. 108 "Normatīvo aktu projektu sagatavošanas noteikumi" 121.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kura nav sodīta par tīšu noziedzīgu nodarījumu, izņemot, ja persona ir reabilitēta, vai sodāmība ir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8.4.apakšpunktā norādīts, ka par kiberdrošības pārvaldnieku var būt fiziska persona, kura nav sodīta par tīšu noziedzīgu nodarījumu, izņemot, ja </w:t>
            </w:r>
            <w:r w:rsidR="00000000" w:rsidRPr="00000000" w:rsidDel="00000000">
              <w:rPr>
                <w:u w:val="single"/>
                <w:rtl w:val="0"/>
              </w:rPr>
              <w:t xml:space="preserve">persona ir reabilitēta</w:t>
            </w:r>
            <w:r w:rsidR="00000000" w:rsidRPr="00000000" w:rsidDel="00000000">
              <w:rPr>
                <w:rtl w:val="0"/>
              </w:rPr>
              <w:t xml:space="preserve">, vai sodāmība ir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Satversmes aizsardzības birojs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“Sodu reģistrs” darbību regulē Sodu reģistra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2024.gada 27.februārī spēkā stājušos grozījumus Sodu reģistra likuma 23.panta 1.punktā, minētais </w:t>
            </w:r>
            <w:r w:rsidR="00000000" w:rsidRPr="00000000" w:rsidDel="00000000">
              <w:rPr>
                <w:u w:val="single"/>
                <w:rtl w:val="0"/>
              </w:rPr>
              <w:t xml:space="preserve">likums</w:t>
            </w:r>
            <w:r w:rsidR="00000000" w:rsidRPr="00000000" w:rsidDel="00000000">
              <w:rPr>
                <w:rtl w:val="0"/>
              </w:rPr>
              <w:t xml:space="preserve"> vairs </w:t>
            </w:r>
            <w:r w:rsidR="00000000" w:rsidRPr="00000000" w:rsidDel="00000000">
              <w:rPr>
                <w:u w:val="single"/>
                <w:rtl w:val="0"/>
              </w:rPr>
              <w:t xml:space="preserve">neparedz ziņu par personu, pret kuru uzsāktais kriminālprocess ir izbeigts uz reabilitējoša pamata, un attaisnoto personu, par kuru ir stājies spēkā attaisnojošs spriedums uzglabāšanu valsts informācijas sistēmas “Sodu reģistrs” arhīva datubāzē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 secināms, ka attiecīgās ziņas par kiberdrošības pārvaldnieku no Iekšlietu ministrijas pārziņā esošās valsts informācijas sistēmas “Sodu reģistrs” iegūt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8.4.apakšpunktu, kā arī projektu un projekta anotāciju, norādot minētajā apakšpunktā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konkrētā tiesību norma ir paredz, ka par kiberdrošības pārvaldnieku var tikt noteikta tikai tāda persona, kura nav sodīta par tīšu noziedzīgu nodarījumu, izņemot, ja persona ir reabilitēta, vai sodāmība ir noņemta vai dzēsta. Izņēmums attiecībā uz reabilitētajām personām iekļauts tādēļ, lai nodrošinātu, ka minētais aizliegums neattiecas uz personām, kuras tikušas sodītas par tīša noziedzīga nodarījuma izdarīšanu, bet vēlāk reabilitētas (piemēram, saskaņā ar likumu "Par nelikumīgi represēto personu reabilitāciju"). Saskaņā ar Sodu reģistra likuma 23. panta 1. punktu valsts informācijas sistēmas "Sodu reģistrs" arhīva datubāzē glabā ziņas par personu, kurai dzēsta vai noņemta sodāmība, personu, pret kuru uzsāktais kriminālprocess ir izbeigts uz nereabilitējoša pamata, personu, kurai piemērotais audzinoša rakstura piespiedu līdzeklis ir izpildīts, personu, kurai piemērotais medicīniska rakstura piespiedu līdzeklis ir atcelts, — gadu pēc tam, kad no Fizisko personu reģistra saņemtas ziņas par personas nāvi, bet ne ilgāk kā 100 gadus pēc personas dzimšanas. No Iekšlietu ministrijas skaidrojuma secināms, ka gadījumos, ja (1) persona ir sodīta par tīša noziedzīga nodarījuma izdarīšanu, nav reabilitēta, un tās sodāmība nav noņemta vai dzēsta, vai (2) persona ir sodīta par tīša noziedzīga nodarījuma izdarīšanu, un tās sodāmība ir noņemta vai dzēsta, šādi dati būtu atrodami valsts informācijas sistēmas "Sodu reģistrs" arhīva datubāzē, savukārt gadījumā, ja (3) persona ir sodīta par tīša noziedzīga nodarījuma izdarīšanu un vēlāk reabilitēta, dati par šādu personu nebūtu atrodami valsts informācijas sistēmas "Sodu reģistrs" arhīva datubāzē. Tādējādi </w:t>
            </w:r>
            <w:r w:rsidR="00000000" w:rsidRPr="00000000" w:rsidDel="00000000">
              <w:rPr>
                <w:b w:val="1"/>
                <w:u w:val="single"/>
                <w:rtl w:val="0"/>
              </w:rPr>
              <w:t xml:space="preserve">informācijas neesamība</w:t>
            </w:r>
            <w:r w:rsidR="00000000" w:rsidRPr="00000000" w:rsidDel="00000000">
              <w:rPr>
                <w:rtl w:val="0"/>
              </w:rPr>
              <w:t xml:space="preserve"> par personu valsts informācijas sistēmas "Sodu reģistrs" arhīva datubāzē varētu tikt izmantota, lai pamatotu, ka uz personu nav attiecināms šajos noteikumos minētais ierobežojums. Tāpat skaidrojam, ka valsts informācija sistēmas "Sodu reģistrs" arhīva datubāze nav vienīgais informācijas avots, ko Satversmes aizsardzības birojs var izmantot, lai iegūtu minētās ziņas par personu. Satversmes aizsardzības birojs ir valsts drošības iestāde un operatīvās darbības subjekts, un tam ir likumos noteiktās pilnvaras veikt izlūkošanas un pretizlūkošanas darbību, iegūt, apkopot, uzkrāt, uzglabāt, analizēt un izmantot ar valsts drošību, aizsardzību un ekonomisko suverenitāti saistīto informāciju, lai nosargātu valsts konstitucionālo iekārtu, valstisko neatkarību un teritoriālo neaizskaramību pret ārējiem un iekšējiem apdraudējumiem, kā arī aizsargātu valsts militāro, ekonomisko, zinātnisko un tehnisko potenciālu un valsts noslēpumus.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pret kuru ir izbeigts kriminālprocess par tīša noziedzīga nodarījuma izdarīšanu uz nereabilitējoša pamata un ir pagājuši 18 mēneši kopš kriminālprocesa izbeigšanas;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 punktā ir ietverti kritēriji, kuriem personai ir jāatbilst, nepieciešams redakcionāli precizēt 12.5. apakšpunktu, kas šī brīža redakcijā paredz, ka pret personu ir jābūt izbeigtam kriminālprocesa uz nereabilitējoša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 ir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- 03.02.2025.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precizēto 12.6.punktu, paredzot, ka ir jābūt gan attiecīgai izglītībai, gan pieredzei, taču uztur iebildumu par aktuālo redakciju, kas paredz, ka par kiberdrošības pārvaldnieku var būt fiziska persona ar </w:t>
            </w:r>
            <w:r w:rsidR="00000000" w:rsidRPr="00000000" w:rsidDel="00000000">
              <w:rPr>
                <w:b w:val="1"/>
                <w:rtl w:val="0"/>
              </w:rPr>
              <w:t xml:space="preserve">nenosakāmā laika periodā identificējamu pieredzi</w:t>
            </w:r>
            <w:r w:rsidR="00000000" w:rsidRPr="00000000" w:rsidDel="00000000">
              <w:rPr>
                <w:rtl w:val="0"/>
              </w:rPr>
              <w:t xml:space="preserve"> kiberdrošības pasākumu plānošanā vai īstenošanā. Attiecīgi, </w:t>
            </w:r>
            <w:r w:rsidR="00000000" w:rsidRPr="00000000" w:rsidDel="00000000">
              <w:rPr>
                <w:b w:val="1"/>
                <w:rtl w:val="0"/>
              </w:rPr>
              <w:t xml:space="preserve">nevar pieļaut situāciju, kad ir pietiekama pieredze vienkārši divu gadu periodā (piemēram, arī pirms 10 gadiem)</w:t>
            </w:r>
            <w:r w:rsidR="00000000" w:rsidRPr="00000000" w:rsidDel="00000000">
              <w:rPr>
                <w:rtl w:val="0"/>
              </w:rPr>
              <w:t xml:space="preserve">, bet nesasaistot to ar personas aktuālajām prasmēm tieši pirms kļūšanas par kiberdrošības pārvaldieku konkrētā organizācijā. Šādu personu </w:t>
            </w:r>
            <w:r w:rsidR="00000000" w:rsidRPr="00000000" w:rsidDel="00000000">
              <w:rPr>
                <w:b w:val="1"/>
                <w:rtl w:val="0"/>
              </w:rPr>
              <w:t xml:space="preserve">profesionālā pieredze tieši aktuālajā brīdī (nevis kādā senākā periodā)</w:t>
            </w:r>
            <w:r w:rsidR="00000000" w:rsidRPr="00000000" w:rsidDel="00000000">
              <w:rPr>
                <w:rtl w:val="0"/>
              </w:rPr>
              <w:t xml:space="preserve"> ir kritiski svarīga, ņemot vērā arī tieši ļoti straujo tehnoloģiju attīstību un izaicinājumu rašanos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pieredze aktuālajā laika periodā (piemēra, triju gadu periodā pirms kļūšanas par kiberdrošības pārvaldnieku) ir ļoti nozīmīga, lai varētu konkrētās atbildības jomas realizēt praksē un ieviest regulējumā noteiktās prasības. Aktuālās pieredzes neesamība nozīmē ļoti augstu risku nekvalitatīvu kiberdrošības pārvaldnieku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12.6. kurai ir augstākā vai vidējā profesionālā izglītība kiberdrošības pārvaldības vai citā saistītā jomā un vismaz divu gadu darba pieredze kiberdrošības pārvaldībā triju gadu periodā pirms kiberdrošības pārvaldnieka pienākumu izpildes uzsākšanas saskaņā ar Nacionālā kiberdrošības likuma 25.pantā un šo noteikumu 11.pantā noteikto,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var izvirzīt augstākas prasības kiberdrošības pārvaldnieka kandidātam.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12.6. apakšpunka redakcija, paredzot, ka starptautiski atzītam sertifikātam ir jābūt spēkā esošam.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VDAA - jautājumu gadījumā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Punktos 45.  , 70. , 77.un 84. noteikta virkne pienākumu, kuri tiek deleģēti konkrētiem izpildītājiem, vienlaikus punktos 45,  71 un 85. ir norāde ka par to izpildītājiem  “…nedrīkst noteikt konkrētā subjekta kiberdrošības pārvaldnieku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punkti 48., 70., 73,. 84., 87. pieprasa uz šīm personām (kuras nedrīkst vienlaikus būt kiberdrošibas pārvaldnieki) attiecināt visus 12. punkta nosacījumus, tajā skaitā punktu 12.6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darbinieki ar šādām kompetencēm Latvijā ir ierobežoti pieejami, tad prasīt lai iestādē būtu VAIRĀKI speciālisti ar norādītajām zināšamām būs praktiski neiespējami vai nepamatoti apgrūtinoši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12.6 izpildi attiecināt tikai uz kiberdrošibas pārvaldnieku.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noteikumu projekta teksts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ir iespējama šādas izglītības ieguve, dokuments, kas to apliecina. Vienlaikus lūdzam izvērtēt vai vidējā izglītība ir pietiekama tik nozīmīgu amata pienākumu veikšanai un atbildības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iebilduma būtība.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kura nav un nav bijusi PSRS, Latvijas PSR vai kādas ārvalsts drošības dienesta štata vai ārštata darbinieks, aģents, rezidents vai konspiratīvā dzīvokļa turētājs;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pie šāda veida ierobežojuma parasti uzskaita arī izlūkdienesta vai pretizlūkošanas dienestus. Piemēram, likumā “Par valsts noslēpumu”, Valsts civildienesta likumā un Militārā dienesta likumā utt. (“kas ir vai ir bijis PSRS, Latvijas PSR vai kādas ārvalsts drošības dienesta, izlūkdienesta vai pretizlūkošanas dienesta štata vai ārštata darbinieks, aģents, rezidents vai konspiratīvā dzīvokļa turētājs”). Ievērojot minēto, lūdzam izvērtēt nepieciešamību precizēt ierobežojumu un attiecīgi to papildināt arī izlūkdienestiem vai pretizlūkošanas dienestiem, vai arī pamatot noteikumu projekta anotācijā šāda ierobežojuma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Tieslietu ministrijas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kura nepieder pie organizētās noziedzības grupējuma, nelikumīga militarizēta vai bruņota formējuma, vai pie nevalstiskās organizācijas vai nevalstisko organizāciju apvienības, kas uzsākusi darbību (juridisko) pirms tās reģistrācijas vai turpina darboties pēc tam, kad tās darbība ir apturēta vai izbeigta ar tiesas nolēmumu.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prasību attiecībā uz nevalstiskās organizācijas vai nevalstisko organizāciju apvienības darbību. Norādām, ka nav saprotams, kas ir domāts ar to, ka nevalstiskā organizācija ir uzsākusi savu juridisko darbību pirms reģistrācijas, kā arī, kā var šādu darbību konstatēt. Norādām, ka nevalstisko organizāciju darbību regulē Biedrību un nodibinājumu likums. Saskaņā ar Biedrību un nodibinājumu likuma 3. pantu biedrība un nodibinājums iegūst juridiskās personas statusu ar brīdi, kad tie ierakstīti biedrību un nodibinājumu reģistrā. Ievērojot minēto, lūdzam izvērtēt šāda kritērija iekļaušanu 8.9.apakšpunktā.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punktu un norādīt konkrētas organizāciju formas, jo normatīvajos aktos pārsvarā netiek lietots termins "nevalstiskā organizācija" (piemēram, - biedrība, nodibinājums, politiskā partija).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anotācijā skaidrot šī ierobežojuma nepieciešamību un tā sasaisti ar kiberdrošības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ievērojot Tieslietu ministrijas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kiberdrošības pārvaldnieku var būt fiziska persona, kurai ir NATO, Eiropas Savienības vai Eiropas Ekonomikas zonas valsts pilsonība, ja tā atbilst šo noteikumu </w:t>
            </w:r>
            <w:r w:rsidR="00000000" w:rsidRPr="00000000" w:rsidDel="00000000">
              <w:rPr>
                <w:rtl w:val="0"/>
              </w:rPr>
              <w:t xml:space="preserve">8.2.</w:t>
            </w:r>
            <w:r w:rsidR="00000000" w:rsidRPr="00000000" w:rsidDel="00000000">
              <w:rPr>
                <w:shd w:fill="#ffffff" w:val="clear"/>
                <w:rtl w:val="0"/>
              </w:rPr>
              <w:t xml:space="preserve">–</w:t>
            </w:r>
            <w:r w:rsidR="00000000" w:rsidRPr="00000000" w:rsidDel="00000000">
              <w:rPr>
                <w:rtl w:val="0"/>
              </w:rPr>
              <w:t xml:space="preserve">8.9.</w:t>
            </w:r>
            <w:r w:rsidR="00000000" w:rsidRPr="00000000" w:rsidDel="00000000">
              <w:rPr>
                <w:rtl w:val="0"/>
              </w:rPr>
              <w:t xml:space="preserve"> apakšpunkta prasībām, un ja ir saņemts Satversmes aizsardzības biroja atzinums, ka personas noteikšana par kiberdrošības pārvaldnieku nav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un 10.punktā atsauces uz Satversmes aizsardzības biroju (turpmāk - SAB) un kompetento valsts drošības iestādi, kas sagatavo noteikumu 9.punktā minēto atzinumu, jo nav saprotams, vai noteikumu projekta 9. un 10.punktā runa ir par vienu un to pašu iestādi vai dažādām. Papildus norādām, ka nav saprotams, kad tiek saņemts vai prasīts SAB atzinums, līdz ar to lūdzam to precizēt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- 03.02.2025.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sniedz iebildumu par aktuālo 13.2. punkta redakciju, kas paredz, ka par kiberdrošības pārvaldnieku var būt fiziska persona, kurai var nebūt praktiska pieredze kiberdrošības pārvaldībā (neobligāta opcija – izglītība VAI pieredze), kā arī tā ir pieņemama nenosakāmā laika periodā identificējamu pieredzi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w:t>
            </w:r>
            <w:r w:rsidR="00000000" w:rsidRPr="00000000" w:rsidDel="00000000">
              <w:rPr>
                <w:b w:val="1"/>
                <w:rtl w:val="0"/>
              </w:rPr>
              <w:t xml:space="preserve"> nevar pieļaut situāciju, kad praktiskā pieredze nav vai tā ir teorētiski pietiekama pieredze vienkārši divu gadu periodā (piemēram, arī pirms 10 gadiem),</w:t>
            </w:r>
            <w:r w:rsidR="00000000" w:rsidRPr="00000000" w:rsidDel="00000000">
              <w:rPr>
                <w:rtl w:val="0"/>
              </w:rPr>
              <w:t xml:space="preserve"> bet nesasaistot to ar personas aktuālajām prasmēm tieši pirms kļūšanas par kiberdrošības pārvaldieku konkrētā organizācijā. Šādu personu </w:t>
            </w:r>
            <w:r w:rsidR="00000000" w:rsidRPr="00000000" w:rsidDel="00000000">
              <w:rPr>
                <w:b w:val="1"/>
                <w:rtl w:val="0"/>
              </w:rPr>
              <w:t xml:space="preserve">profesionālā pieredze tieši aktuālajā brīdī (nevis kādā senākā periodā) ir kritiski svarīga</w:t>
            </w:r>
            <w:r w:rsidR="00000000" w:rsidRPr="00000000" w:rsidDel="00000000">
              <w:rPr>
                <w:rtl w:val="0"/>
              </w:rPr>
              <w:t xml:space="preserve">, ņemot vērā arī tieši ļoti straujo tehnoloģiju attīstību un izaicinājumu rašanos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pieredze aktuālajā laika periodā (piemēra, triju gadu periodā pirms kļūšanas par kiberdrošības pārvaldnieku) ir ļoti nozīmīga, lai varētu konkrētās atbildības jomas realizēt praksē un ieviest regulējumā noteiktās prasības. Aktuālās pieredzes neesamība nozīmē ļoti augstu risku nekvalitatīvu kiberdrošības pārvaldnieku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kurai ir augstākā vai vidējā profesionālā izglītība kiberdrošības pārvaldības vai citā saistītā jomā un vismaz divu gadu darba pieredze kiberdrošības pārvaldībā triju gadu periodā pirms kiberdrošības pārvaldnieka pienākumu izpildes uzsākšanas saskaņā ar Nacionālā kiberdrošības likuma 25.pantā un šo noteikumu 11.pantā noteikto,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var izvirzīt augstākas prasības būtiskā pakalpojuma sniedzēja kiberdrošības pārvaldnieka kandidātam.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kurai ir augstākā vai vidējā profesionālā izglītība informācijas tehnoloģiju, kiberdrošības pārvaldības vai citā saistītā jomā, vai kurai ir spēkā esošs starptautiski atzīts sertifikāts, kas apliecina personas kvalifikāciju kiberdrošības jomā (piemēram, CISM, CISSP), vai kurai ir vismaz divu gadu darba pieredze kiberdrošības pārvaldībā, kas iegūta pēdējo piecu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ir iespējama šādas izglītības ieguve, dokuments, kas to apliecina. Vienlaikus lūdzam izvērtēt vai vidējā izglītība ir pietiekama tik nozīmīgu amata pienākumu veikšanai un atbildības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iebilduma būtība.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kurai ir augstākā vai vidējā profesionālā izglītība informācijas tehnoloģiju, kiberdrošības pārvaldības vai citā saistītā jomā, vai kurai ir spēkā esošs starptautiski atzīts sertifikāts, kas apliecina personas kvalifikāciju kiberdrošības jomā (piemēram, CISM, CISSP), vai kurai ir vismaz divu gadu darba pieredze kiberdrošības pārvaldībā, kas iegūta pēdējo piecu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Būtisko pakalpojumu sniedzējs, kurš nav IKT kritiskās infrastruktūras īpašnieks vai tiesiskais valdītājs, par kiberdrošības pārvaldnieku var noteikt fizisku personu, kurai ir NATO, Eiropas Savienības vai Eiropas Ekonomikas zonas valsts pilsonība, un kura atbilst šo noteikumu </w:t>
            </w:r>
            <w:r w:rsidR="00000000" w:rsidRPr="00000000" w:rsidDel="00000000">
              <w:rPr>
                <w:rtl w:val="0"/>
              </w:rPr>
              <w:t xml:space="preserve">12.2.</w:t>
            </w:r>
            <w:r w:rsidR="00000000" w:rsidRPr="00000000" w:rsidDel="00000000">
              <w:rPr>
                <w:shd w:fill="#ffffff" w:val="clear"/>
                <w:rtl w:val="0"/>
              </w:rPr>
              <w:t xml:space="preserve">–</w:t>
            </w:r>
            <w:r w:rsidR="00000000" w:rsidRPr="00000000" w:rsidDel="00000000">
              <w:rPr>
                <w:rtl w:val="0"/>
              </w:rPr>
              <w:t xml:space="preserve">12.5.</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apakšpunkta prasībām, ja būtisko pakalpojumu sniedzēja kapitāla daļas īpašnieks ir NATO, Eiropas Savienības vai Eiropas Savienības zonas valstī reģistrēta privāto tiesību juridiskā persona vai šīs valsts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skaidrojumu noteikumu projekta 14. punktā ietvertajām prasībām un kritērijiem. Vienlaikus ņemot vērā, ka ņemot vērā, ka minētās prasības tiks izvirzītas arī privāttiesību subjektiem, kur darba devējam vispārējā kārtībā ir tiesības noteikt savu darbinieku atlases kritērijus, attiecīgi ar šādu prasību valsts iejauksies darba devēja un darba ņēmēja privāttiesisko attiecību tvērumā.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tiks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šo noteikumu </w:t>
            </w:r>
            <w:r w:rsidR="00000000" w:rsidRPr="00000000" w:rsidDel="00000000">
              <w:rPr>
                <w:rtl w:val="0"/>
              </w:rPr>
              <w:t xml:space="preserve">9.</w:t>
            </w:r>
            <w:r w:rsidR="00000000" w:rsidRPr="00000000" w:rsidDel="00000000">
              <w:rPr>
                <w:rtl w:val="0"/>
              </w:rPr>
              <w:t xml:space="preserve"> punktā minēto atzinumu, kompetentā valsts drošības iestāde vērtē šādu informāciju un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kurā SAB jāsniedz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paspētu veikt pārvaldnieka atlases procesu likumā paredzētajā termiņā, subjektam ir jāzina, vai iespējamo kandidātu, kuram ir NATO, Eiropas Savienības vai Eiropas Ekonomikas zonas valsts pilsonība, paspēs apstiprināt SAB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normatīvā akta projektā neietver normas, kas dublē augstāka vai tāda paša spēka normatīvā akta tiesību normās ietverto normatīvo regulējumu (skat. Ministru kabineta 2009. gada 3. februāra noteikumu Nr. 108 "Normatīvo aktu projektu sagatavošanas noteikumi" 3.2. apakšpunktu). Saskaņā ar Iesniegumu likuma 5. panta trešo daļu iestāde atbildi pēc būtības sniedz saprātīgā termiņā, ņemot vērā iesniegumā minētā jautājuma risināšanas steidzamību, bet ne vēlāk kā viena mēneša laikā no iesnieguma saņemšanas, ja likumā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šo noteikumu </w:t>
            </w:r>
            <w:r w:rsidR="00000000" w:rsidRPr="00000000" w:rsidDel="00000000">
              <w:rPr>
                <w:rtl w:val="0"/>
              </w:rPr>
              <w:t xml:space="preserve">9.</w:t>
            </w:r>
            <w:r w:rsidR="00000000" w:rsidRPr="00000000" w:rsidDel="00000000">
              <w:rPr>
                <w:rtl w:val="0"/>
              </w:rPr>
              <w:t xml:space="preserve"> punktā minēto atzinumu, kompetentā valsts drošības iestāde vērtē šādu informāciju un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9.punktā tiek norādīts, ka atzinumu par to vai fiziska persona, kurai ir NATO, Eiropas Savienības vai Eiropas Ekonomikas zonas valsts pilsonība, var būt par kibedrošības pārvaldnieku, izdod Satversmes aizsardzības birojs, taču noteikumu projekta 10. punktā tiek norādīts, ka šādu atzinumu izdod kompetentā valsts drošības iestāde. Ņemot vēra to, ka valsts drošības iestāde aptver vairākas iestādes (tai skaitā Militārās izlūkošanas un drošības dienests, Valsts drošības dienests), lūdzam precizēt noteikumu projektu, lai tas būtu skaidrs un saprotams, salāgojot noteikumu projekta 9. punktu ar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atzinumu visos gadījumos izdod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iespējamību, ka persona varētu būt pakļauta tādas valsts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konkrēti kā tiks vērtēta iespējamība, ka persona varētu būt pakļauta tādas valsts ietekmei. Norādām, ka, piemērojot fiziskai personai pamattiesību ierobežojošu normu, Satversmes aizsardzības biroja atzinumā jābūt skaidram pamatojumam. Lūdzam izvērtēt vai normā nav svītrojama norāde uz </w:t>
            </w:r>
            <w:r w:rsidR="00000000" w:rsidRPr="00000000" w:rsidDel="00000000">
              <w:rPr>
                <w:i w:val="1"/>
                <w:rtl w:val="0"/>
              </w:rPr>
              <w:t xml:space="preserve">iespējamību</w:t>
            </w:r>
            <w:r w:rsidR="00000000" w:rsidRPr="00000000" w:rsidDel="00000000">
              <w:rPr>
                <w:rtl w:val="0"/>
              </w:rPr>
              <w:t xml:space="preserve">, vai sniegt noteikumu projekta anotācijā atbilstošu skaidrojumu šādas normas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ja attiecināms, citu informāciju par personu, kas varētu liecināt par drošības riskiem saistībā ar kiberdrošības pārvaldnieka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10.2. apakšpunktā norādīt (nepieciešamības gadījumā, piemērveidā), kāda informācija vēl varētu tikt izvērtēta.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IKT kritiskās infrastruktūras īpašnieks vai tiesiskais valdītājs kiberdrošības pārvaldnieku nosaka uz termiņu līdz 3 gadiem. IKT kritiskās infrastruktūras īpašnieks vai tiesiskais valdītājs kiberdrošības pārvaldnieka kandidāta saskaņošanai iesniedz Satversmes aizsardzības birojam elektroniski aizpildītu un parakstītu ar drošu elektronisko parakstu pieteikuma veidlapu par kiberdrošības pārvaldnieka kandidāta saskaņošanu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 Iestādēm ar lielu valsts IS skaitu, kiberdrošības pārvaldnieka pienākumus nav iespējams uzdot pildīt kā papildu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nav saistības ar darba tiesiskām attiecībām. Proti, par pārvaldnieku var iecelt jau esošu darbinieku, kurš atbilst MK noteikumu projektā izvirzītājām prasībām. Pieņemot jaunu darbinieku, nav jāslēdz terminēts darba līgums. Subjekts pieņem darbinieku un tad to nozīmē par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IKT kritiskās infrastruktūras īpašnieks vai tiesiskais valdītājs kiberdrošības pārvaldnieku nosaka uz termiņu līdz 3 gadiem. IKT kritiskās infrastruktūras īpašnieks vai tiesiskais valdītājs kiberdrošības pārvaldnieka kandidāta saskaņošanai iesniedz Satversmes aizsardzības birojam elektroniski aizpildītu un parakstītu ar drošu elektronisko parakstu pieteikuma veidlapu par kiberdrošības pārvaldnieka pretendenta saskaņošanu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Svarīgo pakalpojumu sniedzējs, kurš nav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noteikumu projekta anotācijā noteikumu projekta 15. punktā noteiktajām prasībām un kritērijiem, kuriem cita starpā ir jāatbilst fiziskai personai, tai skaitā skaidrojot kritēriju nepieciešamību un samērīgumu. Vienlaikus ņemot vērā, ka minētās prasības tiks izvirzītas arī privāttiesību subjektiem, kur darba devējam vispārējā kārtībā ir tiesības noteikt savu darbinieku atlases kritērijus, attiecīgi ar šādu prasību valsts iejauksies darba devēja un darba ņēmēja privāttiesisko attiecību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tiks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Svarīgo pakalpojumu sniedzējs, kurš nav IKT kritiskās infrastruktūras īpašnieks vai tiesiskais valdītājs, par kiberdrošības pārvaldnieku nosaka fizisku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- 03.02.2025.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sniedz iebildumu par aktuālo 15.3. punkta redakciju, kas paredz, ka par kiberdrošības pārvaldnieku var būt fiziska persona, kurai var nebūt praktiska pieredze kiberdrošības pārvaldībā (neobligāta opcija – izglītība VAI pieredze), kā arī tā ir pieņemama nenosakāmā laika periodā identificējamu pieredzi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w:t>
            </w:r>
            <w:r w:rsidR="00000000" w:rsidRPr="00000000" w:rsidDel="00000000">
              <w:rPr>
                <w:b w:val="1"/>
                <w:rtl w:val="0"/>
              </w:rPr>
              <w:t xml:space="preserve">nevar pieļaut situāciju, kad praktiskā pieredze nav vai tā ir teorētiski pietiekama pieredze vienkārši divu gadu periodā (piemēram, arī pirms 10 gadiem)</w:t>
            </w:r>
            <w:r w:rsidR="00000000" w:rsidRPr="00000000" w:rsidDel="00000000">
              <w:rPr>
                <w:rtl w:val="0"/>
              </w:rPr>
              <w:t xml:space="preserve">, bet nesasaistot to ar personas aktuālajām prasmēm tieši pirms kļūšanas par kiberdrošības pārvaldieku konkrētā organizācijā. Šādu personu </w:t>
            </w:r>
            <w:r w:rsidR="00000000" w:rsidRPr="00000000" w:rsidDel="00000000">
              <w:rPr>
                <w:b w:val="1"/>
                <w:rtl w:val="0"/>
              </w:rPr>
              <w:t xml:space="preserve">profesionālā pieredze tieši aktuālajā brīdī (nevis kādā senākā periodā) ir kritiski svarīga</w:t>
            </w:r>
            <w:r w:rsidR="00000000" w:rsidRPr="00000000" w:rsidDel="00000000">
              <w:rPr>
                <w:rtl w:val="0"/>
              </w:rPr>
              <w:t xml:space="preserve">, ņemot vērā arī tieši ļoti straujo tehnoloģiju attīstību un izaicinājumu rašanos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pieredze aktuālajā laika periodā (piemēra, triju gadu periodā pirms kļūšanas par kiberdrošības pārvaldnieku) ir ļoti nozīmīga, lai varētu konkrētās atbildības jomas realizēt praksē un ieviest regulējumā noteiktās prasības. Aktuālās pieredzes neesamība nozīmē ļoti augstu risku nekvalitatīvu kiberdrošības pārvaldnieku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kurai ir augstākā vai vidējā profesionālā izglītība kiberdrošības pārvaldības vai citā saistītā jomā un vismaz divu gadu darba pieredze kiberdrošības pārvaldībā triju gadu periodā pirms kiberdrošības pārvaldnieka pienākumu izpildes uzsākšanas saskaņā ar Nacionālā kiberdrošības likuma 25.pantā un šo noteikumu 11.pantā noteikto,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var izvirzīt austākas prasības svarīgo pakalpojumu sniedzēja kiberdrošības pārvaldnieka kandidātam.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kurai ir augstākā vai vidējā profesionālā izglītība informācijas tehnoloģiju, kiberdrošības pārvaldības vai citā saistītā jomā, vai kura ir spēkā esošs starptautiski atzīts sertifikāts, kas apliecina personas kvalifikāciju kiberdrošības jomā (piemēram, CISM, CISSP), vai kurai ir vismaz divu gadu darba pieredze kiberdrošības pārvaldībā.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ir iespējama šādas izglītības ieguve, dokuments, kas to apliecina. Vienlaikus lūdzam izvērtēt vai vidējā izglītība ir pietiekama tik nozīmīgu amata pienākumu veikšanai un atbildības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iebilduma būtība.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kurai ir augstākā vai vidējā profesionālā izglītība informācijas tehnoloģiju, kiberdrošības pārvaldības vai citā saistītā jomā, vai kura ir spēkā esošs starptautiski atzīts sertifikāts, kas apliecina personas kvalifikāciju kiberdrošības jomā (piemēram, CISM, CISSP), vai kurai ir vismaz divu gadu darba pieredze kiberdrošības pārvaldībā.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Satversmes aizsardzības birojs pārbauda IKT kritiskās infrastruktūras īpašnieka vai tiesiskā valdītāja kiberdrošības pārvaldnieka kandidāta atbilstību šo noteikumu </w:t>
            </w:r>
            <w:r w:rsidR="00000000" w:rsidRPr="00000000" w:rsidDel="00000000">
              <w:rPr>
                <w:rtl w:val="0"/>
              </w:rPr>
              <w:t xml:space="preserve">12.</w:t>
            </w:r>
            <w:r w:rsidR="00000000" w:rsidRPr="00000000" w:rsidDel="00000000">
              <w:rPr>
                <w:rtl w:val="0"/>
              </w:rPr>
              <w:t xml:space="preserve"> punktā minētajām prasībām,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vai skaidrot projekta anotācijā vai SAB veic pārbaudi par kiberdrošības pārvaldnieka kandidātu vai par ieceltu kiberdrošības pārvaldnieku, ņemot vērā, ka IKT kritsikās infrastruktūras īpašniekam SAB ir jāziņo pat jau ieceltu pārvaldnieku, nevis kandidātu.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25.panta trešā daļa nosaka, ka IKT kritiskās infrastruktūras īpašnieks vai tiesiskais valdītājs kiberdrošības pārvaldnieku nosaka pēc saskaņošanas ar Satversmes aizsardzības biroju.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Satversmes aizsardzības birojs pārbauda IKT kritiskās infrastruktūras īpašnieka vai tiesiskā valdītāja kiberdrošības pārvaldnieka kandidāta atbilstību šo noteikumu </w:t>
            </w:r>
            <w:r w:rsidR="00000000" w:rsidRPr="00000000" w:rsidDel="00000000">
              <w:rPr>
                <w:rtl w:val="0"/>
              </w:rPr>
              <w:t xml:space="preserve">11.</w:t>
            </w:r>
            <w:r w:rsidR="00000000" w:rsidRPr="00000000" w:rsidDel="00000000">
              <w:rPr>
                <w:rtl w:val="0"/>
              </w:rPr>
              <w:t xml:space="preserve"> punktā minētajām prasībām trīs mēnešu laikā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noteiktās veidlapas saņemšanas brīža,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Satversmes aizsardzības birojs pārbauda IKT kritiskās infrastruktūras īpašnieka vai tiesiskā valdītāja kiberdrošības pārvaldnieka kandidāta atbilstību šo noteikumu </w:t>
            </w:r>
            <w:r w:rsidR="00000000" w:rsidRPr="00000000" w:rsidDel="00000000">
              <w:rPr>
                <w:rtl w:val="0"/>
              </w:rPr>
              <w:t xml:space="preserve">12.</w:t>
            </w:r>
            <w:r w:rsidR="00000000" w:rsidRPr="00000000" w:rsidDel="00000000">
              <w:rPr>
                <w:rtl w:val="0"/>
              </w:rPr>
              <w:t xml:space="preserve"> punktā minētajām prasībām,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un ņemot vērā nepieciešamību pēc iespējas nekavējoties nodrošināt IKT drošības pārvaldnieka darba uzsākšanu, lūdzam noteikt termiņu, kādā SAB informē par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regulēts APL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Satversmes aizsardzības birojs pārbauda IKT kritiskās infrastruktūras īpašnieka vai tiesiskā valdītāja kiberdrošības pārvaldnieka kandidāta atbilstību šo noteikumu </w:t>
            </w:r>
            <w:r w:rsidR="00000000" w:rsidRPr="00000000" w:rsidDel="00000000">
              <w:rPr>
                <w:rtl w:val="0"/>
              </w:rPr>
              <w:t xml:space="preserve">11.</w:t>
            </w:r>
            <w:r w:rsidR="00000000" w:rsidRPr="00000000" w:rsidDel="00000000">
              <w:rPr>
                <w:rtl w:val="0"/>
              </w:rPr>
              <w:t xml:space="preserve"> punktā minētajām prasībām trīs mēnešu laikā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noteiktās veidlapas saņemšanas brīža,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 vēlāk kā 3 mēnešus pirms noteiktā kiberdrošības pārvaldnieka darbības termiņa beigām, IKT kritiskās infrastruktūras īpašnieks vai tiesiskais valdītājs paziņo par kiberdrošības pārvaldnieka kandidātu, iesniedzot Satversmes aizsardzības birojam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praktiskās realizācijas iespējas, īpaši gadījumiem, ja esošais kiberdrošības pārvaldnieks pārtrauc darba attiecības, bet jaunais kandidāts nav zināms. Lūdzam precizēt normu, paredzot, ka šādos gadījumos informācija SAB paziņojama pēc kandidāta izvēles.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šī norma nav attiecināma uz jauna kiberdrošības pārvaldnieka noteikšanu, bet gan jau ieceltā pārvaldnieka termiņa pagarinājumu vai informēšanu par jaunu kandidātu.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 vēlāk kā 3 mēnešus pirms noteiktā kiberdrošības pārvaldnieka darbības termiņa beigām, IKT kritiskās infrastruktūras īpašnieks vai tiesiskais valdītājs paziņo par kiberdrošības pārvaldnieka kandidātu, iesniedzot Satversmes aizsardzības birojam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veidlapu.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IKT kritiskās infrastruktūras īpašnieks vai tiesiskais valdītājs kiberdrošības pārvaldnieku nosaka uz termiņu līdz 3 gadiem. Ne vēlāk kā 3 mēnešus pirms noteiktā kiberdrošības pārvaldnieka termiņa beigām, IKT kritiskās infrastruktūras īpašnieks vai tiesiskais valdītājs paziņo par kiberdrošības pārvaldnieka termiņa pagarināšanu vai jauna kiberdrošības pārvaldnieka noteikšanu, iesniedzot Nacionālajam kiberdrošības centram un Satversmes aizsardzības birojam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neattiecas uz darba tiesisko attiecību noregulējumu. Proti, darba devējs par kiberdrošības pārvaldnieku var iecelt jau esošu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IKT kritiskās infrastruktūras īpašnieks vai tiesiskais valdītājs kiberdrošības pārvaldnieku nosaka uz termiņu līdz 3 gadiem. IKT kritiskās infrastruktūras īpašnieks vai tiesiskais valdītājs kiberdrošības pārvaldnieka kandidāta saskaņošanai iesniedz Satversmes aizsardzības birojam elektroniski aizpildītu un parakstītu ar drošu elektronisko parakstu pieteikuma veidlapu par kiberdrošības pārvaldnieka pretendenta saskaņošanu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IKT kritiskās infrastruktūras īpašnieks vai tiesiskais valdītājs kiberdrošības pārvaldnieku nosaka uz termiņu līdz 3 gadiem. Ne vēlāk kā 3 mēnešus pirms noteiktā kiberdrošības pārvaldnieka termiņa beigām, IKT kritiskās infrastruktūras īpašnieks vai tiesiskais valdītājs paziņo par kiberdrošības pārvaldnieka termiņa pagarināšanu vai jauna kiberdrošības pārvaldnieka noteikšanu, iesniedzot Nacionālajam kiberdrošības centram un Satversmes aizsardzības birojam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17. punkta otrajā teikumā ietvertā regulējuma (proti, termiņa) atbilstību Nacionālās kiberdrošības likuma 25. panta otrajā daļā noteiktajam. Ja attiecīgu skaidrojumu nav iespējams sniegt, lūdzam precizēt minētajā teikumā ietverto termiņu, salāgojot arī ar noteikumu projekta 11.2.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skaidrots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IKT kritiskās infrastruktūras īpašnieks vai tiesiskais valdītājs kiberdrošības pārvaldnieku nosaka uz termiņu līdz 3 gadiem. IKT kritiskās infrastruktūras īpašnieks vai tiesiskais valdītājs kiberdrošības pārvaldnieka kandidāta saskaņošanai iesniedz Satversmes aizsardzības birojam elektroniski aizpildītu un parakstītu ar drošu elektronisko parakstu pieteikuma veidlapu par kiberdrošības pārvaldnieka pretendenta saskaņošanu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DRS: Noteikumu 17.punkts nosaka, ka “Fiziska persona, kura noteikta par IKT kritiskās infrastruktūras īpašnieka vai tiesiskā valdītāja kiberdrošības pārvaldnieku, nevar būt noteikta par kiberdrošības pārvaldnieku citā subjektā”.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gadījumā IKT kritiskās infrastruktūras īpašniekam vai tiesiskā valdītājam, izsludinot iepirkumu par kiberdrošības pārvaldnieka pakalpojumu, būs nepieciešams publiski izpaust informāciju par to, ka attiecīgais subjekts ir IKT kritiskās infrastruktūras īpašnieks vai tiesiskais valdītājs, kas rada papildus kiberdrošības draudus šim subjektam un ir pretrunā ar likumu “Par valsts noslēpumu” un uz šī likuma pamata izdotajiem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prasības noteikšana būtiski paaugstinās iestādes izmaksas Kiberdrošības pārvaldnieka nodrošināšanai. Tā piemēram, ir sagaidāms, ka ārpakalpojuma sniedzēju iespējas piedāvāt kiberdrošības pārvaldnieka pakalpojumu būs ierobežotas un visticamāk ārpakalpojuma sniedzēji nepiedalīsies šādos iepirkumos vai arī piedāvās ārpakalpojumu sniedzēji piedāvās kiberdrošības pārvaldniekus, kuru praktiskās iemaņas un zināšanas visticamāk nebūs tik profesionālas, vai arī maksa par šādu pakalpojumu sniegšanu būs nesamērīgi lielas.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“Fiziska persona, kura noteikta par IKT kritiskās infrastruktūras īpašnieka vai tiesiskā valdītāja kiberdrošības pārvaldnieku, nevar būt noteikta par kiberdrošības pārvaldnieku vairāk kā trijos būtisko pakalpojumu sniedzējos, kas ir IKT kritiskās infrastruktūras īpašnieki vai tiesiskie valdītāji”;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 persona, kura noteikta par IKT kritiskās infrastruktūras īpašnieka vai tiesiskā valdītāja kiberdrošības pārvaldnieku, nevar būt noteikta par kiberdrošības pārvaldnieku citam būtisko pakalpojumu sniedzējam, kas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ir padarīts vēl elastīgāks. Paredzot, ka A kategorijas IKT kritiskās infrastruktūras īpašnieka vai tiesiskā valdītāja kiberdrošības pārvaldnieku, nedrīkst būt noteikta par kiberdrošības pārvaldnieku citā subjektā. Bet B vai C kategorijas IKT kritiskās infrastruktūras īpašnieka vai tiesiskā valdītāja kiberdrošības pārvaldnieku, nedrīkst būt noteikta par kiberdrošības pārvaldnieku citā IKT kritiskās infrastruktūras īpašniekā vai tiesiskajā valdītājā. Tai pat laikā B un C kategorijas IKT kritiskās infrastruktūras īpašnieka vai tiesiskā valdītāja kiberdrošības pārvaldnieks var būt pārvaldnieks 5 būtisko pakalpojumu sniedzējos vai bez ierobežojuma svarīgajos pakalpojumu sniedzējos.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w:t>
            </w:r>
            <w:r w:rsidR="00000000" w:rsidRPr="00000000" w:rsidDel="00000000">
              <w:rPr>
                <w:b w:val="1"/>
                <w:u w:val="single"/>
                <w:rtl w:val="0"/>
              </w:rPr>
              <w:t xml:space="preserve">kā prioritāru un aktuālu</w:t>
            </w:r>
            <w:r w:rsidR="00000000" w:rsidRPr="00000000" w:rsidDel="00000000">
              <w:rPr>
                <w:rtl w:val="0"/>
              </w:rPr>
              <w:t xml:space="preserve"> iebildumu pret Noteikumu projekta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17. punkta redakciju, kura nosaka ierobežojumu fiziskai personai būt ķiberdrošības pārvaldniekam tikai vienam subjektam, kas ir IKT kritiskās infrastruktūras īpašnieks vai valdītājs. Ņemot vērā, ka subjekts varētu ietilpt uzņēmumu grupas koncernā (piemēram mātes uzņēmums, meitas uzņēmumi) un nereti kiberdrošība, IT pārvaldība ir uzņēmumu grupā kopīgi realizēta funkcija, tādēļ šāds ierobežojums nebūtu attiecināms uz vienas grupas uzņēmumiem. Papildus vēlamies uzsvērt, ka uzņēmumu grupas Kiberdrošības pārvaldniekam, kur pastāv pilna IKT funkcijas integrācija (t.sk. IKT drošības), darba apjoms un pienākumi nesamazināsies, ja citos grupas uzņēmumos tiks iecelti papildu Kiberdrošības pārvaldnieka funkciju veicēji, jo fiziskā infrastrukūra, IKT pārvaldība (žurnālfailu analīze, rezerves kopiju veidošana, utt) paliek uzņēmuma pārziņā, kurš veic šo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17.punktu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 vai juridiskā personā. Šis ierobežojums neattiecas uz vienas grupas uzņēmumiem, kuriem ir centralizēta IKT pārvaldība, un kuru kopumā ir ne vairāk kā viens IKT kritiskās infrastruktūras īpašnieks vai valdītājs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ir padarīts vēl elastīgāks. Paredzot, ka A kategorijas IKT kritiskās infrastruktūras īpašnieka vai tiesiskā valdītāja kiberdrošības pārvaldnieku, nedrīkst būt noteikta par kiberdrošības pārvaldnieku citā subjektā. Bet B vai C kategorijas IKT kritiskās infrastruktūras īpašnieka vai tiesiskā valdītāja kiberdrošības pārvaldnieku, nedrīkst būt noteikta par kiberdrošības pārvaldnieku citā IKT kritiskās infrastruktūras īpašniekā vai tiesiskajā valdītājā. Tai pat laikā B un C kategorijas IKT kritiskās infrastruktūras īpašnieka vai tiesiskā valdītāja kiberdrošības pārvaldnieks var būt pārvaldnieks 5 būtisko pakalpojumu sniedzējos vai bez ierobežojuma svarīgajos pakalpojumu sniedzējos.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Aizsardzības ministrijas noteikumu projektu “Minimālās kiberdrošības prasības” un vērš uzmanību, noteikumu projekta 17. punkts, kas nosaka, ka fiziska persona, kura ir noteikta par IKT kritiskās infrastruktūras īpašnieku vai tiesisko valdītāju, nevar būt noteikta par kiberdrošības pārvaldnieku citā subjektā, ir jāskata kontekstā ar speciālistu pieejamības problēmu. Aicinām papildināt anotāciju, iekļaujot informāciju par šādu subjektu skaitu un līdz ar to arī par to, kādi ierobežojumi varētu būt rasties citās nozarēs attiecībā uz speciālistu pieejamību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ir padarīts vēl elastīgāks. Paredzot, ka A kategorijas IKT kritiskās infrastruktūras īpašnieka vai tiesiskā valdītāja kiberdrošības pārvaldnieku, nedrīkst būt noteikta par kiberdrošības pārvaldnieku citā subjektā. Bet B vai C kategorijas IKT kritiskās infrastruktūras īpašnieka vai tiesiskā valdītāja kiberdrošības pārvaldnieku, nedrīkst būt noteikta par kiberdrošības pārvaldnieku citā IKT kritiskās infrastruktūras īpašniekā vai tiesiskajā valdītājā. Tai pat laikā B un C kategorijas IKT kritiskās infrastruktūras īpašnieka vai tiesiskā valdītāja kiberdrošības pārvaldnieks var būt pārvaldnieks 5 būtisko pakalpojumu sniedzējos vai bez ierobežojuma svarīgajos pakalpojumu sniedzējos.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gadījumā IKT kritiskās infrastruktūras īpašniekam vai tiesiskā valdītājam, izsludinot iepirkumu par kiberdrošības pārvaldnieka pakalpojumu, būs nepieciešams publiski izpaust informāciju par to, ka attiecīgais subjekts ir IKT kritiskās infrastruktūras īpašnieks vai tiesiskais valdītājs, kas rada papildus kiberdrošības draudus šim subjektam un ir pretrunā ar likumu “Par valsts noslēpumu” un uz šī likuma pamata izdotajiem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prasības noteikšana būtiski paaugstinās iestādes izmaksas Kiberdrošības pārvaldnieka nodrošināšanai. Tā piemēram, ir sagaidāms, ka ārpakalpojuma sniedzēju iespējas piedāvāt kiberdrošības pārvaldnieka pakalpojumu būs ierobežotas un visticamāk ārpakalpojuma sniedzēji nepiedalīsies šādos iepirkumos vai arī piedāvās ārpakalpojumu sniedzēji piedāvās kiberdrošības pārvaldniekus, kuru praktiskās iemaņas un zināšanas visticamāk nebūs tik profesionālas, vai arī maksa par šādu pakalpojumu sniegšanu būs nesamērīgi lielas.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iekļaut samērīgus ierobežojumus, 17.punktu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persona, kura noteikta par IKT kritiskās infrastruktūras īpašnieka vai tiesiskā valdītāja kiberdrošības pārvaldnieku, nevar būt noteikta par kiberdrošības pārvaldnieku vairāk kā trijos būtisko pakalpojumu sniedzējos, kas ir IKT kritiskās infrastruktūras īpašnieki vai tiesiskie valdītāji”;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“Fiziska persona, kura noteikta par IKT kritiskās infrastruktūras īpašnieka vai tiesiskā valdītāja kiberdrošības pārvaldnieku, nevar būt noteikta par kiberdrošības pārvaldnieku citam būtisko pakalpojumu sniedzējam, kas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ir padarīts vēl elastīgāks. Paredzot, ka A kategorijas IKT kritiskās infrastruktūras īpašnieka vai tiesiskā valdītāja kiberdrošības pārvaldnieku, nedrīkst būt noteikta par kiberdrošības pārvaldnieku citā subjektā. Bet B vai C kategorijas IKT kritiskās infrastruktūras īpašnieka vai tiesiskā valdītāja kiberdrošības pārvaldnieku, nedrīkst būt noteikta par kiberdrošības pārvaldnieku citā IKT kritiskās infrastruktūras īpašniekā vai tiesiskajā valdītājā. Tai pat laikā B un C kategorijas IKT kritiskās infrastruktūras īpašnieka vai tiesiskā valdītāja kiberdrošības pārvaldnieks var būt pārvaldnieks 5 būtisko pakalpojumu sniedzējos vai bez ierobežojuma svarīgajos pakalpojumu sniedzējos.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18. punkta redakciju, kura nosaka ierobežojumu fiziskai personai būt ķiberdrošības pārvaldniekam tikai vienam subjektam, kas ir IKT kritiskās infrastruktūras īpašnieks vai valdītājs. Ņemot vērā, ka subjekts varētu ietilpt uzņēmumu grupas koncernā (piemēram mātes uzņēmums, meitas uzņēmumi) un nereti kiberdrošība, IT pārvaldība ir uzņēmumu grupā kopīgi realizēta funkcija, tādēļ šāds ierobežojums nebūtu attiecināms uz vienas grupas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18.punktu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valdītāja kiberdrošības pārvaldnieku, nevar būt noteikta par kiberdrošības pārvaldnieku citā subjektā vai juridiskā personā. Šis ierobežojums neattiecas uz vienas grupas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IKT kritiskās infrastruktūras nozīmību un to, ka Ministru kabinets apstiprina kritiskās infrastruktūras kopumā iekļauto informācijas un komunikācijas tehnoloģiju kritisko infrastruktūru, uzskatām, ka attiecībā uz IKT kritisko infrastruktūru ir saglabājama pietiekami augstas un ierobežojošas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Aizsardzības ministrijas izstrādāto Ministru kabineta noteikumu projektu “Noteikumi par minimālajām kiberdrošības prasībām” un secina, ka Noteikumu projekta 18.punkts nosaka, ka “fiziska persona, kura noteikta par IKT kritiskās infrastruktūras īpašnieka vai tiesiskā valdītāja kiberdrošības pārvaldnieku, nevar būt noteikta par kiberdrošības pārvaldnieku citā subjektā vai juridiskā personā”. Šāda prasības noteikšana būtiski paaugstinās iestādes izmaksas Kiberdrošības pārvaldnieka nodrošināšanai. Līdz ar to aicinām Noteikuma projekta 18.punktu dzēst vai arī noteikt, ka “minētais ierobežojums nav attiecināms, ja IKT kritiskās infrastruktūras īpašnieks vai tiesiskais valdītājs ir publiskās personas institūcijas vai privāto tiesību juridiskā persona, kas pilda valsts pārvaldes deleģētu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IKT kritiskās infrastruktūras nozīmību un to, ka Ministru kabinets apstiprina kritiskās infrastruktūras kopumā iekļauto informācijas un komunikācijas tehnoloģiju kritisko infrastruktūru, uzskatām, ka attiecībā uz IKT kritisko infrastruktūru ir saglabājama pietiekami augstas un ierobežojošas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18.punkts nosaka, ka “fiziska persona, kura noteikta par IKT kritiskās infrastruktūras īpašnieka vai tiesiskā valdītāja kiberdrošības pārvaldnieku, nevar būt noteikta par kiberdrošības pārvaldnieku citā subjektā vai juridiskā personā”. Šāda prasības noteikšana būtiski paaugstinās iestādes izmaksas Kiberdrošības pārvaldnieka nodrošināšanai. Tā piemēram, ir sagaidāms, ka šādu pakalpojumu nepiedāvās ārpakalpojuma sniedzēji, kas vairs nevarēs sniegt šādus pakalpojumus vairākiem klientiem, vai arī šāds ārpakalpojums tiks piedāvāts par nesamērīgi lielu samaksu, kas būs saistīta ar ierobežojumu šādus pakalpojumus sniegt vairākiem IKT kritiskās infrastruktūras īpašniekiem vai tiesiskiem valdītajiem vienlaicīgi. Tāpat arī vēlamies norādīt, ka nelieliem pašvaldības uzņēmumiem vai iestādēm ar ierobežotu skaitu darbinieku, kur Kiberdrošības pārvaldnieka pienākumus varētu nodrošināt darbinieks uz nepilnu slodzi, šādas prasības noteikšana būtiski palielinās izmaksas, jo attiecīgais darbinieks varēs būt Kiberdrošības pārvaldnieks tikai vienā pašvaldības uzņēmumā vai iestādē, kurai ir noteiks IKT kritiskās infrastruktūras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ieteikums ir Noteikuma 18.punktu dzēst vai arī noteikt, ka “minētais ierobežojums nav attiecināms, ja IKT kritiskās infrastruktūras īpašnieks vai tiesiskais valdītājs ir publiskās personas institūcijas vai privāto tiesību juridiskā persona,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IKT kritiskās infrastruktūras nozīmību un to, ka Ministru kabinets apstiprina kritiskās infrastruktūras kopumā iekļauto informācijas un komunikācijas tehnoloģiju kritisko infrastruktūru, uzskatām, ka attiecībā uz IKT kritisko infrastruktūru ir saglabājama pietiekami augstas un ierobežojošas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var radīt problēmas piesaistīt augstas klases kiberdrošības speciālistus, kas nevēlēsies šādi ierobežot savas iespējas izmantot iegūtās zināšanas un kvalifikāciju. Rezultātā var iegūt situāciju kad par kritiskās infrastruktūras kiberdrošības pārvaldnieku strādās ne tie paši labākie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būtiskus šķēršļus valsts pārvaldes IKT centralizācijas centieniem (sīkāk sk.: https://www.varam.gov.lv/lv/ikt-arhitekturas-vadlinijas), piemēram, bet ne tikai Ministru kabineta 2013.gada 19.februāra rīkojumā Nr.57 "Par koncepciju "Valsts informācijas un komunikācijas tehnoloģiju pārvaldības organizatoriskais modelis"" noteiktā ieviešanai, vai jau ieviestām aktivitātēm, kur cita starpā, resors centralizējot nozares IKT - ir optimizējis, vai plāno optimizēt cilvēkresursus, tostarp atbildīgos ekspertus par IKT un kiberdrošības jautājumiem, kā rezultātā ir neizbēgama situācija, ka viens eksperts pilda (var pildīt) IKT kritiskās infrastruktūras kiberdrošibas pārvaldnieka lomu. Minētā punkta izpilde rada/var radīt ietekmi uz jau ieplānotajiem resoru/centralizācijas iestāžu budžetiem (jāveido papildus štata vietas, jāatrod un jāpiesaista trūkstošie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IKT kritiskās infrastruktūras nozīmību un to, ka Ministru kabinets apstiprina kritiskās infrastruktūras kopumā iekļauto informācijas un komunikācijas tehnoloģiju kritisko infrastruktūru, uzskatām, ka attiecībā uz IKT kritisko infrastruktūru ir saglabājama pietiekami augstas un ierobežojošas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18.punkts nosaka, ka “fiziska persona, kura noteikta par IKT kritiskās infrastruktūras īpašnieka vai tiesiskā valdītāja kiberdrošības pārvaldnieku, nevar būt noteikta par kiberdrošības pārvaldnieku citā subjektā vai juridiskā personā”. Šāda prasības noteikšana būtiski paaugstinās iestādes izmaksas Kiberdrošības pārvaldnieka nodrošināšanai. Tā piemēram, ir sagaidāms, ka šādu pakalpojumu nepiedāvās ārpakalpojuma sniedzēji, kas vairs nevarēs sniegt šādus pakalpojumus vairākiem klientiem, vai arī šāds ārpakalpojums tiks piedāvāts par nesamērīgi lielu samaksu, kas būs saistīta ar ierobežojumu šādus pakalpojumus sniegt vairākiem IKT kritiskās infrastruktūras īpašniekiem vai tiesiskiem valdītajiem vienlaicīgi. Tāpat arī vēlamies norādīt, ka nelieliem pašvaldības uzņēmumiem vai iestādēm ar ierobežotu skaitu darbinieku, kur Kiberdrošības pārvaldnieka pienākumus varētu nodrošināt darbinieks uz nepilnu slodzi, šādas prasības noteikšana būtiski palielinās izmaksas, jo attiecīgais darbinieks varēs būt Kiberdrošības pārvaldnieks tikai vienā pašvaldības uzņēmumā vai iestādē, kurai ir noteiks IKT kritiskās infrastruktūras statuss. Mūsu ieteikums ir Noteikuma 18.punktu dzēst vai arī noteikt, ka “minētais ierobežojums nav attiecināms, ja IKT kritiskās infrastruktūras īpašnieks vai tiesiskais valdītājs ir publiskās personas institūcijas vai privāto tiesību juridiskā persona, kas pilda valsts pārvaldes deleģētu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 persona, kura noteikta par IKT kritiskās infrastruktūras īpašnieka vai tiesiskā valdītaja kiberdrošības pārvaldnieku, nevar būt noteikta par kiberdrošības pārvaldnieku citā subjektā vai juridiskā personā. Minētais ierobežojums nav attiecināms, ja IKT kritiskās infrastruktūras īpašnieks vai tiesiskais valdītājs ir publiskās personas institūcijas vai privāto tiesību juridiskā persona,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IKT kritiskās infrastruktūras nozīmību un to, ka Ministru kabinets apstiprina kritiskās infrastruktūras kopumā iekļauto informācijas un komunikācijas tehnoloģiju kritisko infrastruktūru, uzskatām, ka attiecībā uz IKT kritisko infrastruktūru ir saglabājama pietiekami augstas un ierobežojošas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var būt noteikta par kiberdrošības pārvaldnieku ne vairāk kā piecos būtisko pakalpojumu sniedzējos, kas nav IKT kritiskās infrastruktūras īpašnieki vai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18. punktu, kas noteic, ka fiziska persona var tikt noteikta par kiberdrošības pārvaldnieku tikai tad, ja tā nav IKT kritiskās infrastruktūras īpašnieks vai tiesiskais valdītājs, šis punkts būtu izslēdzams. Šis ierobežojums var radīt nevajadzīgu slogu, ņemot vērā nepieciešamību pēc kvalificētiem speciālistiem un to pieejamību, tāpēc uzskatām, ka tas jāizslēdz no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attiecībā uz ārpakalpojumiem būtu nepieciešams skaidrot anotācijā, vai un kā šie pakalpojumi var tikt sniegti, ņemot vērā 17. un 18. punktos minētos ierobežojumus, un, ja tie netiek izslēgti, kā šie ierobežojumi attieksies uz ārpakalpojumu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ir padarīts vēl elastīgāks. Paredzot, ka A kategorijas IKT kritiskās infrastruktūras īpašnieka vai tiesiskā valdītāja kiberdrošības pārvaldnieku, nedrīkst būt noteikta par kiberdrošības pārvaldnieku citā subjektā. Bet B vai C kategorijas IKT kritiskās infrastruktūras īpašnieka vai tiesiskā valdītāja kiberdrošības pārvaldnieku, nedrīkst būt noteikta par kiberdrošības pārvaldnieku citā IKT kritiskās infrastruktūras īpašniekā vai tiesiskajā valdītājā. Tai pat laikā B un C kategorijas IKT kritiskās infrastruktūras īpašnieka vai tiesiskā valdītāja kiberdrošības pārvaldnieks var būt pārvaldnieks 5 būtisko pakalpojumu sniedzējos vai bez ierobežojuma svarīgajos pakalpojumu sniedzējos.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attiecībā uz noteikumu projekta 18.punktu ir piemērojama lielākā elastība.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drīkst būt noteikta par kiberdrošības pārvaldnieku ne vairāk kā piecos būtisko pakalpojumu sniedzējos, kas nav IKT kritiskās infrastruktūras īpašnieki vai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vai fiziskā persona var būt par kiberdrošības pārvaldnieku neierobežotā skaitā būtisko pakalpojuma sniedzēju, ja būtisko pakalpojumu sniedzēji ir publiskās personas institūcijas. SAB ieskatā, būtu nepieciešams noteikt ierobežojumu arī Projekta 19. punktā noteiktajā izņēmuma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Viens pārvaldnieks var būt kiberdrošības pārvaldnieks piecos būtisko pakalpojumu sniedzējos.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drīkst būt noteikta par kiberdrošības pārvaldnieku ne vairāk kā piecos būtisko pakalpojumu sniedzējos, kas nav IKT kritiskās infrastruktūras īpašnieki vai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19.punkts nosaka, ka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 Šāda prasības noteikšana paaugstinās valsts un pašvaldības kapitālsabiedrību, kas pilda valsts pārvaldes deleģētu uzdevumu, izmaksas Kiberdrošības pārvaldnieka nodrošināšanai. Tā piemēram, slimnīcām un  veselības iestādēm, kas atbilst mazā uzņēmuma statusam (tajās ir nodarbināts neliels skaits darbinieku, dažkārt nepārsniedzot 10 darbinieks), bet kuras pilda valsts pārvaldes deleģētu uzdevumu, būs nepieciešams iecelt Kiberdrošības pārvaldnieku, un augstāk minētā prasība visticamāk būtiski palielinās izmaksas, jo attiecīgais darbinieks varēs būt iecelts maksimāli tikai piecos uzņēmumos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ieteikums ir Noteikuma 19.punktu dzēst vai arī noteikt, ka “minētais ierobežojums nav attiecināms, ja visi minētie būtisko pakalpojumu sniedzēj ir publiskās personas institūcijas vai privāto tiesību juridiskā persona,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pārvaldniekam, ar šo noteikumu projektu, tiek uzlikti virkne pienākumu, līdz ar to mūsu ieskatā un ņemot vērā ģeopolitisko situāciju, pārvaldniekam būtu jāspēj veltīt viena darba diena vienā būtisko pakalpojumu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drīkst būt noteikta par kiberdrošības pārvaldnieku ne vairāk kā piecos būtisko pakalpojumu sniedzējos, kas nav IKT kritiskās infrastruktūras īpašnieki vai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19.punkts nosaka, ka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 Šāda prasības noteikšana paaugstinās valsts un pašvaldības kapitālsabiedrību, kas pilda valsts pārvaldes deleģētu uzdevumu, izmaksas Kiberdrošības pārvaldnieka nodrošināšanai. Tā piemēram, slimnīcām un  veselības iestādēm, kas atbilst mazā uzņēmuma statusam (tajās ir nodarbināts neliels skaits darbinieku, dažkārt nepārsniedzot 10 darbinieks), bet kuras pilda valsts pārvaldes deleģētu uzdevumu, būs nepieciešams iecelt Kiberdrošības pārvaldnieku, un augstāk minētā prasība visticamāk būtiski palielinās izmaksas, jo attiecīgais darbinieks varēs būt iecelts maksimāli tikai piecos uzņēmumos vienlaicīgi. Mūsu ieteikums ir Noteikuma 19.punktu dzēst vai arī noteikt, ka “minētais ierobežojums nav attiecināms, ja visi minētie būtisko pakalpojumu sniedzēj ir publiskās personas institūcijas vai privāto tiesību juridiskā persona, kas pilda valsts pārvaldes deleģētu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vienlaicīgi var būt noteikta par kiberdrošības pārvaldnieku ne vairāk kā piecos būtisko pakalpojumu sniedzējos. Minētais ierobežojums nav attiecināms, ja visi minētie būtisko pakalpojumu sniedzēji ir publiskās personas institūcijas vai privāto tiesību juridiskā persona, kas pilda valsts pārvaldes deleģētu uzdevumu,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pārvaldniekam ar šo noteikumu projektu tiek uzlikta virkne pienākumu, līdz ar to Aizsardzības ministrijas ieskatā un ņemot vērā ģeopolitisko situāciju, pārvaldniekam būtu jāspēj veltīt vismaz viena darba diena nedēļā darbam vienā būtisko pakalpojumu sniedzējā.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drīkst būt noteikta par kiberdrošības pārvaldnieku ne vairāk kā piecos būtisko pakalpojumu sniedzējos, kas nav IKT kritiskās infrastruktūras īpašnieki vai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nosaka, ka “Šo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MK noteikumu versija, kas tika publicēta 2025. gada 24. janvārī, iekļāva šādu redakciju: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saprotam, ka, veicot papildinājumus šajā punktā, augstāk minētais nosacījumus ir nejauši vai neapzināti izņemts. Lūdzam, Noteikumu 19. punktā iekļaut iepriekšējo nosacījumu: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 augstāk minētais nosacījums ir apzināti izņemts, tad šādas prasības noteikšana, mūsuprāt, būtu pārmērīga, limitējot kiberdrošības pārvaldnieka darbietilpību. Tā piemēram, tiešās pārvaldes iestādēs tādās kā mākslu izglītības kompetences centros, mākslas skolās, mūzikas skolās, vidusskolās, tehnikumos, muzejos, bibliotēkās, kuros bieži vien darbinieku skaits nepārsniedz 50 darbiniekus un tās savā būtībā nav salīdzināmas ar “vidēju” vai “lielu” uzņēmumu, augstāk minētā prasība būtiski samazinās kiberdrošības pārvaldnieku pieejamību tirgū, kas attiecīgi būtiski paaugstinās valsts un pašvaldību iestāžu, un valsts kapitālsabiedrību izmaksas Kiberdrošības pārvaldnieka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redakcija ir mainīta, jo ņemti vērā citu institūciju iebildumi. Vēršam uzmanību, ka piedāvātā 19. punkta redakcija paredz, ka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tas nozīmē, ka tiešās pārvaldes iestādē noteiktais kiberdrošības pārvaldnieks var pildīt konkrētās iestādes padotības iestāžu kiberdrošības pārvaldnieku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kuru attiecīgais būtisko pakalpojumu sniedzējs ir deleģējis pildīt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MK noteikumu versija, kas tika publicēta 2025.gada 24.janvārī, iekļāva šādu redakciju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saprotam, ka, veicot papildinājumus šajā punktā, augstāk minētais nosacījumus ir nejauši vai neapzināti izņemts. Lūdzam, Noteikumu 19.punktu papildināt arī ar iepriekšējo nosacījumu: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 augstāk minētais nosacījums ir apzināti izņemts, tad šādas prasības noteikšana, mūsuprāt, būtu pārmērīga, limitējot kiberdrošības pārvaldnieka darbietilpību. Tā piemēram, tiešās pārvaldes iestādēs tādās kā mākslu izglītības kompetences centros, mākslas skolās, mūzikas skolās, vidusskolās, tehnikumos, muzejos, bibliotēkās, kuros bieži vien darbinieku skaits nepārsniedz 50 darbiniekus un tās savā būtībā tās nav salīdzināmas ar “vidēju” vai “lielu” uzņēmumu, augstāk minētā prasība būtiski samazinās kiberdrošības pārvaldnieku pieejamību tirgū, kas attiecīgi būtiski paaugstinās valsts un pašvaldību iestāžu, un valsts kapitālsabiedrību izmaksas Kiberdrošības pārvaldnieka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19.punktu papildināt arī ar iepriekšējo nosacījumu: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redakcija ir mainīta, jo ņemti vērā citu institūciju iebildumi. Vēršam uzmanību, ka piedāvātā 19. punkta redakcija paredz, ka  noteikumu 18. punktā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tas nozīmē, ka tiešās pārvaldes iestādē noteiktais kiberdrošības pārvaldnieks var pildīt konkrētās iestādes padotības iestāžu kiberdrošības pārvaldnieku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kuru attiecīgais būtisko pakalpojumu sniedzējs ir deleģējis pildīt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20.punktu (45.punkts, 70.punkts, 84.punkts):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Subjektam, kas ir IKT kritiskās infrastruktūras īpašnieks vai tiesiskais valdītājs, ir ļoti specifiskas prasības, saskaņā ar kurām tā var nozīmēt kiberdrošības pārvaldnieku. Tostarp viena no prasībām ir saņemt Satversmes biroja atzinumu, ka nav konstatēti drošības riski, kas var būt par pamatu apšaubīt fiziskās personas uzticamību. 20.punkts paredz, ka burtiski ir jānodrošina vēl viens kiberdrošības pārvaldnieka prasībām atbilstošs darbinieks, kas burtiski ir otrs kiberdrošības pārvaldnieks. Vienlaikus subjektam ir jānodrošina vēl 3 darbinieki, kas atbilst šīm prasībām un ir saņēmuši Satversmes biroja atzinumu par drošības risku neesamību. Šāda prasība nav samērīga un pamatota, it īpaši attiecībā uz 12.6. un 12.11.apakšpunktiem.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prasības atbilstoši Noteikumos noteiktajam atbildības līmenim, piemēram, nosakot, ka attiecībā uz 20., 45., 70. un 84.punktā noteiktajām personām izvirzāmas tādas prasības, kas izvirzītas būtisko pakalpojumu kiberdrošības pārvaldniekam (kas atbilst šo noteikumu 12.1.-12.5. noteiktajām prasībām un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20.punktu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“20.Subjekts nodrošina, ka fiziskā persona, kura kiberdrošības pārvaldnieka prombūtnes laikā pilda kiberdrošības pārvaldnieka pienākumus, ir kompetenta un apmācīta izpildīt subjekta kiberdrošības pārvaldnieka amata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projektā 20.punktu (vienlaikus arī 45.punktu, 70.punktu, 84.punktu). Subjektam, kas ir IKT kritiskās infrastruktūras īpašnieks vai tiesiskais valdītājs, ir ļoti specifiskas prasības, saskaņā ar kurām tā var nozīmēt kiberdrošības pārvaldnieku. Tostarp viena no prasībām ir saņemt Satversmes biroja atzinumu, ka nav konstatēti drošības riski, kas var būt par pamatu apšaubīt fiziskās personas uzticamību. 20.punkts paredz, ka burtiski ir jānodrošina vēl viens kiberdrošības pārvaldnieka prasībām atbilstošs darbinieks, kas burtiski ir otrs kiberdrošības pārvaldnieks. Vienlaikus subjektam ir jānodrošina vēl 3 darbinieki, kas atbilst šīm prasībām un ir saņēmuši Satversmes biroja atzinumu par drošības risku neesamību. Šāda prasība nav samērīga un pamatota, it īpaši attiecībā uz 12.6. un 12.11.apakšpunktiem. Aicinām precizēt prasības atbilstoši Noteikumos noteiktajam atbildības līmenim, piemēram, nosakot, ka attiecībā uz 20., 45., 70. un 84.punktā noteiktajām personām izvirzāmas tādas prasības, kas izvirzītas būtisko pakalpojumu kiberdrošības pārvaldniekam (kas atbilst šo noteikumu 12.1.-12.5. noteiktajām prasībām un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apakšnodaļā paredzēt, ka subjektam ir tiesības noteikumu 11. punktā norādīto informāciju ietvert arī kādā citā iekšējā normatīvajā aktā, piemēram, noteikumos vai instrukcijās. Atruna nepieciešama, lai netiktu uzlikts par pienākumu visu norādīto informāciju iekļaut tieši dokumentā "Politika", kā arī, lai politikas dokuments nekļūst obligāti par ļoti apjomīgu. Satiksmes ministrijas ieskatā tai būtu jābūt iestādes/uzņēmuma izvēlei, kā organizēt dokumentāciju.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apakšnodaļā ietverta tiesību norma, kas paredz, ka "Subjekts katru kiberdrošības pārvaldības dokumentu kopuma daļu var veidot kā vienotu dokumentu vai vairāku tematiski saistītu dokumentu 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noteikt, ka jāpastāv kārtībai, kā realizēt operatīvu kiberdrošības pārvaldības dokumentācijas iznīcināšanu.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aizsargātu no atklāšanas tajā noteiktās personas, kurām ir administratīvā līmeņa privileģētā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apgrūtinātu Informācijas sistēmu drošības kompromitēšanu, ja notiek ārēju spēku nelikumīgs mēģinājums tās pārņemt savā kontrolē.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Subjekts saskaņoti ar Aizsardzības ir noteicis kārtību, kā operatīvi, neatgriezeniski, pierādāmi un dokumentēti iznīcināt kiberdrošības pārvaldības dokumentāciju un tās vēsturiskās versijas.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A kategorijas IKT kritiskās infrastruktūras īpašnieks vai tiesiskais valdītājs kiberdrošības pārvaldības dokumentu kopuma daļām nosaka vismaz informācijas dienesta vajadzībām statusu, bet pārējie subjekti – vismaz ierobežotas pieejamības informācijas statusu. Tas nozīmē, ka kiberdrošības pārvaldības dokumentu kopuma daļām var tikt noteikta arī augstāka klasifikācijas pakāpe, piemēram, konfidenciāli, slepeni vai sevišķi slepeni. Skaidrojam, ka klasificētās informācijas iznīcināšanas kārtība ir noteikta Ministru kabineta 2023. gada 19. decembra noteikumos Nr. 822 "Valsts noslēpuma, Ziemeļatlantijas līguma organizācijas, Eiropas Savienības un ārvalstu institūciju klasificētās informācijas aizsardzības noteikumi". Atbilstoši juridiskās tehnikas prasībām normatīvā akta projektā neietver normas, kas dublē augstāka vai tāda paša spēka normatīvā akta tiesību normās ietverto normatīvo regulējumu (skat. Ministru kabineta 2009. gada 3. februāra noteikumu Nr. 108 "Normatīvo aktu projektu sagatavošanas noteikumi" 3.2.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punktu, ka kiberdrošības pārvaldības dokumentācijas kopija un tās atjaunojumi ir jānodod glabāšanā Aizsardzības ministrijā. Kura, savukārt, tās uzglabātu drošā veidā arī ārpus valsts robežām, piemēram, Datu vēstniecībā (nav šī likumprojekta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krīzes / nepārvaramas varas gadījumā ļautu ne vien atjaunot un iedarbināt kritiskās Informācijas sistēmas ārpus valsts robežām, bet arī operatīvi pārmantot un iespējot katras sistēmas līdzšinējo kiberdrošības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Subjekts ne retāk kā reizi trīs mēnešos kiberdrošības pārvaldības dokumentācijas aktualizēto versiju drošā veidā nodod glabāšanai Aizsardzības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šādas tiesību normas iekļaušana noteikumu projektā nav lietderīga.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no kuras konkrēti Nacionālās kiberdrošības likuma vai Elektronisko sakaru likuma normas izriet Ministru kabineta tiesības paredzēt attiecīgi noteikumu projekta 3.2., 3.3., 3.4., 3.6., 3.7., 3.8. 3.9., 3.10., 4.1., 4.2., 4.4., 5. un 8.2. apakšnodaļā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attiecīgo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uzskaitīt visus kiberdrošības pārvaldībai nepieciešamos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Pašvērtējuma ziņojumā (14.pielikums) 0711 punktā ir prasība pēc informācijas sistēmas lietošanas noteikumiem katrai informācijas sistēmai, taču šie noteikumi neuzliek par pienākumu izstrādāt sistēmas lietošanas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Subjekta kiberdrošības pārvaldības dokumentu kopumu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"11.X. IKT resursu un informācijas sistēmu pieejamības savstarpējo atkarību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mūsu pieredzē bez apzinātas un pārraugāmas savstarpējo atkarību definīcijas IKT resursu un informācijas sistēmu pārvaldībā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incidentu un problēmu saknes cēloņa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sistēmu migrācijas un nepārtrauktības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korekta informācijas sistēmu kategoriju noteikšana, piemēram, lai nepieļautu situāciju, kurā A klases sistēmas pieejamība realitātē ir atkarīga no sistēmas, kurai piešķirta B klase,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var būt realizēta tabulas vai diagrammas veidā, vai kā daļa no kataloga, izveidota manuāli vai automatizēti, piemēram, konfigurācijas pārvaldības (CMDB), vai līdzīgā resursu uzskaites un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iederas pēc prasības uzturēt katalogu, tādēļ ierosinām 11.3.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IKT resursu un informācijas sistēmu pieejamības savstarpējo atkarību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kiberrisku pārvaldības un IKT darbības nepārtrauktības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atbilstoši izteiktajam priekšlikumam, paredzot, ka IKT resursu un informācijas sistēmu katalogā var iekļaut IKT resursu un informācijas sistēmas pieejamības savstarpējo atkarību aprakstu un shematisko attēlojumu (piemēram, tabulas vai diagrammas, formāta, kas izveidota manuāli vai automatizēti, izmantojot konfigurāciju pārvaldības datubāzes (CMDB) datus). Vienlaikus Aizsardzības ministrijas ieskatā būtu pārmērīgi noteikt minēto prasību kā obligātu visiem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Subjekta kiberdrošības pārvaldības dokumentu kopumu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11. punktu, nodrošinot loģisku un secīgu tiesību normu izklāstu un sākotnēji 11. punktā norādot subjekta pienākumu attiecīgo dokumentācijas kopumu veidot, kas šobrīd netieši izriet no tālākā noteikumu projekta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normatīvā akta projekta tekstu raksta, izklāstot to loģiskā secībā (Ministru kabineta 2009. gada 3. februāra noteikumu Nr. 108 "Normatīvo aktu projektu sagatavošanas noteikumi" 2.4. apakšpunkts). Aizsardzības ministrijas ieskatā nebūtu loģiski noteikt par pienākumu subjektam veidot kiberdrošības pārvaldības dokumentu kopumu, un tikai tad skaidrot, kādas daļas šo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Subjekta kiberdrošības pārvaldības dokumentu kopumu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23., 24. un 170. punktu un 157.6. apakšpunktu. Norādām, ka Informācijas atklātības likums attiecas vienīgi uz iestādēm, savukārt subjekti var būt arī privātpersonas, turklāt ar Ministru kabineta noteikumiem nav pieļaujams noteikt informācijai ierobežotas pieejamības statusu (sk. informācijas atklātības likuma 5.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nodrošina, ka kiberdrošības pārvaldības dokumentu kopuma daļas ir pieejamas tikai personām, kurām tās nepieciešamas darba pienākumu vai ārpakalpojuma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norāda, ka darbs ar  dokumentiem dienesta (turpmāk - DV) vajadzībā  gan papīra, gan elektroniskā tiek veikts saskaņā ar Ministru kabineta 2023.gada 19. decembra noteikumiem Nr. 822 “Valsts noslēpuma, Ziemeļatlantijas līguma organizācijas, Eiropas Savienības un ārvalstu institūciju klasificētās informācijas aizsardzības noteikumi”. Izrietoši visām personām, kuras strādā ar  kritiskās infrastruktūras informācijas sistēmu(ām), darba pienākumu izpildē ir jāizmanto DV informācijas apstrādes informācijas sistēma ESVIS. Tas radītu nesamērīgu administratīvo un finansiālo slogu, piemēram ESVIS pieslēgumiekārtu izmaksas. Kā arī tiktu radīts būtisks risks ārkārtas situācijās, kad nepieciešama ātra un efektīva rīcība to novēršanai, jo pieeja nepieciešamiem dokumentiem, piemēram, IKT darbības nepārtrauktības plānam, būtu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Svītrot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24. A kategorijas IKT kritiskās infrastruktūras īpašnieks vai tiesiskais valdītājs kiberdrošības pārvaldības dokumentu kopuma daļām var noteikt informācijas dienesta vajadzībām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Subjektam nebūs iespējams operatīvi veikt darbu, pastāvot dokumentu ar statusu “dienesta vajadzībām” apstrādei, piemēram, VAS "Latvijas valsts radio un televīzijas centrs" ir jābūt šādai dokumentu pieejamībai: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Kiberdrošības politika, IKT resursu un informācijas sistēmu katalogam  jābūt pieejamam operatīvai lietošanai 90 %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IKT darbības nepārtrauktības plānam jābūt pieejamam vienmēr, kad tas nepieciešams darba atjaunošanai, jebkurā vietā, neatkarīgi no DV dokumentu apstrādes vides, 50 %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Kiberrisku pārvaldības un kiberincidentu žurnālam jābūt operatīvi pieejamam apstrādei 20% darbinieku.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 153. punkts paredz, ka IKT kritiskās infrastruktūras īpašnieks vai tiesiskais valdītājs informē Satversmes aizsardzības biroju par ielaušanās testa rezultātiem, nosūtot tos uz Satversmes aizsardzības biroja oficiālo elektroniskā pasta adresi. Tādējādi ielaušanās testu rezultātu sūtīšana, izmantojot publisku tīklu un e-pastu, ir pieļaujama, bet vienlaikus noteikumu projekts paredz prasību, ka visiem kiberdrošības pārvaldības dokumentiem ir jābūt ar statusu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24. punktu vai izteikt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IKT infrastruktūras īpašnieks vai tiesiskais valdītājs kiberdrošības pārvaldības dokumentu kopuma daļām nosaka vismaz ierobežotas pieejamības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VDAA - jautājumu gadījumā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organizācijas pārziņā esošie visi IKT resursi ir r atzīti par kritisko infrastruktūru - gan organizācijas IT infrastruktūra  (kā kopums), gan vairākas organizācijas pārziņā esošas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punkts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Kritiskās infrastruktūras kopumā iekļautu informācijas sistēmu uzskata par A klases informācijas sistēmu, nepiemērojot šo noteikumu 32. un 33. punktā minēto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piederība A klases IS nosaka pienākumu kiberdrošības pārvaldības dokumentu kopumu klasificēt kā informāciju dienesta vajadzībām (DV):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ar DV dokumentiem gan papīra, gan elektroniskā veic saskaņā ar Ministru kabineta 2023.gada 19. decembra noteikumiem Nr. 822 “Valsts noslēpuma, Ziemeļatlantijas līguma organizācijas, Eiropas Savienības un ārvalstu institūciju klasificētās informācijas aizsardzības noteikumi” (turpmāk MK822 ). No tiem izriet, ka visām personām, kuras strādā ar  IT infrastruktūras kopumu un tajā esošajām sistēmām (punktu  21.2, 21.3 un 21.4 reģistru   un dokumentu kontekstā), darba pienākumu izpildē, komunikācijā  un informācijas apstrādē elektroniskā veidā ir jāizmanto IS ESVIS vide (paredzēta DV informācijas apstrādei), kas savukārt rada nesamērīgu administratīvo un finansiālo slogu (ESVIS pieslēgumiekārtu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statusu vismaz informācijas dienesta vajadzībām, visam kiberdrošības pārvaldības dokumentu kopumam, tiks apgrūtinās iesaistīto personu ikdienas darbs, piemēram, piekļuve Kiberdrošības politikai vai informācijas sistēmu katalogam. Lūdzam precizēt redakciju un noteikt kuriem dokumentiem noteikt statusu informācija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mainīt šī punkta pēdējo daļu uz "...nosaka ierobežotas pieejamības statusu" vai šo punktu neiekļaut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 infrastruktūra veido nozīmīgu daļu no daudzu institūciju informāciju sistēmām. Nosakot, ka to dokumentācijai būs vismaz informācijas dienesta vajadzībām statuss, atbilstoši normatīvajiem aktiem, darbs ar to būtu jāveic ESVIS IS vidē, kas radītu būtiskus apgrūtinājumus sistēmu uzturēšanas, atbalsta, avārijas atkopes un dokumentācijas regulāras atjaunošanas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vislielāko risku šeit saredzam visaptverošas krīzes scenāriju, kurā varētu būt apgrūtināta piekļuve ESVIS IS sistēmai, kas aizkavētu sistēmu avārijas atkopi vai padarītu to neiespējamu.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likumu 11.pantu 4.punktu, ierobežoties pieejamības informāciju pieprasa tikai rakstveidā, norādot pamatojumu un mērķi kādam tā tiks izmantota, un saņēmējs uzņemas saistības šo informāciju izmantot tikai tiem mērķiem, kuriem tā ir pieprasīta. Mūsu ieskatā attiecībā uz kiberdrošības pārvaldības dokumentu kopumu tas ir pietiekami stingrs nosacījums šīs informācijas drošībai un reizē pietiekami elastīgs, lai periodiski realizētu nepieciešamās izmaiņas tajos un neradītu šķēršļus sistēmas atkopei krīzes situācijās.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ierobežotas pieejamības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Subjekts izstrādā, uztur un regulāri, bet ne retāk kā reizi trijos gados pārskata un nepieciešamības gadījumā aktualizē kiberdrošības politiku, ņemot vērā identificētos kiberriskus, veiktos kiberdrošības auditus, pārbaudes un ielaušanās testus, tajos konstatētās neatbilstības, ievainojamības un kiberapdraudējumus un to novēršanas gaitu, kā arī Nacionālā kiberdrošības centra un Satversmes aizsardzības biroja izdotos lēmumus, pieprasījumus un subjektam uzliktos tiesiskos pienākumus un to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saīsināt aktualizēšanas regularitāti līdz ne retāk kā reizi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izstrādā, uztur un regulāri, bet ne retāk kā reizi gadā pārskata un nepieciešamības gadījumā aktualizē kiberdrošības politiku, ņemot vērā identificētos kiberriskus, veiktos kiberdrošības auditus, pārbaudes un ielaušanās testus, tajos konstatētās neatbilstības, ievainojamības un kiberapdraudējumus un to novēršanas gaitu, kā arī Nacionālā kiberdrošības centra un Satversmes aizsardzības biroja izdotos lēmumus, pieprasījumus un subjektam uzliktos tiesiskos pienākumus un to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un Satversmes aizsardzības biroja ieskatā nav lietderīgi noteikt par pienākumu subjektiem pārskatīt kiberdrošības politiku biežāk. Kiberdrošības politika ietver vispārīgu informāciju par subjektu, tā darbības jomu, sniegtajiem pakalpojumiem un procesiem, kurus var ietekmēt kiberapdraudējums, subjekta kiberdrošības pārvaldības mērķus, principus un vispārīgas pamatnostādnes, informāciju par subjekta kiberdrošības pārvaldības struktūru, atbildīgo personu un struktūrvienību funkcijām un pienākumiem kiberdrošības jomā, sadarbību ar citiem subjektiem un institūcijām, informāciju par nozīmīgākajiem kiberapdraudējumu veidiem, kuriem ir pakļauti subjekta īpašumā un valdījumā esošie IKT resursi un informācijas sistēmas, kā arī informāciju par Nacionālās kiberdrošības likuma, šo noteikumu un citu subjektam saistošo normatīvo aktu, standartu un sertifikācijas shēmu prasībām kiberdrošības jomā, kuras attiecas uz subjekta īpašumā un valdījumā esošajiem IKT resursiem un informācijas sistēmām. Līdz ar to, kiberdrošības politikas saturs pēc būtības nav dinamisks, atšķirībā no pārējām kiberdrošības pārvaldības dokumentu kopuma daļām. Vienlaikus noteikumu projekts neaizliedz pārskatīt un nepieciešamības gadījumā aktualizēt kiberdrošības politiku biežāk, nekā noteikts šajā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Subjekts izstrādā, uztur un regulāri, bet ne retāk kā reizi trijos gados pārskata un nepieciešamības gadījumā aktualizē kiberdrošības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Kiberdrošības politikā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noteiktās prasības attiecībā uz kiberdrošības politikas sastāvdaļām ir pārmērīgas un pēc būtības noteic pienākumu politikā pārrakstīt ārējos un citus iekšējos normatīvos aktus, kas neatbilst labajai praksei (t.sk. Valsts kancelejas izstrādātajā Normatīvo aktu projektu izstrādes rokasgrāmatā noteiktajam, kas gan nav piemērojama iekšējo normatīvo aktu sagatavošanā, tomēr būtu ņemama vērā kā vadlīnijas). Noteikumu projekta 29.1. apakšpunktā noteiktais pienākums iekļaut kiberdrošības politikā “vispārīgu informāciju par subjektu, tā darbības jomu” mūsu gadījumā nozīmētu pārrakstīt atsevišķus statūtu punktus, savukārt 29.5. apakšpunktā noteiktais pienākums iekļaut “informāciju par Nacionālās kiberdrošības likuma, šo noteikumu un citu subjektam saistošo normatīvo aktu prasībām kiberdrošības jomā” – pārrakstīt ārējo normatīvo aktu prasības. Turklāt noteikumu projekta 29.4. apakšpunktā noteikts, ka politikā iekļaujama informācija par nozīmīgākajiem kiberapdraudējumu veidiem, kas pēc būtības atbilst kiberrisku pārvaldības un IKT darbības nepārtrauktības plānā iekļaujamai informācijai (noteikumu projekta 41.1. apakšpunkts). Ņemot vērā, ka politika kā jumta dokuments praksē ir pieejama visiem darbiniekiem, lūdzam izvērtēt, vai tajā būtu iekļaujama šāda detalizēta informācija attiecībā nozīmīgākajiem kiberapdraudējumu veidiem. Ierosinām precizēt šos noteikumu projekta punktus, izņemot pienākumu politikā iekļaut vispārīgu informāciju par subjektu (29.1. apakšpunkts), nozīmīgākajiem kiberapdraudējumu veidiem (29.4. apakšpunkts) un precizējot 29.5. apakšpunktā minēto, nosakot, ka kiberdrošības politikā iekļaujama tikai atsauce (piemēram, politikas preambulā) uz ārējiem normatīvajiem aktiem un standartiem, kas attiecināmi uz subjekta īpašumā un valdījumā esošajiem IKT resursiem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noteikumu projekta 29.3. apakšpunktā noteikto pienākumu kiberdrošības politikā sniegt informāciju par kiberdrošības pārvaldības struktūru, atbildīgo personu un struktūrvienību funkcijām un pienākumiem kiberdrošības jomā. Norādām, ka pārvaldības struktūra, struktūrvienību funkcijas un atbildīgo personu pienākumi tiek noteikti zemāka līmeņa iekšējos dokumentos (struktūrvienību nolikumos, darbinieku amatu aprakstos) un to iekļaušana politikas (jumta) līmeņa stratēģiskā dokumentā būtu nelietderīga un radītu nevajadzīgus sarežģījumus piemērošanā un atjaunošanā. Ņemot vērā, ka politikas līmeņa dokumenti parasti tiek apstiprināti augstākās pārvaldības institūcijās (valdē vai, kur tāda izveidota, padomē), savukārt struktūrvienību nolikumu un darbinieku amatu aprakstu apstiprināšana efektivizācijas un administratīvā sloga mazināšanas dēļ parasti ir deleģēta atbildīgajam valdes loceklim, šie dokumenti attiecīgi ir “elastīgāki” un var tikt pārskatīti biežāk atkarībā no nepieciešamības. Tādējādi šādu jautājumu dublēšana politikas līmeņa dokumentā ilgtermiņā radītu neatbilstības un/vai nepieciešamību politikas dokumentu pārskatīt biežāk kā praksē pieņemts. Ievērojot minēto, ierosinām pilnībā dzēst 29.3.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pienākumu politikā iekļaut vispārīgu informāciju par subjektu (29.1. apakšpunkts), nozīmīgākajiem kiberapdraudējumu veidiem (29.4. apakšpunkts), precizēt 29.5. apakšpunktā minēto, nosakot, ka kiberdrošības politikā iekļaujama tikai atsauce (piemēram, politikas preambulā) uz ārējiem normatīvajiem aktiem un standartiem, kas attiecināmi uz subjekta īpašumā un valdījumā esošajiem IKT resursiem un informācijas sistēmām, kā arī pilnībā dzēst 29.3.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saskaņošanas posmā nav plānots mainīt to, kas tiek iekļauts kiberdrošības politikas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Kiberdrošības politikā iekļauj: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informāciju par nozīmīgākajiem kiberapdraudējumu veidiem, kuriem ir pakļauti subjekta īpašumā, valdījumā, turējumā un lietošanā esošie IKT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IKT resursiem tvērumā iekļaut arī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bez informācijas par nozīmīgākajiem kiberapdraudējumu veidiem jāpievieno arī to riska mazināšanas un riska iestāšanās seku novēršanas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informāciju par nozīmīgākajiem kiberapdraudējumu veidiem, kuriem ir pakļauti subjekta īpašumā, valdījumā, turējumā un lietošanā esošie IKT resursi un informācijas sistēmas, kā arī to riska mazināšanas un riska iestāšanās seku novēršanas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papildinot šo tiesību normu ar atsauci uz informācijas sistēmām. Vienlaikus norādām, ka subjektam ir pienākums izstrādāt kiberrisku pārvaldības un IKT darbības nepārtrauktības plānu, kurā ir atrunāti risku mazināšaanas un seku novēršanas jautājumi, tādēļ Aizsardzības ministrijas ieskatā šo normu dublēšana kiberdrošības politikā nebūtu lietderīga.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informāciju par nozīmīgākajiem kiberapdraudējumu veidiem, kuriem ir pakļauti subjekta īpašumā un valdījumā esošie IKT resursi un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pielikumu, kurā iekļauta minimālā informācija, kas ir jāuzskaita par katru informācijas sistēmu katalogā, lai nerastos domstarpības par noteikumu izpildi. Noteikumu projekta anotācijā ir norādīts piemērs, no kura nav saprotams - tas ir tikai piemērs, vai tās ir minimālās prasības kataloga uzskaitei.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skaidrojums ar piemēru.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NKL, gan noteikumu projektā subjektu drošības uzraudzībā ir paredzēts kompetenču un atbildību dalījums un IKT kritiskā infrastruktūra (KI) gadījumā tas ir SAB. Piemēram, to nosaka NKL 5.un 8.pants, kur NKL 5.pantā Nacionālās kiberdrošības centra (NKC) nav patstāvīgu uzdevumu pret IKT KI un 5.panta otrajā daļā ir noteikts, ka uzraudzību pret IKT KI neveic. Savukārt NKL 11.panta pirmās daļas 4.punks noteic, ka NKC pārbaudes var veikt tikai pēc SAB pieprasījuma. Ā - un arī IKT KI tīklu skenēšanu saskaņā ar NKL 11.panta otro daļu var veikt tikai pēc saskaņošanas ar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3.4. apakšnodaļu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subjekta īpašumā, valdījumā vai turējumā esošās IKT infrastruktūras kopums ir noteikts par IKT Kritisko infrastruktūru, tad subjekts veic infrastruktūras kopumu veidojošo elementu vērtēšanu un saskaņo to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nosakot, ka kritiskās infrastruktūras kopumā iekļautu informācijas sistēmu uzskata par A klases informācijas sistēmu, nepiemērojot šo noteikumu 32. un 33. punktā minēto kārtību, savukārt, ja kritiskās infrastruktūras kopumā ir iekļauta visa subjekta IKT infrastruktūra, subjekts informācijas sistēmām nosakāmās drošības klases saskaņo ar Satversmes aizsardzības biroju. Tāpat noteikumu projekts papildināts ar jaunu tiesību normu, kas nosaka, ka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apakšnodaļas virsrakstā svītrot vārdu "resursu", 18.punktā svītrot vārdus "IKT resursus" un 22.punktā svītrot vārdus "IKT resursu", ņemot vērā to, ka uzskaitīt visus IKT resursus ir pārspīlēti un nelietderīgi, jo tad būtu jāuzskaita pilnīgi visi IKT materiāltehniskie līdzekļi, tostarp, tādi, kam nav nekādas ietekmes uz kiberdrošību.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tostarp precizētas terminu definīcijas. Vienlaikus skaidrojam, ka, lai nodrošinātu IKT resursu aizsardzību pret kiberdrošības apdraudējumiem, ir būtiski apzināt šos aizsargājamos IKT resursus. Šādu pieeju paredz arī ISO/IEC 27001:2022, kas ir pasaules vadošais standarts informācijas drošības pārvaldības sistēmu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skaidri noteikt </w:t>
            </w:r>
            <w:r w:rsidR="00000000" w:rsidRPr="00000000" w:rsidDel="00000000">
              <w:rPr>
                <w:b w:val="1"/>
                <w:rtl w:val="0"/>
              </w:rPr>
              <w:t xml:space="preserve">minimālo</w:t>
            </w:r>
            <w:r w:rsidR="00000000" w:rsidRPr="00000000" w:rsidDel="00000000">
              <w:rPr>
                <w:rtl w:val="0"/>
              </w:rPr>
              <w:t xml:space="preserve"> IKT resursu un informācijas sistēmu katalogā uzturamo informāciju. Anotācijā uzskaitītās informācijas uzturēšana iestādēm ar  lielu IT infrastruktūru un Informācijas sistēmu skaitu prasītu nesamērīgi lielu administratīvo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katram informācijas resursam norādīt klasifikāciju, īpašnieku, piekļuves veidu. To samērīgi būtu attiecināt tikai uz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IKT resursos ietilpst arī tādi resursi, kas pēc būtības nerada drošības riskus, ir nepamatoti un laikietilpīgi noteikt subjektam pienākumu uzskaitīt visus IKT resursus. Subjektam būtu jāveido tāds IKT reusrsu katalogs, kurā tiek iekļauti tikai kiberriskiem pakļautie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 kas pakļauti kiberriskiem.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Subjekts identificē un uzskaita visus tā īpašumā, valdījumā, turējumā un lietošanā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"lietošanā"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 var lietot arī citu iestāžu un komersantu uzturētas IS, kurām nevar ietekmēt nedz rezerves kopiju veidošanu, nedz auditācijas pierakstu vākšanu, darbības atjaunošanu u.c, ko nosaka citi šo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"lietošanā"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 kas pakļauti kiberriskiem.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Subjekts identificē un uzskaita visus tā īpašumā, valdījumā, turējumā un lietošanā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interpretētu uz kurām informācijas sistēmām (IS) attiecas konkrētie punkti, būtu nepieciešams 2. punktā pie terminiem sniegt skaidrojumu terminiem - IS īpašumā, IS valdījumā, IS turējumā, IS lietošanā.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nodaļa precizēta, svītrojot vārdus "turējumā" un "lietošanā". Vienlaikus skaidrojam, ka īpašuma un valdījuma jēdzieni ir skaidroti Civillikumā. Atbilstoši juridiskās tehnikas prasībām normatīvā akta projektā neietver normas, kas dublē augstāka vai tāda paša spēka normatīvā akta tiesību normās ietverto normatīvo regulējumu (skat. Ministru kabineta 2009. gada 3. februāra noteikumu Nr. 108 "Normatīvo aktu projektu sagatavošanas noteikumi" 3.2.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 kas pakļauti kiberriskiem.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19.punktu un 4.pielikumu: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“subjekts nosaka konfidencialitātes, integritātes un pieejamības drošības klasi (A, B vai C) atbilstoši šo noteikumu 4. pielikumā ietvertajai metodikai katrai subjekta īpašumā, valdījumā, turējumā un lietošanā esošajai informācijas sistēmai”.  Savukārt 4.pielikuma A klases konfidencialitātes klases (a) pazīme nosaka, ka “informācijas resurss satur vismaz 70% Latvijas Republikas valstspiederīgo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kā tiek noteikta aprēķināmo procentu bāze, jo komersanti neveic personas datu profilēšanu pēc valstspiederības, ja vien to īpaši neparedz likums (un lielākoties gadījumos to neparedz likums), savukārt citi personas datu apstrādes pamati (uz līguma pamata, leģitīmas intereses pamata, piekrišanas pamata), ko komersanti izmanto personas datu apstrādē, nepieprasa šādu datu vākšanu un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ietvertā metodika informācijas sistēmas konfidencialitātes, integritātes un pieejamības drošības klases noteikšanai tika precizēta, paredzot konkrētas skaitliskas vērtības, kā arī tika svītrotas norādes uz valstspiederību.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Subjekts nosaka konfidencialitātes, integritātes un pieejamības drošības klasi (A, B vai C) atbilstoši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ietvertajai metodikai katrai subjekta īpašumā un valdījumā esošajai informācijas sistēmai un informācijas resursu kategorijai.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“subjekts nosaka konfidencialitātes, integritātes un pieejamības drošības klasi (A, B vai C) atbilstoši šo noteikumu 4. pielikumā ietvertajai metodikai katrai subjekta īpašumā, valdījumā, turējumā un lietošanā esošajai informācijas sistēmai”.  Savukārt 4.pielikuma A klases konfidencialitātes klases (a) pazīme nosaka, ka “informācijas resurss satur vismaz 70% Latvijas Republikas valstspiederīgo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kā tiek noteikta aprēķināmo procentu bāze, jo komersanti neveic personas datu profilēšanu pēc valstspiederības, ja vien to īpaši neparedz likums (un lielākoties gadījumos to neparedz likums), savukārt citi personas datu apstrādes pamati (uz līguma pamata, leģitīmas intereses pamata, piekrišanas pamata), ko komersanti izmanto personas datu apstrādē, nepieprasa šādu datu vākšanu un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ietvertā metodika informācijas sistēmas konfidencialitātes, integritātes un pieejamības drošības klases noteikšanai tika precizēta, paredzot konkrētas skaitliskas vērtības, kā arī tika svītrotas norādes uz valstspiederību.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Subjekts nosaka konfidencialitātes, integritātes un pieejamības drošības klasi (A, B vai C) atbilstoši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ietvertajai metodikai katrai subjekta īpašumā un valdījumā esošajai informācijas sistēmai un informācijas resursu kategorijai.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NIS2 direktīvai pievienot arī autentiskuma (authenticity) kategoriju, kas izriet no datu viltošanas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kategorijas izkārtot NIS2 direktīvas secībā. Tā kā šīs četras atbilstoši ir kiberdrošības pamata dimensijas, drošību kā kategoriju neizdalīt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būtu jāveic atbilstošas izmaiņas ari apakšpunktos un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https://www.nis-2-directive.com/NIS_2_Directive_Article_6.html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pakārtotajos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pieejamības, autentiskuma, integritātes un konfidencialitātes klases (A, B vai C) atbilstoši šo noteikumu 4. pielikumā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datu autentiskums ir saistīts ar to integritāti un uzskatāms par no integritātes atvasinātu parametru t.s. Pārkera (</w:t>
            </w:r>
            <w:r w:rsidR="00000000" w:rsidRPr="00000000" w:rsidDel="00000000">
              <w:rPr>
                <w:i w:val="1"/>
                <w:rtl w:val="0"/>
              </w:rPr>
              <w:t xml:space="preserve">Parkerian Hexad</w:t>
            </w:r>
            <w:r w:rsidR="00000000" w:rsidRPr="00000000" w:rsidDel="00000000">
              <w:rPr>
                <w:rtl w:val="0"/>
              </w:rPr>
              <w:t xml:space="preserve">) teorētiskajā modelī (1998), kas papildina klasisko (</w:t>
            </w:r>
            <w:r w:rsidR="00000000" w:rsidRPr="00000000" w:rsidDel="00000000">
              <w:rPr>
                <w:i w:val="1"/>
                <w:rtl w:val="0"/>
              </w:rPr>
              <w:t xml:space="preserve">CIA Triad</w:t>
            </w:r>
            <w:r w:rsidR="00000000" w:rsidRPr="00000000" w:rsidDel="00000000">
              <w:rPr>
                <w:rtl w:val="0"/>
              </w:rPr>
              <w:t xml:space="preserve">) teorētisko modeli. Klasiskais modelis ietver trīs parametrus – konfidencialitāti, integritāti un pieejamību. Norādes uz autentiskumu kā atvasinātu parametru ir atrodamas arī starptautiskajā zinātniskajā literatūrā (piem., skat. Samonas, S., &amp; Coss, D. (2014). The CIA strikes back: Redefining confidentiality, integrity and availability in security. </w:t>
            </w:r>
            <w:r w:rsidR="00000000" w:rsidRPr="00000000" w:rsidDel="00000000">
              <w:rPr>
                <w:i w:val="1"/>
                <w:rtl w:val="0"/>
              </w:rPr>
              <w:t xml:space="preserve">Journal of Information System Security</w:t>
            </w:r>
            <w:r w:rsidR="00000000" w:rsidRPr="00000000" w:rsidDel="00000000">
              <w:rPr>
                <w:rtl w:val="0"/>
              </w:rPr>
              <w:t xml:space="preserve">, </w:t>
            </w:r>
            <w:r w:rsidR="00000000" w:rsidRPr="00000000" w:rsidDel="00000000">
              <w:rPr>
                <w:i w:val="1"/>
                <w:rtl w:val="0"/>
              </w:rPr>
              <w:t xml:space="preserve">10</w:t>
            </w:r>
            <w:r w:rsidR="00000000" w:rsidRPr="00000000" w:rsidDel="00000000">
              <w:rPr>
                <w:rtl w:val="0"/>
              </w:rPr>
              <w:t xml:space="preserve">(3); Andress, J. (2019). </w:t>
            </w:r>
            <w:r w:rsidR="00000000" w:rsidRPr="00000000" w:rsidDel="00000000">
              <w:rPr>
                <w:i w:val="1"/>
                <w:rtl w:val="0"/>
              </w:rPr>
              <w:t xml:space="preserve">Foundations of information security: a straightforward introduction</w:t>
            </w:r>
            <w:r w:rsidR="00000000" w:rsidRPr="00000000" w:rsidDel="00000000">
              <w:rPr>
                <w:rtl w:val="0"/>
              </w:rPr>
              <w:t xml:space="preserve">. No Starch Press.).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Subjekts nosaka konfidencialitātes, integritātes un pieejamības drošības klasi (A, B vai C) atbilstoši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ietvertajai metodikai katrai subjekta īpašumā un valdījumā esošajai informācijas sistēmai un informācijas resursu kategorijai.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pareizu un precīzu piemērošanu, lūdzam noteikumu projektā paredzēt uzdevumu atbildīgajai institūcijai izstrādāt vadlīnijas, kā noteikt sistēmu drošības klasi.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Subjekts nosaka konfidencialitātes, integritātes un pieejamības drošības klasi (A, B vai C) atbilstoši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ietvertajai metodikai katrai subjekta īpašumā un valdījumā esošajai informācijas sistēmai un informācijas resursu kategorijai.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tā turējumā vai lietošanā esošās informācijas sistēmas konfidencialitātes, integritātes un pieejamības drošības klasi saskaņo ar šīs informācijas sistēmas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20.punktu: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20.punkts paredz, ka “subjekts tā turējumā vai lietošanā esošās informācijas sistēmas konfidencialitātes, integritātes un pieejamības drošības klasi saskaņo ar šīs informācijas sistēmas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šīs prasības mērķi Anotācijā vai to dzēst, jo, ja jau ar Noteikumu projekta 19.punktu noteikts pienākums Subjektam noteikt informācijas sistēmas konfidencialitātes, integritātes un pieejamības drošības klasi, tad nav saprotams, kāpēc tā būtu vēl skaņojama ar šīs informācijas sistēmas īpašnieku vai tiesisko valdītāju un kāds ir šīs prasības izpildes ieguvums.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tā turējumā vai lietošanā esošās informācijas sistēmas konfidencialitātes, integritātes un pieejamības drošības klasi saskaņo ar šīs informācijas sistēmas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19.punkta un 20. punkta prasības realizāciju, ja Subjekts lietošanā esošu IS klasificē augstāk, nekā tās turētājs un atbilstoši 20.punktā noteiktajam neizdodas saskaņot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tā turējumā vai lietošanā esošās informācijas sistēmas konfidencialitātes, integritātes un pieejamības drošības klasi saskaņo ar šīs informācijas sistēmas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valsts iestādes lieto Valsts kancelejas IS NEVIS un atbilstoši šim punktam, tām ir jāizvērtē drošības klasi un jāsaskaņo ar Valsts kanceleju kā IS īpašnieku. Vēl vairāk saskaņojumu būs Valsts ieņēmuma dienestam ar EDS sistēmu, kuru izmanto ne tikai visas valsts iestādes, bet arī komersanti, uz kuriem attiecas šo noteikumu prasības. Var minēt daudz līdzīgu IS. Punkts rada lielu papildus birokrātisko slogu visiem subjektiem un IS īpašniekiem un tiesiskajiem valdītājiem un neienes papildus drošības elementus. IS īpašniekam citas iestādes drošības klases vērtējums nav saistošs un saskaņojums prasa lieku saraksti (birokrātiskos resursus). Turklāt, kā šo procesu regulēt, ja lietotājiem nesakrīt 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precizēt vai svītrot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 kategorijas (paaugstinātas drošības) informācijas sistēmu, ja tai ir noteikta vismaz viena A konfidencialitātes, integritātes vai pieejamības drošības klase;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autentiskuma klasi atbilstoši NIC2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izvērtēt līdzšinējā principa - "ja pieder A klasei vismaz vienā no drošības dimensijām, ja tad sistēmu uzskata par A kategorijas sistēmu" no saimnieciskā izdevīguma skatu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kārtība, nosakot un realizējot tehniskos līdzekļus atbilstoši noteiktajai kategorijai, var izvirzīt prasības, kas pārsniedz objektīvi nepieciešamās.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Sistēmai X ir noteikta pieejamības klase C un konfidencialitātes klase A. Sistēmu tādējādi nosaka par atbilstošu A kategorijai. Pieņemsim, ka pastāv prasība, ka A kategorijas sistēmām jānodrošina gan automātiska kļūmjpārlēce un slodzes dalīšana starp diviem datu centriem, gan datu šifrēšana. Tad minimāli nepieciešamais tehniskais nodrošinājums šifrēšanai attiecībā uz Sistēmu X ir pamatots, bet tehniskais nodrošinājums automātiskai kļūmjpārlēcei un slodzes dalīšanai starp diviem datu centriem ir lieks un var radīt izmaksas, kas pārsniedz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Sistēmai Y ir noteikta pieejamības klase A, un konfidencialitātes klase C. Sistēmu tādējādi nosaka par atbilstošu A kategorijai. Pieņemsim, ka pastāv prasība, ka A kategorijas sistēmām ir jānodrošina gan automātiska kļūmjpārlēce un slodzes dalīšana, gan datu šifrēšana. Tad minimāli nepieciešamais tehniskais nodrošinājums attiecībā uz Sistēmu Y automātiskai kļūmjpārlēcei un slodzes dalīšanai starp diviem datu centriem ir pamatots, bet tehniskais nodrošinājums šifrēšanai atbilstoši A kategorijas prasībām ir lieks un var radīt izmaksas, kas pārsniedz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atbalstām principu dažādu drošības klašu līmeņiem atšķiroties, noteikt drošāko līmeni kā nepieciešamo kategorijas līmeņa minimumu, iepriekš minētajos piemēros liekais tehniskais nodrošinājums veido būtiskas izmaksu pozīcijas, kas nav objektīvi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divus veidus kā to risināt.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kategorizēšanu un prasības drošības klasēm segmentēti un izrietoši arī noteikt minimāli nepieciešamo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Piemērā 1 aprakstītā sistēma X, pieņemot, ka tai autentiskuma un integritātes dimensijās ir A klase, būtu kategorizējama kā P(C)A(A)I(A)K(A).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Piemērā 2 aprakstītā sistēma Y, pieņemot, ka tai ir B klase autentiskuma un A klase integritātes dimensijās būtu kategorizējama kā P(A)A(B)I(A)K(C)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drošības noteikumiem atbilstošu tabulu minimālajam nodrošinājumam atbilstoši šīm apakšklasēm, pēc kuras vadoties, katrai sistēmai būtu iespējams sistemātiski un pietiekami ērti nodefinēt tai atbilstošo optimālo minimāli nepieciešamo tehnisko prasību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izņēmumus, kad A kategorijas sistēmām, kurās ietilpst noteiktas zemākas klases drošības dimensijas, nav nepieciešams realizēt noteiktas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4.pielikuma tabulā pirmajā kolonnā termina "kategorija" vietā tiek lietots termins "klase", kā arī ir norādīts, ka "var būt tikai būtisko pakalpojumu sniedzējam", kas mūsuprāt būtu iestrādājams šo noteikumu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 kategorijas (paaugstinātas drošības) informācijas sistēmu, ja tai ir noteikta vismaz viena A pieejamības, autentiskuma, integritātes vai konfidencialitātes drošības klase, reģistrējot apakšklašu līmeņus formātā P(X)A(X)I(X)K(X), kur X ir atbilstošās dimensijas klase;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izmainot arī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datu autentiskums ir saistīts ar to integritāti un uzskatāms par no integritātes atvasinātu parametru t.s. Pārkera (</w:t>
            </w:r>
            <w:r w:rsidR="00000000" w:rsidRPr="00000000" w:rsidDel="00000000">
              <w:rPr>
                <w:i w:val="1"/>
                <w:rtl w:val="0"/>
              </w:rPr>
              <w:t xml:space="preserve">Parkerian Hexad</w:t>
            </w:r>
            <w:r w:rsidR="00000000" w:rsidRPr="00000000" w:rsidDel="00000000">
              <w:rPr>
                <w:rtl w:val="0"/>
              </w:rPr>
              <w:t xml:space="preserve">) teorētiskajā modelī (1998), kas papildina klasisko (</w:t>
            </w:r>
            <w:r w:rsidR="00000000" w:rsidRPr="00000000" w:rsidDel="00000000">
              <w:rPr>
                <w:i w:val="1"/>
                <w:rtl w:val="0"/>
              </w:rPr>
              <w:t xml:space="preserve">CIA Triad</w:t>
            </w:r>
            <w:r w:rsidR="00000000" w:rsidRPr="00000000" w:rsidDel="00000000">
              <w:rPr>
                <w:rtl w:val="0"/>
              </w:rPr>
              <w:t xml:space="preserve">) teorētisko modeli. Klasiskais modelis ietver trīs parametrus – konfidencialitāti, integritāti un pieejamību. Norādes uz autentiskumu kā atvasinātu parametru ir atrodamas arī starptautiskajā zinātniskajā literatūrā (piem., skat. Samonas, S., &amp; Coss, D. (2014). The CIA strikes back: Redefining confidentiality, integrity and availability in security. </w:t>
            </w:r>
            <w:r w:rsidR="00000000" w:rsidRPr="00000000" w:rsidDel="00000000">
              <w:rPr>
                <w:i w:val="1"/>
                <w:rtl w:val="0"/>
              </w:rPr>
              <w:t xml:space="preserve">Journal of Information System Security</w:t>
            </w:r>
            <w:r w:rsidR="00000000" w:rsidRPr="00000000" w:rsidDel="00000000">
              <w:rPr>
                <w:rtl w:val="0"/>
              </w:rPr>
              <w:t xml:space="preserve">, </w:t>
            </w:r>
            <w:r w:rsidR="00000000" w:rsidRPr="00000000" w:rsidDel="00000000">
              <w:rPr>
                <w:i w:val="1"/>
                <w:rtl w:val="0"/>
              </w:rPr>
              <w:t xml:space="preserve">10</w:t>
            </w:r>
            <w:r w:rsidR="00000000" w:rsidRPr="00000000" w:rsidDel="00000000">
              <w:rPr>
                <w:rtl w:val="0"/>
              </w:rPr>
              <w:t xml:space="preserve">(3); Andress, J. (2019). </w:t>
            </w:r>
            <w:r w:rsidR="00000000" w:rsidRPr="00000000" w:rsidDel="00000000">
              <w:rPr>
                <w:i w:val="1"/>
                <w:rtl w:val="0"/>
              </w:rPr>
              <w:t xml:space="preserve">Foundations of information security: a straightforward introduction</w:t>
            </w:r>
            <w:r w:rsidR="00000000" w:rsidRPr="00000000" w:rsidDel="00000000">
              <w:rPr>
                <w:rtl w:val="0"/>
              </w:rPr>
              <w:t xml:space="preserve">. No Starch Press.).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 klases (paaugstinātas drošības) informācijas sistēmu, ja tai ir noteikta vismaz viena A konfidencialitātes, integritātes vai pieejamības drošības klase;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kritiskās infrastruktūras kopumā ir iekļauta visa subjekta IKT infrastruktūra, subjekts informācijas sistēmām nosakāmās drošības klases saskaņo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ar no 34.punkta izrietošajām prasībām. Lai kāds būtu SAB saskaņojums, tas nebūs stiprāks par likumu, izrietoši ir risks ka tas tiks pārkāpts.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34.punkts jau norāda, ka par A klases IS uzskatāmas tikai tās, kuras iekļautas kritiskās infrastruktūras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dzēst. Papildināt 34.punktu nosakot iespēju precīzāk definēt informāciju sistēmu piederību kritiskajai infrastruktūrai, saskaņojot ar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saskatāma pretruna. 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kritiskās infrastruktūras kopumā ir iekļauta visa subjekta IKT infrastruktūra, subjekts informācijas sistēmām nosakāmās drošības klases saskaņo ar Satversmes aizsardzības biroju.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punktā ir nepieciešams ietvert kārtību, lai IKT kritiskās infrastruktūras īpašnieks vai tiesiskais valdītājs pirms jaunas informācijas sistēmas izveides izvērtētu un noteiktu informācijas sistēmai piešķiramo klasi. Informācijas sistēmas funkcionālo aprakstu būtu nepieciešams iesniegt tikai attiecībā uz A un B klases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A vai B klases informācijas sistēmas izveides iesniedz Satversmes aizsardzības birojam jaunveidojamās informācijas sistēmas funkcionālo aprakstu.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36. punktu, jo nav skaidrs, vai termins “pirms jaunas informācijas sistēmas izveides” nozīmē pirms līguma noslēgšanas par sistēmas izveidi vai publiska iepirkuma izsludināšanas, kā arī nav skaidras subjekta tālākās veicamās darbības – vai jāsagaida Satversmes aizsardzības biroja atzinums, tāpat būtu precizējams, uz kādām tieši informācijas sistēmām prasība attiecas.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A vai B klases informācijas sistēmas izveides iesniedz Satversmes aizsardzības birojam jaunveidojamās informācijas sistēmas funkcionālo aprakstu.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punkts  nosaka, ka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 Ņemot vērā, ka būs pieejams reģistrētu Kiberdrošības pārvaldnieku saraksts, veicot izmaiņas vai publicējot izmaiņas, šādos gadījumos var informēt elektroniski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38.punktu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 kā arī informē Kiberdrošības pārvaldniekus nosūtot paziņojumu uz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Teksts precizēts. MK noteikumos nav nepieciešams sīki aprakstīt, kur un kā tiks publicētas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Nacionālais kiberdrošības centrs sadarbībā ar Satversmes aizsardzības biroju izstrādā, vismaz reizi gadā pārskata un nepieciešamības gadījumā aktualizē informācijas sistēmas drošības klases noteikšanas vadlīnijas un par tām informē subjektu.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ja Projekta 4. pielikums ietver metodiku konfidencialitātes, integritātes un pieejamības drošības klases noteikšanai, kāds būs izstrādāto vadlīniju mērķis un saturs attiecībā pret 4. pielikumā jau noteikto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tiks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Nacionālais kiberdrošības centrs sadarbībā ar Satversmes aizsardzības biroju izstrādā, vismaz reizi gadā pārskata un nepieciešamības gadījumā aktualizē informācijas sistēmas drošības klases noteikšanas vadlīnijas un par tām informē subjektu.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Kiberrisku pārvaldības un IKT darbības nepārtrauktības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3.5. apakšnodaļā paredzēt prasību, ka kiberrisku pārvaldības un IKT darbības nepārtrauktības plānā tiek paredzēta kiberrisku analīze arī piegāžu ķēdēm, ievērojot NIS2 direktīvā un NKL 18. panta ceturtās daļas 1.punktā noteikto, ka pasākumu plānā stratēģijā izvirzīto mērķu sasniegšanai iekļauj pasākumus subjektu informācijas un komunikācijas tehnoloģiju produktu un pakalpojumu piegādes ķēžu drošības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papildinot prasības kiberrisku pārvaldības un IKT darbības nepārtrauktības plāna saturam. Vienlaikus skaidrojam, ka Nacionālās kiberdrošības likuma 18. panta ceturtās daļas 1. punktā ietvertais likumdevēja pilnvarojums tika realizēts ar Latvijas kiberdrošības stratēģijas 2023.-2026. gadam ieviešanas plānu (23-TA-754), kas tika apstiprināts Ministru kabineta 2023. gada 5. decembra sēdē (prot. Nr. 60.,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Kiberrisku pārvaldības un IKT darbības nepārtrauktības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Subjekts uztur, ne retāk kā reizi gadā pārskata un nepieciešamības gadījumā aktualizē kiberrisku pārvaldības un IKT darbības nepārtrauktības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kiberrisku pārvaldības un IKT darbības nepārtrauktības plāna pārskatīšanas un aktualizēšanas periodiskumu atbilstoši subjektu iedalījumam un īpašumā vai valdījumā esošajām informācijas sistēmām piešķirtajām klasēm, piemēram IKT KI un būtisko pakalpojumu sniedzējiem, kuru īpašumā vai valdījumā ir A klases informācijas sistēmas noteikt pienākumu kiberrisku pārvaldības un IKT darbības nepārtrauktības plānu pārskatīt un aktualizēt reizi gadā. Būtiskie pakalpojumu sniedzēji, kuru īpašumā vai valdījumā nav A klases informācijas sistēmas - reizi divos gados, svarīgo pakalpojumu sniedzēji - reizi trijos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Subjekts uztur kiberrisku pārvaldības un IKT darbības nepārtrauktības plānu. Subjekts var izstrādāt vairākus kiberrisku pārvaldības un IKT darbības nepārtrauktības plānus atbilstoši subjekta darbības specifikai (piemēram, valsts informācijas sistēmai, subjekta datu centram). Šādā gadījumā par kiberrisku pārvaldības un IKT darbības nepārtrauktības plānu uzskatāms šo plānu kopums.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un valdījumā esošajiem tīkliem, informācijas sistēmām un ar tiem saistītajiem IKT resursiem, kā arī salīdzinājumu ar iepriekšējā perioda kiberrisku pārvaldības un darbības nepārtrauktības plānā ietverto kiberrisku novērtējumu, ja tāds ir bijis;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vārdu savienojumu "subjekta īpašumā un valdījumā" attiecīgi aizstājot saikli "un" ar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vai valdījumā esošajiem tīkliem, informācijas sistēmām un ar tiem saistītajiem IKT resursiem, kā arī salīdzinājumu ar iepriekšējā perioda kiberrisku pārvaldības un darbības nepārtrauktības plānā ietverto kiberrisku novērtējumu, ja tāds ir bijis;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apzina savā īpašumā vai valdījumā esošo informācijas sistēmu un IKT resursu nozīmīgumu un vērtību, tai skaitā potenciālo zaudējumu un ietekmes apjomu kiberincidenta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tiek noteikta informācijas sistēmas un IKT resursa nozīmīgums un vērtība un kādā veidā šo kritēriju vērtējums atšķirsies no informācijas sistēmām piešķiramo klašu izvērtējuma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apzina savā īpašumā vai valdījumā esošo informācijas sistēmu un IKT resursu nozīmīgumu un vērtību, tai skaitā potenciālo zaudējumu un ietekmes apjomu kiberincidenta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Projekta 42.2. apakšpunktā ietvertā vārda "krīze" saturisko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tiks ietverta atsauce uz Nacionālās kiberdrošības likuma 36.pantu.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lai nodrošinātu 41.1. apakšpunktā noteiktā rīcības plānā minēto pasākuma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svītrot, jo IKT infrastruktūras rezerves risinājumi ir atkarīgi no risku analīzes rezultātiem. IKT infrastruktūras rezerves risinājumi var būt saistīti ar nozīmīgām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subjektiem būtu jāspēj nodrošināt rezerves IKT resursus darbības nepārtrauktības nodrošināšanai nozīmīgā kiberincidenta vai krīzes gadījumā. Neparedzot šādu rezerves risinājumu, IKT resursu darbības pārtraukums radītu nozīmīgus riskus valsts un pašvaldību pamatfunkciju nodrošināšanas, būtisko vai svarīgo pakalpojumu sniegšanas vai IKT kritiskās infrastruktūras darbības nepārtrauktībai. Vienlaikus skaidrojam, ka noteikumu projekts nenosaka par pienākumu subjektam uzturēt rezerves risinājumus pilnīgi visiem IKT resursiem, bet tikai tiem IKT resursiem, kuri ir nepieciešami darbības nepārtrauktības nodrošināšanai. Katrā gadījumā subjektam būtu individuāli jāvērtē, kuriem resursiem šādi rezerves risinājumi būtu nepieciešami – tas ir atkarīgs no katra konkrētā subjekta darbības specifikas, risku novērtējuma, informācijas sistēmai noteiktās konfidencialitātes, integritātes un pieejamības drošības klases un citiem faktoriem.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lai nodrošinātu 41.1. apakšpunktā noteiktā rīcības plānā minēto pasākuma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protokollēmumu ar informāciju par iestāžu nepieciešamajiem resursiem šo noteikumu īstenošanai arī Iekšlietu ministrijas Informācijas centra vajadzībām. Tā, piemēram,45., 70., 84. un 130.punktā noteikto uzdevumu izpildei Iekšlietu ministrijas Informācijas centra vajadzībām papildu vismaz 3 amata vietas, Ņemot vērā IeM IC pārziņā esošo informācijas sistēmu daudzumu un iepirkumu regularitāti gan esošo informācijas sistēmu pilnveidošanai, gan jaunu IS izveidei, nepieciešama amata vieta, kura spēs nodrošināt dalību ar šīm IS saistītajos iepirkumos. IeM IC 2025.gadā nepieciešams finansējums 92 401 eiro, 2026.gadā 194 503 eiro, 2027.gadā 204 015 eiro, 2028.gadā un turpmāk 210 582 eiro apmērā (Informācijas sistēmu drošības pārvaldnieks, 21.7 III amata saime, 12.mēnešalgu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Noteikumu projektā ir ietverts IKT kritiskās infrastruktūras īpašniekam vai tiesiskajam valdītājam pienākums noteikt atbildīgo personu par kiberrisku pārvaldības un IKT darbības nepārtrauktības plāna izstrādi, pārskatīšanu un aktualizēšanu, kā arī par plānā ietverto pasākumu īstenošanu. Tai pat laikā noteikumu projekts neparedz šīm personām izvirzīt noteiktas prasības, piemēram, specifisku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Noteikumu projektā ir ietverts IKT kritiskās infrastruktūras īpašniekam vai tiesiskajam valdītājam pienākums noteikt atbildīgo personu par kiberrisku pārvaldības un IKT darbības nepārtrauktības plāna izstrādi, pārskatīšanu un aktualizēšanu, kā arī par plānā ietverto pasākumu īstenošanu. Tai pat laikā noteikumu projekts neparedz šīm personām izvirzīt noteiktas prasības, piemēram, specifisku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kompetences un kapacitātes faktors - kiberrisku pārvaldības un IKT darbības nepārtrauktības plāna izstrādei, pārskatīšanai un aktualizēšanai var tikt piesaistīti ne tie paši zinošākie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ietekmi uz  iestāžu budžetiem (IKT kritiskās infrastruktūras īpašniekam nav/var nebūt vēl papildus kompetenta kiberdrošības eksperta IKT darbības nepārtrauktības plāna izstrādei, pārskatīšanai un aktualizēšanai, kā arī plānā ietverto pasākumu īstenošanai, kas rada/var radīt nepieciešamību veidot papildus štata vietas un nepieciešamību piesaistīt trūkstošo ekspertu, lai nodrošinātu izvirzīto prasību). Papildus ar prasību no noteikumu 18.punkta - kurš nosaka konkrētu IKT kiberdrošības pārvaldnieka piesaisti tikai vienam subjektam, tas 45.punkta prasības nodrošināšanu padara iestādēm vēl sarežģītāku kompetentu ekspertu plānošanas, piesaistes un nodrošināšanas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Noteikumu projektā ir ietverts IKT kritiskās infrastruktūras īpašniekam vai tiesiskajam valdītājam pienākums noteikt atbildīgo personu par kiberrisku pārvaldības un IKT darbības nepārtrauktības plāna izstrādi, pārskatīšanu un aktualizēšanu, kā arī par plānā ietverto pasākumu īstenošanu. Tai pat laikā noteikumu projekts neparedz šīm personām izvirzīt noteiktas prasības, piemēram, specifisku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protokollēmumu ar informāciju par iestāžu nepieciešamajiem resursiem šo noteikumu īstenošanai. Tā, piemēram,45., 70., 84. un 130.punktā noteikto uzdevumu izpildei Pilsonības un migrācijas lietu pārvaldei nepieciešamas papildu vismaz 3 amata vietas, ņemot vērā PMLP pārziņā esošo informācijas sistēmu daudzumu un šiem amatiem izvirzītajām atbilstības prasībām. Šobrīd PMLP līdzīgus pienākumus veikuši darbinieki kā papildus pienākumus, tomēr, ņemot vērā aizvien pieaugošo šo uzdevumu nozīmību un darbiniekiem izvirzītās prasības, ir jāparedz atbilstošu amata vietu noteikšana. Ņemot vērā PMLP pārziņā esošo informācijas sistēmu daudzumu un iepirkumu regularitāti gan esošo informācijas sistēmu pilnveidošanai, gan jaunu IS izveidei, nepieciešama amata vieta, kura spēs nodrošināt dalību ar šīm IS saistītajos iepirkumos. PMLP ieskatā šos ienākumus nevar uzticēt kiberdrošības pārvaldniekam, darba apjoma dēļ. 3 amata vietu nodrošināšanai, PMLP 2025.gadā nepieciešams finansējums 92 401 eiro, 2026.gadā 194 503 eiro, 2027.gadā 204 015 eiro, 2028.gadā un turpmāk 210 582 eiro apmērā (Informācijas sistēmu drošības pārvaldnieks, 21.7 III amata saime, 12.mēnešalgu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Noteikumu projektā ir ietverts IKT kritiskās infrastruktūras īpašniekam vai tiesiskajam valdītājam pienākums noteikt atbildīgo personu par kiberrisku pārvaldības un IKT darbības nepārtrauktības plāna izstrādi, pārskatīšanu un aktualizēšanu, kā arī par plānā ietverto pasākumu īstenošanu. Tai pat laikā noteikumu projekts neparedz šīm personām izvirzīt noteiktas prasības, piemēram, specifisku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vispārpieņemtajai praksei, kas aprakstīta arī CISM kiberdrošības pārvaldības principos, kiberrisku pārvaldības un IKT darbības nepārtrauktības plāna izstrāde, pārskatīšana un aktualizēšana, līdztekus periodiskam risku novērtējumam, drošības politikas, metriku un kontroļu izstrādei un ieviešanai ir tipiski kiberdrošības pārvaldnieka pienākumi. Savukārt atbildība par IS un IKT darbības nepārtrauktību tipiski ir iestādes vadītājam (-iem), bet par kiberdrošības stratēģijas izstrādi un risku analīzi ciešā sadarbībā ar kiberdrošības pārvaldnieku ir atbildīgs institūcijas pamatdarbības procesu pārvaldnieks vai institūcijas vadība, ja šāda speciāla amata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ieviest pamatdarbības procesu pārvaldnieka lomu un definēt to 45.punktā. Līdzīgi kā šobrīd, bet ar atšķirīgām prasībām izglītībai, atstājot spēkā, ka šo lomu nedrīkst pildīt kiberdrošības pārvaldnieks, bet ka tam cieši ar to jāsadarbojas drošības stratēģijas, risku novērtējuma un analīzes procesos. Kvalifikācijas prasības pamatdarbības procesu pārvaldnieka lomai nebūtu profesionālā vai augstākā izglītība kiberdrošības jomā, bet gan biznesa vadībā vai informācijas pārvaldībā. Izrietoši, 12. punkta prasības varētu attiecināt arī uz šo lomu, bet punktu par izglītību un sertifikācijām izdalīt kā atsevišķus punktus, atšķirīgus pamatdarbības procesu pārvaldniekam un kiberdrošības pārvaldniekam.  Kā arī atsevišķas kvalifikācijas prasību punktu tehniskajiem darbiniekiem, kas pārvalda žurnālfailus un rezerves kopijas, jo prasība pēc augstākās izglītības kiberdrošības jomā vai CISM sertifikācijas šāda tipa darbiniekiem ir pārmērīgi augsta un pieteikami būtu prasīt izglītību datorzinātnēs vai vismaz 5 gadu pieredzi sistēmu administrēšanā.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pamatdarbības procesu pārvaldnieku kā atbildīgo par kiberrisku pārvaldības un IKT darbības nepārtrauktības plāna izstrādi, pārskatīšanu un aktualizēšanu, kā arī par plānā ietverto pasākumu īstenošanu. Pamatdarbības procesu pārvaldnieka lomu nedrīkst pildīt konkrētā subjekta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Noteikumu projektā ir ietverts IKT kritiskās infrastruktūras īpašniekam vai tiesiskajam valdītājam pienākums noteikt atbildīgo personu par kiberrisku pārvaldības un IKT darbības nepārtrauktības plāna izstrādi, pārskatīšanu un aktualizēšanu, kā arī par plānā ietverto pasākumu īstenošanu. Tai pat laikā noteikumu projekts neparedz šīm personām izvirzīt noteiktas prasības, piemēram, specifisku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IS27001 standartā noteiktiem principiem, viens no drošības pārvaldnieka pienākumiem ir Riska pārvaldība(Identificēt, novērtēt un pārvaldīt informācijas drošības riskus. Tas ietver riska pārvaldības un risku apstrādes plānu izstrādi) un darbības nepārtrauktības plāna izstrāde/uzturēšana.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šo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Noteikumu projektā ir ietverts IKT kritiskās infrastruktūras īpašniekam vai tiesiskajam valdītājam pienākums noteikt atbildīgo personu par kiberrisku pārvaldības un IKT darbības nepārtrauktības plāna izstrādi, pārskatīšanu un aktualizēšanu, kā arī par plānā ietverto pasākumu īstenošanu. Tai pat laikā noteikumu projekts neparedz šīm personām izvirzīt noteiktas prasības, piemēram, specifisku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nosaka atbildīgo personu par kiberrisku pārvaldības un IKT darbības nepārtrauktības plāna izstrādi, pārskatīšanu un aktualizēšanu, kā arī par plānā ietverto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protokollēmumu ar informāciju par iestāžu nepieciešamajiem resursiem šo noteikumu īstenošanai. Tā, piemēram,45., 115. un .160.punktā noteikto uzdevumu izpildei Pilsonības un migrācijas lietu pārvaldei nepieciešamas papildu vismaz 3 amata vietas, ņemot vērā PMLP pārziņā esošo informācijas sistēmu daudzumu. Šobrīd PMLP līdzīgus pienākumus veikuši darbinieki kā papildus pienākumus, tomēr, ņemot vērā aizvien pieaugošo šo uzdevumu nozīmību un darbiniekiem izvirzītās prasības, ir jāparedz atbilstošu amata vietu noteikšana. Ņemot vērā PMLP pārziņā esošo informācijas sistēmu daudzumu un iepirkumu regularitāti gan esošo informācijas sistēmu pilnveidošanai, gan jaunu IS izveidei, nepieciešama amata vieta, kura spēs nodrošināt dalību ar šīm IS saistītajos iepirkumos. PMLP ieskatā šos ienākumus nevar uzticēt kiberdrošības pārvaldniekam, darba apjoma dēļ. 3 amata vietu nodrošināšanai, PMLP 2025.gadā nepieciešams finansējums 92 401 eiro, 2026.gadā 194 503 eiro, 2027.gadā 204 015 eiro, 2028.gadā un turpmāk 210 582 eiro apmērā (Informācijas sistēmu drošības pārvaldnieks, 21.7 III amata saime, 12.mēnešalgu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43. punkts un noteikumu projekta 20. punkts. papildu finanšu līdzekļi nav plānots paredzēt.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nosaka atbildīgo personu par kiberrisku pārvaldības un IKT darbības nepārtrauktības plāna izstrādi, pārskatīšanu un aktualizēšanu, kā arī par plānā ietverto pasākumu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72., 86.punkts: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paredz noteikt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pārvaldības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darbības nepārtrauktības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žurnālfailu pārvaldību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rezerves kopiju veidošanu, glabāšanu, pārbaudi un dzēšanu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personām jāatbilsts MK noteikum projekta 12. punktā minētajām prasībām, tostarp 12.6. punktā noteiktajam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Iebilstam pret šādas prasības izvirzīšanu visām kiberdrošības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iesaistītajām personām, kas rada nesamērīgu slogu, piemēram atbildīgaijai personai (piem. administratoram) par rezerves kopiju izveidi obligāti nepieciešama vismaz 2 gadu pieredzes kiberdrošības pārvaldības jomā uzskatāma par nesamērīgu.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atbildīgajam par kiberrisku pārvaldības un IKT darbības nepārtrauktības plānu izstrādi, jāatbilst 12.6. apakšpunkta prasībām. Iestādes rīcībā nebūs tik daudz speciālistu ar atbilstošu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(izņemot 12.6.apakšpunktā),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personai par kiberrisku pārvaldības un IKT darbības nepārtrauktības plāna izstrādi, pārskatīšanu un aktualizēšanu, kā arī par plānā ietverto pasākumu īstenošanu. Norādām, ka Ministru kabinets var izdot ārējos normatīvos aktus tikai tad, ja likums tam īpaši piešķir šādas tiesības. Ņemot vērā minēto un to, ka šāds ierobežojums skar personas pamattiesības, kuras ir nostiprinātas Satversmes 106.pantā, lūdzam svītrot no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16. un 17. punktā nav noteiktas papildu prasības, lūdzam svītrot atsauces uz minētajiem punktiem noteikumu projekta 46. punktā, kā arī nepieciešamības gadījumā svītrot noteikumu projekta 48. punktu, bet papildināt noteikumu projetka 49. punktu ar atsauci uz 16. un 17. punktā noteikto, tādējādi nedublējot noteikumu projekta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IKT kritiskās infrastruktūras īpašnieks vai tiesiskais valdītājs, pirms šo noteikumu 45.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3. pielikumu. 3. pielikums ir paziņojuma par kiberdrošības pārvaldnieku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47.punkta redakcija rada iespaidu, ka runa ir par kiberdrošības pārvaldnieku, par kuru jau ir regulējums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IKT kritiskās infrastruktūras īpašnieks vai tiesiskais valdītājs, pirms šo noteikumu 45. punktā minēto personu noteikšanas, nosūta Satversmes aizsardzības birojam uz tā oficiālo elektronisko adresi, elektroniski aizpildītu un parakstītu ar drošu elektronisko parakstu veidlapu par kiberrisku pārvaldības un IKT darbības nepārtrauktības plānu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Satversmes aizsardzības birojs pārbauda IKT kritiskās infrastruktūras īpašnieka vai tiesiskā valdītāja šo noteikumu 45.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un ievērojot procesa nodrošināšanas būtiskumu, lūdzam noteikt termiņu SAB atzinuma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49.punkts nosaka, ka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49.punktu, jo šobrīd nav viennozīmīgi saprotams vai viena persona varēs veikt IKT kritiskās infrastruktūras kiberrisku pārvaldības un IKT darbības nepārtrauktības plāna izstrādi, pārskatīšanu un aktualizēšanu, kā arī par plānā ietverto pasākumu īstenošanu pienākumus pēc 3 gadu termiņa un vai ir jāveic šīs personas atkārtota atbilstības pārbaude šo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ievieš pārvaldības procesus, lai identificētu, risinātu un novērstu kiberincidentus, gandrīz notikušus kiberincidentus un ievainojamības, nosakot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punkta ievaddaļā ir minēti arī ievainojamības un gandrīz notikušie kiberincidenti, bet noteikumu projekta 30.punktā ir paredzētas prasības tikai attiecībā uz kiberincidentiem. Ņemot vērā minēto, lūdzam attiecīgi precizēt noteikumu projekta 30.punktu un, iespējams arī citus noteikumu projekta 3.6. apakšnodaļas punktus, lai ir skaidri noteiktas prasības pārvaldības procesa ieviešanai, lai identificētu, risinātu un novērstu gandrīz notikušus kiberincidentus un ievainojamības.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Subjekts ievieš pārvaldības procesus, lai identificētu kiberincidentus, gandrīz notikušus kiberincidentus un ievainojamības, kā arī, lai risinātu un novērstu kiberincidentus un ievainojamības, nosakot vismaz: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Kiberincidentu žurnālā iekļauj vismaz šādu informāciju par kiberincidentiem: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 punktā minētās prasības attiecībā uz kiberincidentu žurnālu ir neelastīgas un apgrūtinās automatizāciju. Eiropas Parlamenta un Padomes direktīvas (ES) 2022/2555 (2022. gada 14. decembris), ar ko paredz pasākumus nolūkā panākt vienādi augstu kiberdrošības līmeni visā Savienībā un ar ko groza Regulu (ES) Nr. 910/2014 un Direktīvu (ES) 2018/1972 un atceļ Direktīvu (ES) 2016/1148 (turpmāk – NIS2) 51. apsvērumā cita starpā minēts aicinājums dalībvalstīm veicināt tādu tehnoloģiju izmantošanu, kas saistītas ar automatizētiem vai pusautomatizētiem kiberdrošības rīkiem. Vēršam uzmanību, ka tirgū pieejamie un Kiberdrošības likuma subjektu ieviestie SIEM risinājumi jau šobrīd ļauj (pus)automatizēti reģistrēt kiberincidentus. Noteikumu projekta 48. punkta prasību ieviešana praksē nozīmētu atteikšanos no šīs automatizācijas, ieviesto risinājumu pielāgošanu (kas attiecīgi prasīs papildu resursus, kas nav plānoti šī gada budžetā), kiberincidentu manuālu apstrādi vai dubultu reģistrēšanu atsevišķā, noteikumu projektam atbilstošā reģistrā (kas savukārt būtu nelietderīgi un neefektīvi). Ievērojot minēto, lūdzam vēlreiz izvērtēt 48. punktā minētās prasības, kā minimums 48.2. punktā un 6. pielikumā ietvertās tipoloģijas vietā paredzot iespēju izmantot citu starptautiski atzītu tipoloģiju, ja Kiberdrošības likuma subjekts izmanto automatizētu kiberincidentu reģistrēšanas risinājumu, kurā iestrādātā tipoloģija atšķiras no noteikumu projekta 6. pielikumā noteiktās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nav izskatāma iespēja ļaut Kiberdrošības likuma subjektiem kiberdrošības incidentu reģistrēšanai izmantot jau iegādātos risinājumus bez to pielāgošanas un attiecīgi nepieciešams ieviest atsevišķu (papildu) kiberincidentu žurnālu, ierosinām precizēt noteikumu projekta 48. punktu, nosakot samērīgākas prasības, t.i., ka kiberincidentu žurnālā reģistrējami visi kiberincidenti un tikai tādi gandrīz notikuši kiberincidenti, kuru iespējamā ietekme atbilstoši subjekta izmantotajai metodikai novērtējama kā augsta. Tādā veidā būtu iespējams nodrošināt noteikumu projekta prasības attiecībā uz kiberincidentu žurnāliem bez pārmērīga administratīvā sloga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žurnālā iekļauj vismaz šādu informāciju par kiberincidentiem un gandrīz notikušiem kiberincidentiem, kuru iespējamā ietekme atbilstoši subjekta izmantotajai metodikai novērtējama kā augsta: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48. punktā nav runa par kiberincidentu žurnālā uzturēšanas formu. Subjekts pats var izvēlēties, vai šo automatizēt vai citādi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Kiberincidentu žurnālā iekļauj vismaz šādu informāciju par kiberincidentiem: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Kiberincidentu žurnālā iekļauj vismaz šādu informāciju par kiberincidentiem: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izteikt jauna redakcijā. Svītrot visus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žurnālā iekļauj kiberincidenta veida kodu vai kodus atbilstoši šo noteikumu 5. pielikumā ietvertajai tipoloģijai.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 atbilstoši piedāvātajai redakcijai. Vienlaikus skaidrojam, ka citos apakšpunktos norādītā informācija ir nepieciešama, lai nodrošinātu pilnīgas, ticamas informācijas reģistrēšanu par kiberincidentu. Reģistrējot kiberincidenta veida kodu bez nekādiem papildu datiem (kiberincidenta laiks, apraksts utt.), netiktu panākts tiesību normas mērķis – nodrošināt efektīvu kiberincidentu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Kiberincidentu žurnālā iekļauj vismaz šādu informāciju par kiberincidentiem: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Lietotāju un piekļuves tiesību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MK442 vairs nav spēkā un šajos noteikumos nekas nav minēts, pazūd vesela sadaļa par min prasībām pret parolēm.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Neaptveras ar noteikumu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Lietotāju un piekļuves tiesību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identificē lietotāju grupas, izvērtējot lietotāju nepieciešamību piekļūt informācijas resursam;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šī norma praktiskā piemērošanā ir neloģiska. Piemēram, apsardzes darbinieka postenī videonovērošanas sistēmai tiek izmantots koplietošanas konts. Sistēma nodrošina auditācijas pierakstu veidošanu par veiktajām darbībām ar sistēmu. Nav nepieciešamības manuāli pierakstīt darbinieka veiktās darbības sistēmā, pietiek identificēt darbinieku, kurš attiecīgajā laika posmā atradās dežūrpostenī.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35.1.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izmantot, ja tiek nodrošināta iespēja identificēt lietotāju citā veidā, piemēram maiņu grafiks, videonovērošana”.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gadījumā,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fizisks lietotāju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identificē lietotāju grupas, izvērtējot lietotāju nepieciešamību piekļūt informācijas resursam;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norādīts, ka “subjekts nodrošina lietotāju piekļuves tiesību pārvaldību, lai nodrošinātu tīklu un informācijas sistēmu aizsardzību, kā arī informācijas resursu kontrolētu un izsekojamu elektronisko apstrādi”, ko varētu uzskatīt par lietotāju un piekļuves tiesību pārvaldības virsuzdevumu un mērķi, savukārt 35.punkts nosaka detalizētas prasības, kurām it kā būtu jākalpo, lai sasniegtu 33.punktā noteikto mērķi. 35.punktā minētās prasības ir šauri piemērojamas un tehnoloģiski ierobežojošas, ņemot vērā subjektu uzņēmējdarbības veidu un modeļu tīkla un informācijas sistēmu dažādības un vajadzību praksi. Vienveidīga 33.punktā noteiktā mērķa sasniegšana veicinās ne tikai ievainojamības riska paaugstināšanos, bet arī kavēs tehnoloģisko un tehnisko risinājumu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35.punktā noteiktajām prasībām atteikties vai izteikt 35.punktu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 IKT resursi ir aizsargāti ar drošu autentifikācijas un autorizācijas mehānismu, kas tiek izmantots lai novērstu neautorizētu piekļuvi IKT resursiem. Autentifikācijas un autorizācijas kontroles ietver  un sistēmkonti un administratoru konti netiek izmantoti ikdienas darbā ar IKT resursiem, tostarp 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administratoru kontu nodalīšana no lietotāju kontiem un izmantošanas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sistēmkontu nodalīšana no lietotāju kontiem, sistēmkontu piekļuves tiesību ierobežošana un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Subjekts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norādīts, ka “subjekts nodrošina lietotāju piekļuves tiesību pārvaldību, lai nodrošinātu tīklu un informācijas sistēmu aizsardzību, kā arī informācijas resursu kontrolētu un izsekojamu elektronisko apstrādi”, ko varētu uzskatīt par lietotāju un piekļuves tiesību pārvaldības virsuzdevumu un mērķi, savukārt 35.punkts nosaka detalizētas prasības, kurām it kā būtu jākalpo, lai sasniegtu 33.punktā noteikto mērķi. 35.punktā minētās prasības ir šauri piemērojamas un tehnoloģiski ierobežojošas, ņemot vērā subjektu uzņēmējdarbības veidu un modeļu tīkla un informācijas sistēmu dažādības un vajadzību praksi. Vienveidīga 33.punktā noteiktā mērķa sasniegšana veicinās ne tikai ievainojamības riska paaugstināšanos, bet arī kavēs tehnoloģisko un tehnisko risinājumu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35.punktā noteiktajām prasībām atteikties vai izteikt 35.punktu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 IKT resursi ir aizsargāti ar drošu autentifikācijas un autorizācijas mehānismu, kas tiek izmantots lai novērstu neautorzētu piekļuvi IKT resursiem. Autentifikācijas un autorizācijas kontroles ietver  un sistēmkonti un administratoru konti netiek izmantoti ikdienas darbā ar IKT resursiem, tostarp 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administratoru kontu nodalīšana no lietotāju kontiem un izmantošanas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sistēmkontu nodalīšana no lietotāju kontiem, sistēmkontu piekļuves tiesību ierobežošana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Subjekts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pēc veiksmīgas autentifikācijas informācijas sistēmā izmantot kopīgu kontu vairākiem lietotājiem, vienlaikus nodrošinot katra lietotāja veikto darbību informācijas sistēmā uzskaiti citā veidā (piemēram, manuāli veicot ierakstus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35.1. apakšpunkta redakciju, kas nosaka lietotāju un piekļuves tiesību pārvaldību. “35.1.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pēc veiksmīgas autentifikācijas informācijas sistēmā izmantot kopīgu kontu vairākiem lietotājiem, vienlaikus nodrošinot katra lietotāja veikto darbību informācijas sistēmā uzskaiti citā veidā (piemēram, manuāli veicot ierakstus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apsardzes darbinieka postenī videonovērošanas sistēmai tiek izmantots koplietošanas konts. Sistēma nodrošina auditācijas pierakstu veidošanu par veiktajām darbībām ar sistēmu. Nav nepieciešamības manuāli pierakstīt darbinieka veiktās darbības sistēmā, pietiek identificēt darbinieku, kurš attiecīgajā laika posmā atradās dežūrpostenī.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35.1.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izmantot, ja tiek nodrošināta iespēja identificēt lietotāju citā veidā, piemēram maiņu grafiks, videonovērošana”.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gadījumā,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fizisks lietotāju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lietotājs var veikt darbības ar informācijas resursiem informācijas sistēmā tikai pēc veiksmīgas autentifikācijas ar viņam piešķirto lietotāja kontu.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papīra lietotāju žurnāls).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pēc veiksmīgas autentifikācijas informācijas sistēmā izmantot kopīgu kontu vairākiem lietotājiem, vienlaikus nodrošinot katra lietotāja veikto darbību informācijas sistēmā uzskaiti citā veidā (piemēram, manuāli veicot ierakstus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slimnīcu administrācijas datori ar koplietošanas kontu - darbinieki, visticamāk, neveiks manuālus ierakstus žurnālā. Vienīgais, ko lietderīgi reģistrēt ir darba grafiks (darbu sākšanas un beigšanas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35.1.lietotājs var veikt darbības ar informācijas resursiem informācijas sistēmā tikai pēc veiksmīgas autentifikācijas ar viņam piešķirto lietotāja kontu. Ja tas subjekta iekšējo procesu dēļ nav iespējams, pieļaujams  izmantot kopīgu kontu vairākiem lietotājiem, ja tiek  nodrošināta katra lietotāja veikto darbību uzskaite vai iespējams izsekot katra lietotāja informācijas sistēmas lietošanas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gadījumā,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fizisks lietotāju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lietotājs var veikt darbības ar informācijas resursiem informācijas sistēmā tikai pēc veiksmīgas autentifikācijas ar viņam piešķirto lietotāja kontu.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papīra lietotāju žurnāls).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35.4. apakšpunkta redakciju, kas nosaka lietotāju un piekļuves tiesību pārvaldību. “35.4.standarta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35.4.apakšpunktu precīzāk, neizmantojot noliegumus.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standarta lietotāja kontu neizmanto tīklu, informācijas sistēmu vai tehnisko resursu administrēšanai.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redakcija ir mulsinoša, kā dēl var radīt dažādu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35.4.apakšpunktu precīzāk, neizmantojot noliegumus.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standarta lietotāja kontu neizmanto tīklu, informācijas sistēmu vai tehnisko resursu administrēšanai.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pastāv tehniskas iespējas apturēt jebkura konta darbību, ja tas ir nepieciešams drošības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subjektam (kiberdrošības pārvaldniekam) ne vienmēr ir tehniskas iespējas apturēt jebkura konta darbību, lūdzam svītrot noteikumu projekta 35.6. apakšpunktu un atsevišķi paredzēt, ka subjektam (kiberdrošības pārvaldniekam) ir tiesības apturēt jebkura konta darbību, ja tas ir nepieciešams drošības apsvērumu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paredzot, ka subjektam ir pienākums nodrošināt, ka pastāv tehniskas iespējas apturēt jebkura konta darbību, ja tas ir nepieciešams drošības apsvērumu dēļ, savukārt kiberdrošības pārvaldniekam ir tiesības kiberincidenta vai pamatotu aizdomu par kiberincidentu gadījumā bloķēt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pastāv tehniskas iespējas apturēt jebkura konta darbību, ja tas ir nepieciešams drošības apsvērumu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nosaka, ka “ja vien tas ir tehniski iespējams, subjekts nodrošina obligātu daudzfaktoru autentifikācijas (multi-factor authentication) izmantošanu, lai piekļūtu: A un B kategorijas informācijas sistēmas administratora lietotāja kontam; A kategorijas informācijas sistēmas standarta lietotāja kontam, ja tiek izmantota attālinātā piekļuve informācijas sistēmai no lietotāja privātās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Anotācijā, kas tiek saprasts ar atrunu “ja vien tas ir tehniski iespējams” šī punkta kontekstā, kā arī kas tiek saprasts ar jēdzienu kopumu “piekļuve kontam” un vai tas ietver arī konta piekļuvi tīkla un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svītrojot vārdus "ja vien tas ir tehniski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definēt noteiktus IKT resursu veidus. Piemēram, hipervizora līmeņa piekļuve virtualizācijas, konteinerizācijas vai mākoņdatošanas platformā, lietotāju kontu direktorijs, IKT resursu pārvaldības sistēma, kiberdrošības pārvaldības sistēma, datu pārraides tīkla pārvaldības sistēma un citi kritiskie vai būtiskie arhitektūras elementi.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nav lietderīgi šajā punktā noteikt konkrētus IKT resursu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nosaka, ka “ja vien tas ir tehniski iespējams, subjekts nodrošina obligātu daudzfaktoru autentifikācijas (multi-factor authentication) izmantošanu, lai piekļūtu: A un B kategorijas informācijas sistēmas administratora lietotāja kontam; A kategorijas informācijas sistēmas standarta lietotāja kontam, ja tiek izmantota attālinātā piekļuve informācijas sistēmai no lietotāja privātās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Anotācijā, kas tiek saprasts ar atrunu “ja vien tas ir tehniski iespējams” šī punkta kontekstā, kā arī kas tiek saprasts ar jēdzienu kopumu “piekļuve kontam” un vai tas ietver arī konta piekļuvi tīkla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svītrojot vārdus "ja vien tas ir tehniski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 klases informācijas sistēmas administratora lietotāja kontam un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Lai nodrošinātu daudzfaktoru autentifikācijas izmantošanu A klases informācijas sistēmas administratora lietotāja kontam un standarta lietotāja kontam arī piekļūstot no iestādes lokālā tīkla, vēsturiskajām sistēmām, kur šāda funkcionalitāte patlaban nav paredzēta, būs nepieciešami ievērojami finanšu ieguldījumi un jaunas funkcionalitātes ieviešana, kas nav realizējams Labklājības ministrijas un tās padotības iestāžu esošā budžeta ietvaros un 155. punktā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mainīt 155. punktā noteiktajos terminus prasības spēkā stāšanās laiku nosakot 2026. gada 1. aprīli vai izstrādāt pārejas noteikumus, kā arī papildināt anotācijas III sadaļu "budžets" iekļaujot informāciju par nepieciešamajiem papildus finanšu līdzekļiem 100 000 Eur bez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projekts nenosaka, kādu divfaktoru autentifikāciju subjektam izvēlēties, līdz ar to nav izprotams arguments par papildu ievērojāmā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 klases informācijas sistēmas administratora lietotāja kontam un standarta lietotāja kontam;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B klases informācijas sistēmas administratora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Daudzfaktoru autentifikācijas (multi-factor authentication) ieviešana visām B klases sistēmām var radīt nesamērīgi lielas izmaksas un atsevišķos gadījumos nebūs tehniski realizējama. Prasība būtu piemērojama tikai pieslēdzoties no ārēja tīkla.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informācijas sistēmas administratora lietotāja kontam, ja tiek izmantota attālināta piekļuve informācijas sistēmai no ārējā tīkla un  attālinātai piekļuvei netiek izmantots šifrēta virtuālā privātā tīkla (VPN) risinājums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B klases informācijas sistēmas administratora lietotāja kontam;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BIS ir B klases IS, tad šo prasību nevaram izpildīt pilnā apmērā no Biroja neatkarīgu apsvērumu dēļ, jo BIS lieto ārzemnieki un tie nevar izmantot latvija.lv daudzfaktoru autentifikāciju, bet tikai lietotājvārdu un paroli. Līdz ar to, vai nu jāparedz izņēmumi noteikumu projektā, vai nu jārāda cita iespēja kā nodrošināt šo prasību izpildi no ārzemnieku puses. Noteikti BIS nav vienīga sistēma, kura sastapsies ar šādu situāciju. Turklāt jauna risinājuma izstrāde un realizēšana noteikti prasīs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B klases informācijas sistēmas standarta lietotāja kontam, ja tiek izmantota attālināta piekļuve informācijas sistēmai no ārējā tīkla un šai piekļuvei netiek izmantots šifrēta virtuālā privātā tīkla (VPN) risinājums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piekluvei lokālajam tīklam jau izmanto šifrēta virtuālā privātā tīkla (VPN) ar daudzfaktoru autentifikāciju (multi-factor authentication) risinājumu, nebūtu lietderīfgi prasīt atkārtotu divfaktoru autentifikāciju pieslēdzoties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informācijas sistēmas standarta lietotāja kontam, ja tiek izmantota attālināta piekļuve informācijas sistēmai no ārējā tīkla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piekļuvei netiek izmantots šifrēta virtuālā privātā tīkla (VPN) risinājums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piedāvātais risinājums nav tik drošs, saglabāta iepriekšējā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B klases informācijas sistēmas standarta lietotāja kontam, ja tiek izmantota attālināta piekļuve informācijas sistēmai no ārējā tīkla un šai piekļuvei netiek izmantots šifrēta virtuālā privātā tīkla (VPN) risinājums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B kategorijas informācijas sistēmas standarta lietotāja kontam, ja tiek izmantota attālinātā piekļuve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formulējumu skaidrojot ko nozīmē “āttālināta piekļuve” šī MFA regulējuma kontekstā. Šo var interpretēt divējādi tehniskā izpildījuma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lietotājs slēdzas attālināti pie korporatīvā tīkla ar VPN (tīkla līmeņa, piemēram IPSec) palīdzību un tad izmanto B kategorijas sistēmu. Šajā scenārijā uzskatāms, ka sistēma tiek lietota no iekštīkla, jo gala iekārtai jābūt kontrolētai (atkarīgs no iestādes iekšējās politikas) kura izmanto korporatīvā tīkla iekšējo IP adresāciju (piemērota visi tīkla līmeņa drošības mehānismi korporatīvā tīkla aizsardzībā). Tādejādi MFA prasība ir pārmērīga, sevišķi, ņemot vērā noteikumu 36.2. punkta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kategorijas informācijas sistēmas lietotāja interfeisam (WEB, rich client, u.t.l.) tīkla līmenī ir iespējams pieslēgties “attālināti” no publiskā tīkla – no jebkurienes. Šādā situācijā MFA pielietojumam ir pievienotā vērtība un tas būtu jāpielieto.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B klases informācijas sistēmas standarta lietotāja kontam, ja tiek izmantota attālināta piekļuve informācijas sistēmai no ārējā tīkla un šai piekļuvei netiek izmantots šifrēta virtuālā privātā tīkla (VPN) risinājums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ka visi informācijas sistēmas reģistrēti lietotāji ir iepazinušies ar informācijas sistēmas lietošanas noteikumiem. Subjekta pienākums ir nodrošināt,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57.punkts nosaka, ka visiem informācijas sistēmas reģistrētiem lietotājiem jāiepazīstas ar informācijas sistēmas lietošanas noteikumiem. Kāds tvērums ir šādai prasībai:  vai prasības attiecas tikai uz iekšējiem lietotājiem un iekšējām sistēmām vai minētais punkts attiecas arī uz ārējo klientu pakalpojumu sniegšanas informācijas sistēmām, kā piemēram latvija.lv, bis.gov.lv, elektrum.lv, mans.lmt.lv,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57.punkta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ietverts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Subjekts nodrošina, ka visi informācijas sistēmas reģistrēti lietotāji ir iepazinušies ar informācijas sistēmas lietošanas noteikumiem. Subjekta pienākums ir nodrošināt,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Subjekts nodrošina, ka visi reģistrēti informācijas sistēmas lietotāji pārzina un izprot informācijas sistēmas lietošanas noteikumus. Subjekta pienākumi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37.punkts paredz, ka “subjekts nodrošina, ka visi reģistrēti informācijas sistēmas lietotāji pārzina un izprot informācijas sistēmas lietošanas noteikumus”, tostarp nosaka detalizētas prasības attiecībā uz informēšanu, informācijas sistēmas lietošanas noteikumu pieejamību un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vienā uzņēmumā var būt desmitiem IS un katrai no IS atkarībā no nozīmīguma un funkcijas var nebūt savi, atsevišķi lietošanas noteikumi, bet uz tās lietošanu tiek attiecināti vispārīgi noteikumi, kas jāievēro informācijas sistēmas lietotājiem. Prasība izstrādāt katrai IS savus lietošanas noteikumu nav lietderīga un radīs tikai administratīvo slogu kiberdrošības pārvaldības procesā, tāpēc aicinām precizēt Anotācijā, ka IS var būt piemērojami centralizēti lietošanas noteikumi, kamēr tie visaptveroši pilda informēšanas funkciju lietotājiem attiecībā uz to pienākumiem un tiesībām IS lietošanas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37.3.apakšpunkts paredz “vismaz reizi gadā organizēt apmācību visiem reģistrētiem informācijas sistēmas lietotājiem par informācijas sistēmas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dzēšama no Noteikumu projekta, ņemot vērā, ka Noteikumu projekta 3.11.sadaļā Kiberhigiēnas pasākumi ir ietverts Subjektam pienākums organizēt sākotnējas, kārtējas un ārkārtas apmācības instruktāžas formā atbilstoši nodarbinātā un Subjekta darbības specifikai, kas nepārprotami ietver arī IS lietošanu. No resursu pārvaldības un lietderības skatupunkta organizēt atsevišķas apmācības visiem lietotājiem (nodarbinātajiem) tikai par informācijas sistēmu lietošanas noteikumiem nav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paredzot, ka subjekts nodrošina, ka visi reģistrētie informācijas sistēmas lietotāji ir informēti par informācijas sistēmas lietošanas noteikumiem pirms informācijas sistēmas lietošanas uzsākšanas, kā arī informācijas sistēmas lietošanas noteikumi ir pieejami reģistrētajiem informācijas sistēmas lietotājiem visā informācijas sistēmas lietošanas laikā. Vienlaikus skaidrojam, ka noteikumu projekts nenosaka par pienākumu subjektam izstrādāt informācijas sistēmas lietošanas noteikumus kā atsevišķu iekšējo normatīvo aktu katrai informācijas sistēmai. Par informācijas sistēmas lietošanas noteikumiem šajā gadījumā būtu uzskatāmi noteikumi un principi, kas attiecīgajiem lietotājiem būtu jāievēro, lietojot informācijas sistēmu. Aizsardzības ministrijas ieskatā katram reģistrētam informācijas sistēmas lietotājam šādi noteikumi un principi būtu jāzina, lai mazinātu tādus kiberdrošības riskus, kas ir saistīti ar lietotāju veiktajām darbībām informācijas sistēmā. Noteikumu projekts neliedz subjektiem izstrādāt vienu vai vairākus dokumentus, kuros būtu ietverti minētie noteikumi un principi, vai, piemēram, tos padarīt pieejamus pašā informācijas sistēmā, kur tie būtu pieejami visiem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Subjekts nodrošina, ka visi informācijas sistēmas reģistrēti lietotāji ir iepazinušies ar informācijas sistēmas lietošanas noteikumiem. Subjekta pienākums ir nodrošināt,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Subjekts nodrošina, ka visi reģistrēti informācijas sistēmas lietotāji pārzina un izprot informācijas sistēmas lietošanas noteikumus. Subjekta pienākumi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37.punkts paredz, ka “subjekts nodrošina, ka visi reģistrēti informācijas sistēmas lietotāji pārzina un izprot informācijas sistēmas lietošanas noteikumus”, tostarp nosaka detalizētas prasības attiecībā uz informēšanu, informācijas sistēmas lietošanas noteikumu pieejamību un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vienā uzņēmumā var būt desmitiem IS un katrai no IS atkarībā no nozīmīguma un funkcijas var nebūt savi, atsevišķi lietošanas noteikumi, bet uz tās lietošanu tiek attiecināti vispārīgi noteikumi, kas jāievēro informācijas sistēmas lietotājiem. Prasība izstrādāt katrai IS savus lietošanas noteikumu nav lietderīga un radīs tikai administratīvo slogu kiberdrošības pārvaldības procesā, tāpēc aicinām precizēt Anotācijā, ka IS var būt piemērojami centralizēti lietošanas noteikumi, kamēr tie visaptveroši pilda informēšanas funkciju lietotājiem attiecībā uz to pienākumiem un tiesībām IS lietošanas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ka IS var būt piemērojami centralizēti lietošanas noteikumi, kamēr tie visaptveroši pilda informēšanas funkciju lietotājiem attiecībā uz to pienākumiem un tiesībām IS lietošanas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paredzot, ka subjekts nodrošina, ka visi reģistrētie informācijas sistēmas lietotāji ir informēti par informācijas sistēmas lietošanas noteikumiem pirms informācijas sistēmas lietošanas uzsākšanas, kā arī informācijas sistēmas lietošanas noteikumi ir pieejami reģistrētajiem informācijas sistēmas lietotājiem visā informācijas sistēmas lietošanas laikā. Vienlaikus skaidrojam, ka noteikumu projekts nenosaka par pienākumu subjektam izstrādāt informācijas sistēmas lietošanas noteikumus kā atsevišķu iekšējo normatīvo aktu katrai informācijas sistēmai. Par informācijas sistēmas lietošanas noteikumiem šajā gadījumā būtu uzskatāmi noteikumi un principi, kas attiecīgajiem lietotājiem būtu jāievēro, lietojot informācijas sistēmu. Aizsardzības ministrijas ieskatā katram reģistrētam informācijas sistēmas lietotājam šādi noteikumi un principi būtu jāzina, lai mazinātu tādus kiberdrošības riskus, kas ir saistīti ar lietotāju veiktajām darbībām informācijas sistēmā. Noteikumu projekts neliedz subjektiem izstrādāt vienu vai vairākus dokumentus, kuros būtu ietverti minētie noteikumi un principi, vai, piemēram, tos padarīt pieejamus pašā informācijas sistēmā, kur tie būtu pieejami visiem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Subjekts nodrošina, ka visi informācijas sistēmas reģistrēti lietotāji ir iepazinušies ar informācijas sistēmas lietošanas noteikumiem. Subjekta pienākums ir nodrošināt,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Subjekta kiberdrošības pārvaldniekam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aizvietot ar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attiecināmo gadījumu definīciju iekļaut jau šajā virsrakstā.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tiesības nenosaka izpildes obligātumu, kas šajā kontekstā ir kritiski svarīgi.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Kiberdrošības apdraudējuma novēršanas vai kiberincidenta iestāšanās seku novēršanas pasākumu ietvaros kiberdrošības pārvaldniekam ir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konkrētā tiesību norma ir iekļauta, lai nodrošinātu kiberdrošības pārvaldniekam tiesības veikt attiecīgās darbības. Tāpat ne vienmēr visos gadījumos minētās darbības veiks tieši kiberdrošības pārvaldnieks, piemēram, kiberincidenta vai pamatotu aizdomu par kiberincidentu gadījumā bloķēt saistītos lietotāju kontus un atcelt tiem piešķirtās piekļuves tiesības var arī administrators. Aizsardzības ministrijas ieskatā kiberdrošības pārvaldniekam noteiktie pienākumi, kas ietverti Nacionālās kiberdrošības likumā un citviet šajā noteikumu projektā, jau paredz kiberdrošības apdraudējuma novēršanas un kiberincidenta iestāšanās seku novēršanas pasākumu īstenošanas obligātumu.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Subjekta kiberdrošības pārvaldniekam ir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nepieciešamības gadījumā pārbaudīt lietotāju kontus,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realizētas piedāvātās izmaiņas 38. punktā, tad izņemt "nepieciešamības gadījumā", kas ir pārāk vispārīgs un plašs ietvars rīcības pamatojumam.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pārbaudīt lietotāju kontus,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pārbaudīt lietotāju kontu sarakstu, tiem piešķirtās piekļuves tiesības un to veiktās darbības informācijas sistēmā, tostarp lietotāju veiktās informācijas resursu izmaiņas un tehnisko resursu konfigurāciju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apturēt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realizētas piedāvātās izmaiņas 38. punktā, tad izņemt "kiberincidenta vai pamatotu aizdomu par kiberincidentu gadījumā", jo rīcības pamatojuma ietvars jau būtu definēts 38.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termina "apturēt" vietā lietot terminu "atspējot"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izņemt "un atcelt tiem piešķirtās piekļuves tiesības", jo tiesību atcelšana un atjaunošana var būt ļoti laikietilpīgs process. Atspējot ir pietiekami.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38.3.atspējot ar kiberapdraudējuma vai kiberincidenta izraisīšanu cēloniski saistītos vai iespējami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kiberincidenta vai pamatotu aizdomu par kiberincidentu gadījumā bloķēt vai uzdot administratoram bloķēt ar kiberincidentu saistītos lietotāju 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apturēt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šīs prasības izriet, ka kiberdoršības pārvaldniekam ir piešķirtas lietotāju kontu administrēšanas loma.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pieprasīt apturēt saistītos lietotāju kontus un pieprasīt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kiberincidenta vai pamatotu aizdomu par kiberincidentu gadījumā bloķēt vai uzdot administratoram bloķēt ar kiberincidentu saistītos lietotāju 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ja informācijas sistēmu vai tās daļu neuztur subjekta īpašumā vai valdījumā esošajā IKT infrastruktūrā – pieprasīt no informācijas sistēmas uzturētāja informācijas sistēmas auditācijas pierakstus.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Maniīt vietām teikuma daļas – (... ir pienākums) pieprasīt no informācijas sistēmas uzturētāja informācijas sistēmas auditācijas pierakstus, ja informācijas sistēmu vai tās daļu neuztur subjekta īpašumā vai valdījumā esošajā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  "nenotiek" uz "notiek ārpus".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labāka saprotamība.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pieprasīt no informācijas sistēmas uzturētāja informācijas sistēmas auditācijas pierakstus, ja informācijas sistēmu vai tās daļu uzturēšana notiek ārpus subjekta īpašumā vai valdījumā esošās IKT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pieprasīt no informācijas sistēmas uzturētāja informācijas sistēmas žurnālfailu ierakstus, ja informācijas sistēmu vai tās daļu uzturēšana notiek ārpus subjekta īpašumā vai valdījumā esošās IKT infrastruktūras.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datu pārraide starp iekšējo un ārējo tīklu, kā arī starp iekšējā tīkla segmentiem notiek caur kontrolējamām iekārtām (piemēram, ugunsmūriem, starpniekserveriem), kas ļauj uzraudzīt un ierobežot neatļautu datu plūsmu (piemēram, izmantojot reāllaika kiberuzbrukumu novēršanas un atklāšanas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redakcija paredz, ka mērķa sasniegšanai jālieto iekārtas (hardware), taču realitātē datu pārraides kontrole notiek plaši pielietojot virtualizētus tīkla drošības risinājumus. Lūdzam izteikt formā, kas neierobežotu tīkla drošības risinājumu izpildījumu, piemēram: “datu pārraide starp iekšējo un ārējo tīklu, kā arī starp iekšējā tīkla segmentiem ir kontrolējama (piemēram, ar ugunsmūru, starpniekserveru palīdzību), kas ļauj uzraudzīt un ierobežot neatļautu datu plūsmu (piemēram, izmantojot reāllaika kiberuzbrukumu novēršanas un atklāšanas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 datu pārraide starp iekšējo un ārējo tīklu, kā arī starp iekšējā tīkla segmentiem ir kontrolējama, nosakot atļauto datu plūsmu (piemēram, ugunsmūriem, starpniekserveriem);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iekšējais tīkls ir fiziski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iekšējā tīkla fiziska nodalīšana praksē var būt sarežģīta, ne visiem subjektiem nepieciešama un līdz ar to nesamērīga prasība. Nepieciešams paredzēt, ka iekšējo tīklu no ārējā tīkla var nodalīt fiziski vai loģiski.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iekšējais tīkls ir fiziski vai loģiski nodalīts no ārējā tīkla;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punkta redakcija faktiski nosaka, ka jebkura informācijas sistēma, kuru lieto plašs fizisko personu loks vai plašs iestāžu darbinieku loks, faktiski nedrīkst tikt eksponēta publiskajā tīklā, kas nav pieņemams. Pēc būtības jebkura informācijas sistēma vai informācijas resurss ir izvietots iekšējā tīklā un piekļuve no publiskā vai citiem privātajiem tīkliem tiek kontrolēti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svītrot, vai precizēt kas ar to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Precizēts noteikumu projekta teksta.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 iekšējā tīklā tehnisko resursu administrēšanai paredzētās datu plūsmas (administratīvais segments) ir nodalītas no lietotāju ikdienas darbam ar informācijas sistēmu paredzētās datu plūsmas (lietotāju segments);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59.6. apakšpunktā ietverto prasību varētu būt apgrūtinoši realizēt praksē, lūdzam atbilstoši precizēt vai noteikumu projekta anotācijā skaidrot minētās prasības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 informācijas sistēmu darbībai paredzētās datu plūsmas ir nodalītas no lietotāju ikdienas darbam ar informācijas sistēmu paredzētās datu plūsmas;"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informācijas sistēmu darbībai paredzētās datu plūsmas ir fiziski vai loģiski nodalītas no lietotāju ikdienas darbam ar informācijas sistēmām paredzētajām datu plūsmām;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39.6.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39.6. apakšpunkts regulē tīklu pārvaldības jautājumu un nosaka: “39.6. ja attiecināms, viesu (apmeklētāju) piekļuve internetam tiek nodrošināta, izmantojot no iekšējā tīkla fiziski un loģiski atdalītu tīklu ar atsevišķu reālo IP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tiešām viesu piekļuvei internetam ir jābūt atsevišķi ierīkotai kā fiziskam tīklam - iekšējā tīklā atsevišķiem rūteriem, vadiem un wi-fi antenām. Tas rada situāciju, ka nepieciešams uzturēt 2 paralēlas infrastruktūras ikkatrā iestādē kurā jānodrošina viesu tīkls. Viesu piekļuvi internetam var organizēt dažādos veidos, tajā skaitā loģiski nodalot, piemēram, ar 802.1x autentifikāciju. Neautentificētās iekārtas saņem Guest tīklu un tiešu izeju uz internetu.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saikli “un” ar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39.6.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“39.6.ja attiecināms,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Drošu viesu (apmeklētāju) piekļuvi internetam var izveidot arī ar loģiski atdalītu tīklu, nav nepieciešamības izbūvēt atsevišķu fizisku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nepamatota ir prasīta nodalīt arī fiziski tīklu, tas nozīmē, paralēli izvilkt tīkla infrastruktūru katrā iestādē, kas nav racionāli vai piedāvāt viesiem mobilos internetus, bet tad pašvaldībai ir jāuztur katrā adresē vismaz 2 atsevišķi interneta pieslēgumi, kas arī nav racionāli. Var paredzēt nodalīt tīklu segmentos, administrācijas un viesu tīkls, iespējams, ar citām izejošām IP adresēm bet caur vienu fizisko infrastruktūru, kā mums tas ir patreiz vairākās iestādēs. Iespējams, tik striktas prasības var noteikt tikai A kategorijas infrastruktūrai, ne jau piem., bibliotēkām vai klientu apkalpošanas centriem, skolām utml.  Turklāt arī par prasību attiecībā uz atsevišķu IP adresi varētu diskutēt, jo tās iegāde un uzturēšana var radīt papildus izmaksas abonēšanas 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mainīt vārdu "un" uz "vai" attiecībā uz tīkla atdalīšanu: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tiešām viesu piekļuvei internetam ir jābūt atsevišķi ierīkotai kā fiziskam tīklam - iekšējā tīklā atsevišķiem rūteriem, vadiem un wi-fi antenām. Tas rada situāciju, ka nepieciešams uzturēt 2 paralēlas infrastruktūras ikkatrā iestādē kurā jānodrošina viesu tīkls. Viesu piekļuvi internetam var organizēt dažādos veidos, tajā skaitā loģiski nodalot, piemēram, ar 802.1x autentifikāciju. Neautentificētās iekārtas saņem Guest tīklu un tiešu izeju uz internetu.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saikli “un” ar “vai”.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39.6.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“39.6.ja attiecināms, viesu (apmeklētāju) piekļuve internetam tiek nodrošināta, izmantojot no iekšējā tīkla fiziski vai loģiski atdalītu tīklu ar atsevišķu reālo IP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piekļuve internetam izmantojot no iekšējā tīkla fiziski atdalītu tīklu ir pārmērīga.  Piedāvājam realizēt piekļuvi ar  tām pašām fiziskām iekārtām, kuras tiek izmantotas iestādē jau iekšējam tīklam.   Viesu  tīklam ir jābūt  loģiski nodalītam no iestādes tīkla un izeja uz internetu tiktu nodrošināta  uz konkrētiem tīkla portiem ar atsevišķu reālo IP adresi.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jebkura IS vai tīmekļa vietne (informācijas resurss) ir pievienota iekštīklam, bet vienlaicīgi vairākām IS vai tīmekļa vietnēm ir jābūt sasniedzamām no publiskā tīkla (piemēram, to lieto visas pašvaldības vai vairāki simtiem iestāžu/uzņēmumu vai tai ir jābūt pieejamai no mobilajām iekārtām, vai internetam pieslēgtas mobilās iekārtas iesūta strukturētus datus, u.t.l.), līdz ar ko pielietojot ugunsmūrus un starpniekserverus (55.7. punkta prasība) šāda piekļuve no "ārpuses" tiek nodrošināta. Savukārt šobrīdējā 55.8 punkta redakcija pēc būtības liedz aprakstīto konfigurāciju (55.7) un nosaka, ka obligāti jālieto VPN risinājumi, kas nav paredzēta, lai nodrošinātu masveida lietotāju piekļuvi no publiskā tīkla ("ārpus iekšējā tīkla") vai no ļoti liela skaitā "ārējo" privāto tīklu. Lūdzam precizēt prasības būtību. Paredzam, ka ar šo bija vēlme noteikt Remote Access VPN vai Client -baset VPN izmantošanas scenārijus piekļuvei informācijas resursiem, kuru biznesa prasības neparedz izmantošanu ārpus organizācijas iekšējā tīkla. Bet vai lietot informācijas resursu tikai iekštīklā vai arī no ārējiem tīkliem ir katras iestādes risku izvērtēšanas jautājums, te nevar noteikt obligātu VPN tehnoloģijas pielietošanu.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apakšpunktā minētā prasība attiecas tikai uz iekšējiem lietotājiem, nevis sistēmu klientiem. 55.punkta ievaddaļā ir noteikts, ka runa ir par savā īpašumā vai valdījumā esošo tīklu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noteikumu punta redakcija pieļauj izmantot jebkādus un arī ārkārtīgi vecus bezvadu drošības protokolus, piemēram  WPA (Wi-Fi Protected Access) protokolu no 2003.gada.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39.8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paredzot, ka iekšējā bezvadu tīklā izmanto vismaz WPA2, WPA3 vai jaunāku bezvadu drošības protokolu ar līdzvērtīgu vai augstāku aizsardzības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ja attiecināms, iekšējā bezvadu tīklā izmanto vismaz WPA2, WPA3 vai jaunāku bezvadu drošības protokolu ar līdzvērtīgu vai augstāku aizsardzības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teikuma daļām ir UN. Sanāk, ka jānodrošina WiFi šifrēšana gaisā ar WPA2, piemēram, UN vēl papildus IPSEC vai cits "datu pārraides drošības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Iekšējos bezvadu tīklos tiek izmanoti bezvadu drošības protokoli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ja attiecināms, iekšējā bezvadu tīklā izmanto vismaz WPA2, WPA3 vai jaunāku bezvadu drošības protokolu ar līdzvērtīgu vai augstāku aizsardzības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Auditācijas pierakstu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3.9.apakšnodaļā paredzēt ne tikai auditācijas failu un datu plūsmas informācijas analīzi un glabāšanu, bet arī veiktspējas informācijas analīzi un glabāšanu, jo tā būs nepieciešama incidentu novēršanas institūcijai, ievērojot NKL 30.panta trešajā daļā noteikto, proti, drošības operāciju centra ietvaros kiberincidentu novēršanas institūcijai ir tiesības vākt, glabāt un elektroniski apstrādāt kiberapdraudējuma identificēšanai nepieciešamos datus, tai skaitā žurnālfailus, datu plūsmas, serveru veiktspējas datus. Datu centra operators, ja tā rīcībā ir nepieciešamie dati, nodod kompetentajai kiberincidentu novēršanas institūcijai ar saviem rīkiem iegūtos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prasības datu centru operatoriem tiks noteiktas Ministru kabineta noteikumu projektā "Informācijas sistēmu izvietošanas un datu centru drošības prasības" (24-TA-3243). Aizsardzības ministrijas ieskatā attiecināt šādu prasību uz pilnīgi visiem Nacionālās kiberdrošības likuma subjektiem būtu pārmērīgi.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Žurnālfailu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nodrošina informācijas sistēmu žurnālfailu un tīkla plūsmas žurnālfailu veidošanu un uzglabāšanu. Žurnālfailus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noteikumu projekta 61.punkta nepieciešamo pamatojumu, proti, lūdzam sniegt pamatojumu anotācijā noteikumu projekta 61. punkta apakšpunktos noteiktajiem datu glabāšanas termiņam katrai kategorijai. Vienlaikus skaidrojam, ka atbilstoši Eiropas Parlamenta un Padomes 2016. gada 27. aprīļa Regulas (ES) 2016/679 par fizisku personu aizsardzību attiecībā uz personas datu apstrādi un šādu datu brīvu apriti un ar ko atceļ Direktīvu 95/46/EK (Vispārīgā datu aizsardzības regula), 5. panta 1. punkta "e" apakšpunktā ietvertajam glabāšanas ierobežojuma principam, personas datus glabā tikai tik ilgi, kamēr tie ir nepieciešami nolūkiem, kuros to apstrādā. Papildus norādāms, ka minētajā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tiks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informācijas sistēmu žurnālfailu un tīkla plūsmas žurnālfailu veidošanu un uzglabāšanu. Žurnālfailus uzglabā: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Subjekts nodrošina informācijas sistēmu auditācijas pierakstu un tīkla plūsmas auditācijas pierakstu veidošanu un uzglabāšanu. Auditācijas pierakstus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 apakšnodaļā paredzēt, kur ģeogrāfiski var glabāties noteikumu projekta 40. punktā minētie pieraksti, ņemot vērā to, ka auditācijas pierakstu vākšana var notikt, piesaistot ārpakalpojumu. Tāpat ierakstu uzglabāšana var notikt ārpus izvietotās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prasība ģeogrāfiski ierobežot žurnālfailu glabāšanas vietu visu veidu informācijas sistēmām ir pārmērīga. Skaidrojam, ka noteikumu projektā jau ir ietvertas ārpakalpojumu prasības, tostarp tiesību normas attiecībā uz A klases informācijas sistēmas vai tās elementu izvietošanu ārpakalpojuma sniedzēja nodrošinātos tehniskajos resursos, paredzot, ka tā ir atļauta tikai tad, ja A klases informācijas resursu elektroniskā apstrāde notiek NATO, Eiropas Savienības vai Eiropas Ekonomikas zonas valstu teritorijā, vai citas valsts teritorijā, ja ir saņemts Satversmes aizsardzības biroja atzinums, ka ir pieļaujama A klases informācijas sistēmas vai tās elementu izvietošana ārpakalapojuma sniedzēja nodrošinātos tehniskajos resursos. Tāpat vēršam uzmanību, ka jautājumus, kas skar personas datu nosūtīšanu uz trešām valstīm vai starptautiskām organizācijām regulē Eiropas Parlamenta un Padomes 2016. gada 27. aprīļa Regula (ES)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informācijas sistēmu žurnālfailu un tīkla plūsmas žurnālfailu veidošanu un uzglabāšanu. Žurnālfailus uzglabā: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Subjekts nodrošina informācijas sistēmu auditācijas pierakstu un tīkla plūsmas auditācijas pierakstu veidošanu un uzglabāšanu. Auditācijas pierakstus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anotācijas 40. punkta apakšpunktos noteiktajiem datu glabāšanas termiņam katrai kategorijai.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žurnālfailu ierakstu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informācijas sistēmu žurnālfailu un tīkla plūsmas žurnālfailu veidošanu un uzglabāšanu. Žurnālfailus uzglabā: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datu pievienošanu, izmaiņām un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41.4. apakšpunkts nosaka kādu informāciju informācijas sistēmas auditācijas pierakstos ietver. “41.4.datu pievienošanu, izmaiņām un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regulējumu (Ministru kabineta noteikumi Nr. 442 “Kārtība, kādā tiek nodrošināta informācijas un komunikācijas tehnoloģiju sistēmu atbilstība minimālajām drošības prasībām” 15.10.apakšpunkts.) ir vājināti nosacījumi, nav iekļauta datu atlase. Ja netiek iekļauta informācija par datu atlasi, ir neiespējami izpildīt Vispārīgās datu aizsardzības regulas Eiropas Parlamenta un Padomes Regula (ES) 2016/679 prasību par tiesībām uz dzēšanu (tiesības "tikt aizmirstam").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41.4.apakšpunktu, ņemot vērā spēkā esošo Ministru kabineta noteikumu Nr. 442 “Kārtība, kādā tiek nodrošināta informācijas un komunikācijas tehnoloģiju sistēmu atbilstība minimālajām drošības prasībām” 15.10.apakšpunktu par auditācijas pierakstiem datu atlasei.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41.4.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“41.4.datu pievienošanu, izmaiņām, dzēšanu un datu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datu pievienošanu, izmaiņām, dzēšanu un datu atlasi;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datu pievienošanu, izmaiņām un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regulējumu (Ministru kabineta noteikumi Nr. 442 “Kārtība, kādā tiek nodrošināta informācijas un komunikācijas tehnoloģiju sistēmu atbilstība minimālajām drošības prasībām” 15.10.apakšpunkts.) ir vājināti nosacījumi, nav iekļauta datu atlase. Ja netiek iekļauta informācija par datu atlasi, ir neiespējami izpildīt Vispārīgās datu aizsardzības regulas Eiropas Parlamenta un Padomes Regula (ES) 2016/679 prasību par tiesībām uz dzēšanu (tiesības "tikt aizmirstam").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41.4.apakšpunktu, ņemot vērā spēkā esošo Ministru kabineta noteikumu Nr. 442 “Kārtība, kādā tiek nodrošināta informācijas un komunikācijas tehnoloģiju sistēmu atbilstība minimālajām drošības prasībām” 15.10.apakšpunktu par auditācijas pierakstiem datu atlasei.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41.4.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“41.4.datu pievienošanu, izmaiņām, dzēšanu un datu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datu pievienošanu, izmaiņām, dzēšanu un datu atlasi;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Informācijas sistēmas žurnālfailos fiksē informācijas sistēmas notikuma laiku, kas sinhronizēts ar kiberincidentu novēršanas institūcijas tīmekļvietnē norādīto augstas precizitātes tīkla laika protokola (NTP) serveri,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63.punkts nosaka, ka “Informācijas sistēmas žurnālfailos fiksē informācijas sistēmas notikuma laiku, kas sinhronizēts ar kiberincidentu novēršanas institūcijas tīmekļvietnē norādīto augstas precizitātes tīkla laika protokola (NTP) serveri,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 Iebilstam, ka laika sinhronizācija jāveic ar kiberincidentu novēršanas institūcijas tīmekļvietnē norādīto augstas precizitātes tīkla laika protokola (NTP) serveri.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63.punktu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63.Informācijas sistēmas žurnālfailos fiksē informācijas sistēmas notikuma laiku, kas sinhronizēts ar STRATUM-1 augstas precizitātes tīkla laika protokola (NTP) serveri, vai ar alternatīvu risinājumu, kurš saskaņots ar kiberincidentu novēršanas institūciju,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Informācijas sistēmas žurnālfailos fiksē informācijas sistēmas notikuma laiku, kas sinhronizēts ar augstas precizitātes tīkla laika protokola (NTP) serveri (vismaz STRATUM 2 līmeņa),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Tīkla plūsmas žurnālfailos ietver informāciju par datu pakešu nosūtīšanas un saņemšanas notikumiem. Tīkla plūsmas žurnālfailos fiksē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saglabājamo datu apjomu, jo no Projekta redakcijas izriet, ka datu saglabāšana jāveic par katru nosūtīto vai saņemto datu paketi.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Tīkla plūsmas žurnālfailos ietver informāciju par datu nosūtīšanas un saņemšanas notikumiem. Tīkla plūsmas žurnālfailos fiksē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avota un galamērķa izmantotos tīkla portus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Avota porta fiksēšana nav lietderīga un nedod pievienoto vērtību vispārīgai tīkla plūsmas analīzei. Šāda prasība nepamatoti sadārdzina prasības izpildi, jo daļa no esošajām tīkla iekārtām nenodrošina avota porta fiksēšanu žurnālfailos.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galamērķa izmantotos tīkla portus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tiks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avota un galamērķa izmantotos tīkla aplikācijas līmeņa protokolus (piemēram, HTTP, HTTPS, FTP);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avota unikālais identifikators (MAC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Avota MAC adreses fiksēšana ir iespējama tikai gadījumos, ja avots atrodas tajā pašā tīkla segmentā, kur galamērķis.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ja attiecināms, avota unikālo identifikatoru (MAC adrese);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datu pārsūtīšanas sesijas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datu pārsūtīšanas sesijas ilguma fiksēšanas mērķis (drīzāk tiek analizēts pārsūtīto datu apjoms, nevis sesijas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visas iekārtas spēj fiksēt datu pārsūtīšanas sesijas ilgumu, kas rada papildus izmaksas iekārtu nomaiņai vai papildus funkcionalitātes iegādei, lai nodrošinātu atbilstību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 interneta plūsmas veids (piemēram, datu plūsma no iekšējā tīkla vai no ārējiem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plūsma šādu informāciju nesatur, šī informācija ir tīkla plūsmas analīzes rezultāts. Auditācijas pierakstu mērķis nav uzkrāt analīzes rezultātus, bet datus, lai šādu analīzi būtu iespējams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Auditācijas pierakstus veido mašīnlasāmā formātā. Pārvaldot auditācijas pierakstus, subjekts ievēro sistēmiskus drošības principus, lai nodrošinātu ticamu IKT notikumu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kas ir domāts ar sistēmiskiem drošības principiem, tostarp nepieciešamības gadījumā norādot uz normatīvajiem aktiem, kur šie principi ir konkretizēti.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Žurnālfailu ierakstus veido mašīnlasāmā formātā. Pārvaldot žurnālfailus, subjekts īsteno drošības pasākumus, lai nodrošinātu IKT notikumu ticamu reģistrēšanu un efektīvu kiberincidentu analīzi.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70.punkts nosaka, ka IKT kritiskās infrastruktūras īpašnieks vai tiesiskais valdītājs nosaka par žurnālfailu pārvaldību atbildīgo personu, kas atbilst šo noteikumu 12. punktā noteiktajām prasībām. Mūsu ieskatā attiecināt visas 12.punkta prasības par žurnālfailu pārvaldību atbildīgajai personai ir pārmērīgas.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70.punktu ar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70.1.kurai ir NATO, Eiropas Savienības vai Eiropas Ekonomikas zonas valsts pilsonība;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70.2.kura atbilst šo noteikumu 12.2.–12.3.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70.3.kurai ir augstākā vai vidējā profesionālā izglītība kiberdrošības pārvaldības vai citā saistītā jomā, vai kura ir saņēmusi starptautiski atzītu sertifikātu, kas apliecina personas kvalifikāciju kiberdrošības pārvaldības jomā (piemēram, Security+), vai kurai ir vismaz divu gadu attiecīga darba pieredze;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atbildīgajam par žurnālfailu pārvaldību, jāatbilst noteikumu projekta 12.6. apakšpunkta prasībām. Iestādes rīcībā nebūs tik daudz speciālistu ar atbilstošu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(izņemot 12.6.apakšpunktā)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 par žurnālfailu pārvaldību atbildīgajai personai. Norādām, ka Ministru kabinets var izdot ārējos normatīvos aktus tikai tad, ja likums tam īpaši piešķir šādas tiesības. Ņemot vērā minēto un to, ka šāds ierobežojums skar personas pamattiesības, kuras ir nostiprinātas Satversmes 106.pantā, lūdzam svītrot no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 sadaļā skaidrot ierobežojumu noteikšanu attiecībā uz vairāku amatu izpildi, proti, ka to var darīt vienīgi noteiktu valstu pilsoņu, jo īpaši, bet ne tikai, vienīgi Latvijas pilsoņi atbilstību Līgumā par Eiropas Savienību (turpmāk - LESD) nostiprinātajiem brīvas kapitāla aprites un darba ņēmēju pārvietošanās brīvības principiem. Proti, nepieciešams sākotnēji pamatot, vai projektā paredzētie ierobežojumi ir attiecīgo LESD normu darbības jomā (t.i., 45. un 63. panta), kā arī šādā gadījumā sniedzams pamatots skaidrojums par noteikumu projektā paredzēto ierobežojumu atbilstību minēto principu ierobežojumu attaisnojamības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IKT kritiskās infrastruktūras īpašnieks vai tiesiskais valdītājs par šo noteikumu 70.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neredzam būtisku risku, kas rodas apvienojot žurnālfailu pārvaldību atbildīgo personu un kibedrošības pārvaldnieku, sevišķi nelielas organizācijas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IKT kritiskās infrastruktūras īpašnieks vai tiesiskais valdītājs, pirms šo noteikumu 70.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72., 86.punkts: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paredz noteikt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pārvaldības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darbības nepārtrauktības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žurnālfailu pārvaldību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rezerves kopiju veidošanu, glabāšanu, pārbaudi un dzēšanu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personām jāatbilsts MK noteikum projekta 12. punktā minētajām prasībām, tostarp 12.6. punktā noteiktajam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Iebilstam pret šādas prasības izvirzīšanu visām kiberdrošības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iesaistītajām personām, kas rada nesamērīgu slogu, piemēram atbildīgaijai personai (piem. administratoram) par rezerves kopiju izveidi obligāti nepieciešama vismaz 2 gadu pieredzes kiberdrošības pārvaldības jomā uzskatāma par nesamērīgu.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IKT kritiskās infrastruktūras īpašnieks vai tiesiskais valdītājs, pirms šo noteikumu 70.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 punkta redakcija rada iespaidu, ka runa ir par kiberdrošības pārvaldnieku, par kuru jau ir regulējums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IKT kritiskās infrastruktūras īpašnieks vai tiesiskais valdītājs, pirms šo noteikumu 70. punktā minēto personu noteikšanas, nosūta Satversmes aizsardzības birojam uz tā oficiālo elektronisko adresi, elektroniski aizpildītu un parakstītu ar drošu elektronisko parakstu veidlapu par žurnālfailu pārvaldību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Satversmes aizsardzības birojs pārbauda IKT kritiskās infrastruktūras īpašnieka vai tiesiskā valdītāja šo noteikumu 70.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SAB atbildes sniegšanas termiņu, ņemot vērā, ka nav pieļaujama situācija, kad pretendents apstiprināts par amata konkursa uzvarētāju un pēc tam viņam ilgstoši jāgaida līdz amata pienākumu izpildes uzsākšanas iespējai.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74.punkts nosaka, ka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74.punktu, jo šobrīd nav viennozīmīgi saprotams vai par žurnālfailu pārvaldību atbildīgā persona varēs veikt šos pienākumus pēc 3 gadu termiņa un vai jāveic šīs personas atkārtota atbilstības pārbaude šo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Rezerves kopiju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saistībā ar informācijas sistēmu rezerves kopiju veidošanas un saglabāšanas prasībām, kas ir noteiktas noteikumu projekta 3.10. apakšnodaļā. Lai arī rezerves kopiju veidošana ir būtiska, lai nodrošinātu datu drošību un atjaunošanu, jāņem vērā, vai tiešām ir nepieciešams veikt datu rezerves kopijas tādos apmēros, kādi ir paredzēti šajā projektā. Šāda pieeja var radīt ievērojamu papildu finanšu slogu komersantiem, kas var nebūt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Latvijas likums, ne ieviešamā Direktīva neprasa, lai komersanti veidotu un uzkrātu vairākas rezerves kopijas, tostarp ar neaktuālu, pat gadu novecojušu informāciju. Gluži pretēji, Regula (ES) 2016/679 par fizisku personu aizsardzību attiecībā uz personas datu apstrādi uzstāj, ka dati jāuzkrāj tikai tajā apjomā un tikai tik ilgi, cik tas ir nepieciešams konkrētiem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šos apmērus un izvērtēt iespējas samazināt nepieciešamo rezerves kopiju skaitu, lai nodrošinātu datu aizsardzības prasību ievērošanu, vienlaikus mazinot komersantiem radīto finanšu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veidot rezerves kopijas izriet no NIS2 direktīvas.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Rezerves kopiju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Projekta 75. punkta uzbūve, t.i.,  75. punkta sasaiste ar 75.1. un 75.2. apakšpunktiem, vērtējot gan interpunkciju, gan 75. punkta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Subjekts nodrošina, ka katrai tā īpašumā vai valdījumā esošajai informācijas sistēmai tiek veidotas rezerves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informācijas resursu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sistēmās, kas nodrošina platformu funkcionalitāti, nevar izpildīt noteikumu projekta 48.1. apakšpunkta prasību, lūdzam izteikt noteikumu projekta 48.1.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 tas ir tehniski iespējams, informācijas resursu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ja vien tas ir tehniski iespējams, tehnisko resursu konfigurāciju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izņemt "ja vien tas tehniski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jābūt tehniski iespējamam. Vismaz resursos, no kuru darbības nepārtrauktības atkarīga A un B klases sistēmu pieejamība. Tos savukārt noteiktu savstarpējo atkarību definīcija (sk.iepriekš).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tehnisko resursu konfigurāciju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terminu "tehniskais resurss" noteikumu projektā tiek apzīmēta aparatūra un programmatūra. Ar aparatūru tiek saprastas visas iekārtas, kas ir tīkla vai informācijas sistēmas sastāvdaļa, kā arī atsevišķas IKT infrastruktūrā izmantotās iekārtas. Cita starpā par šādu iekārtu būtu uzskatāms, piemēram, rezerves elektrības ģenerators, kas ir daļa informācijas sistēmas tehnisko resursu kopuma, un šādai iekārtai var būt tehniski neiespējams nodrošināt rezerves kopiju veidošanu. Vēršam uzmanību, ka gadījumā, ja ir tehniski iespējams veidot tehniskā resursa konfigurāciju rezerves kopijas, šīs tiesību normas piemērošana subjektam būtu obligāta.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68.punkta prasība nosaka ka, veidojot rezerves kopijas, subjekts nodrošina, ka kopija satur visus nepieciešamos datus, lai varētu atjaunot informācijas sistēmas darbību pilnā apjomā uz to brīdi, kad tika izveidota rezerves kopija, tai skaitā informācijas sistēmā glabātos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saprotama prasība ietvert izpildāmo kodu, atbalsta programmatūru, automatizēto darbību skriptus, tehniskajos resursos regulāri veicamās darbības, operētājsistēmas uzdevumu pārvaldnieka komandas un izpildāmās datnes, kas ļautu atjaunot sistēmas darbību. Turpretim sistēmā glabāto datu rezerves kopēšana atbilstoši 70. punktā noteiktajam periodiskumam daudzos gadījumos nav lietderīga, jo dati pēc mēneša vai gada jau ir zaudējuši savu aktualitāti un nav izmantojami sistēmas darbības atjaunošanai.  Tāpat noteikt šādu politiku nav lietderīgi un nav vajadzīgs, piemēram, datu noliktavām, kas pēc būtības ir sekundārās datu bāzes. Ņemot vērā sistēmas glabāto datu apjomu, šādu, pēc būtības neizmantojamu datu kopiju uzglabāšana ministrijai un tās iestādēm radīs ievērojamu finansiālu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vēsturisko datu uzglabāšanai kontrolējošo iestāžu audita vajadzībām neattiecas uz kiberdrošību tādēļ nevar būt pamatojums prasībām šai noteikumos, bet jānosaka katras konkrētas sistēmas noteikumos, nevis visām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šādu prasību realizācijai, ja punkta redakcija netiek mainīta, būs nepieciešami ievērojami papildus datu nesēju tilpumi rezerves kopēšanas sistēmās, kas radīs papildus izdevumus un esošā budžeta ietvaros nav realizējams 155. punktā noteiktajos termiņos. Attiecīgi nepieciešams mainīt 155. punktā noteiktajos terminus vai izstrādāt pārejas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prasības izpildei tās pašreizējā redakcijā Labklājības ministrijai un tās padotības iestādēm pēc sākotnējā novērtējuma katru gadu būs nepieciešami papildus finanšu līdzekļi 100 000 Eur bez PVN apjomā, ja punkta redakcija netiek mainīta, nepieciešams papildināt anotācijas III sadaļu "budžets" iekļaujot informāciju par nepieciešamajiem papildus finanšu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rezerves kopijas, subjekts nodrošina, ka rezerves kopija satur visus nepieciešamos datus, lai varētu atjaunot informācijas sistēmas darbību pilnā apjomā uz to brīdi, kad tika izveidota rezerves kopija, tai skaitā izpildāmo kodu, atbalsta programmatūru, automatizēto darbību skriptus, tehniskajos resursos regulāri veicamās darbības, operētājsistēmas uzdevumu pārvaldnieka komandas un izpildāmās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glabāto datu rezerves kopēšanas politiku, regularitāti un uzglabāšanas ilgumu subjekts nosaka iekšējos sistēmas drošības noteikumos. A klases sistēmām rezerves kopēšanas politika tiek saskaņota ar IT drošību pārraugošo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sevišķi tās daļa “Informācijas sistēmā glabāto datu rezerves kopēšanas politiku, regularitāti un uzglabāšanas ilgumu subjekts nosaka iekšējos sistēmas drošības noteikumos. ” ir pretrunā ar 70.punktā noteikto. Turklāt rezerves kopijas var būt nepieciešamas arī gadījumos, kad jāizmeklē kiberdrošības incidenti un/vai ir aizdomas par ilgstošu informācijas sistēmu kompromitēšanu.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77.3. punktā noteikto, ka tehnisko resursu konfigurāciju rezerves kopijas ir veidojamas, ja vien tas ir tehniski iespējams, rezerves kopija var saturēt arī tikai informācijas sistēmā glabātos datus, jo atbalsta programmatūra, automatizēto darbību skriptus, tehniskajos resursos regulāri veicamās darbības, operētājsistēmas uzdevumu pārvaldnieka komandas un izpildāmās datnes ir tehnisko resursu konfigurācija. Tādā gadījumā tehnisko resursu konfigurācija (izpildāmā koda un atbalsta programmatūras uzstādīšana, automatizēto darbību skriptu un tehniskajos resursos regulāri veicamo darbību, kā arī operētājsistēmas uzdevumu pārvaldnieka komandu un izpildāmo datņu konfigurēšana) tiek veikta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punkts ir izpildāms tikai tad, ja rezerves kopija tiek veidota tehniskajam resursam kā kopumam.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veidot rezerves kopijas izriet no NIS2 direktīvas.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Subjekts nodrošina, ka ir pieejamas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izriet, ka informācijas sistēmā glabāto datu rezerves kopija nav obligāta, kas ir aplami un ir pretrunā ar 68.punktu.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šeit ir uzskaitītas rezerves kopijas, kas nepieciešamas papildus 68.punktā norādītajām, tad jāmaina punkta redakcija, lai to nepārprotami norādītu, piemēram, "Subjekts nodrošina, ka papildus ir pieejamas vismaz:"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no noteikumu projekta punktiem ir lasāms kontekstā ar citiem, proti, 68.punkts ir vispārīga norma, kas tālāk jau tiek paskadrota ar nākamajiem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Subjekts nodrošina, ka ir pieejamas vismaz: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Subjekts nodrošina, ka ir pieejamas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“77.Subjekts nodrošina, ka ir pieejamas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77.1.informācijas sistēmas tehniskās dokumentācijas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77.2.informācijas sistēmas versijas un saistīto bibliotēku versiju pirmkoda (source code)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77.3.informācijas sistēmas darbību nodrošinošo tehnisko resursu konfigurāciju rezerves kopijas, ja vien tas ir tehniski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izriet, ka nosauktās prasības ir minimums, kas jānodrošina attiecībā uz rezerves kopijām.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77.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“77.Papildus 76.punkta minimālām prasībām subjekts nodrošina, ka ir pieejamas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neatbilst juridiskās tehnikas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Subjekts nodrošina, ka ir pieejamas vismaz: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informācijas sistēmas versijas un saistīto bibliotēku versiju pirmkoda (source code)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Saistīto bibliotēku pirmkoda rezerves kopijas nav iespējams veikt, ja tiek izmantotas slēgtā koda bibliotēkas un to pirmkods nav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 informācijas sistēmas versijas un saistīto bibliotēku versiju pirmkoda (source code) rezerves kopijas, ja tiek izmantotas atvērtā koda bibliotēkas;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Subjekts nodrošina, ka pilno rezerves kopiju veidošanas periodiskums un uzglabāšanas laiks ļauj atjaunot informācijas sistēmas vai informācijas resursu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būtiski konceptuāli izvērtēt pilno rezerves kopiju un inkrementālo rezerves kopiju veidošanas periodiskumu, uzglabāšanas laiku un kārtību. Šī brīža redakcija paredz nesamērīgu resursa izmantošanu, lai nodrošinātu A klases sistēmas pilnas rezerves kopijas veidošanu atbilstoši 78. punktā noteiktajai regularitātei.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Subjekts nodrošina, ka rezerves kopiju veidošanas periodiskums un uzglabāšanas laiks ļauj atjaunot informācijas sistēmu vismaz tādā stāvoklī, kāds bija: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70.1. un 70.2. apakšpunkts ir plaši interpretējams, kā arī no kiberdrošības, datu arhivācijas un nodrošināšanās pret datu zudumu viedokļa, nav racionāls pamatojums uzturēt lielu rezerves kopiju apjomu. Nepieciešams minimālais scenāriju skaits ar iespēju veikt biežākas kopijas, ja tas nepieciešams, kā arī klients vislabāk pārzin informācijas sistēmu datu rezervācijas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70.1. un 70.2.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(7 dienu kopijas), pirms nedēļas (4 nedēļu kopija), pirms mēneša (1 mēneša kopija);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B klases informācijas sistēmai – iepriekšējā dienā (7 dienu kopijas), pirms nedēļas (4 nedēļu kopija), pirms mēneša (1 mēneša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normu ir bijušas virkne diskusiju un gan ministrijas, gan CERT.LV ieskatā ir jāsaglabā piedāvātā normas redakcija. Īpaši A klases informācijas sistēmām, var būt nepieciešamas sistēmu kopijas, kas ir vecākas par mēnesi t.i. gada griezumā, gadījumos, ja IS ir skāris šifrējošais vīruss, pastāv aizdomas par datu kompromitēšanu (integritātes zudumu),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A klases informācijas sistēmai – iepriekšējā dienā,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(gadu veca kopija) nav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scenārija neviens nevar būt drošs, ka kaut kādā datumā izveidota gada kopija būs izmantojama sistēmas atjaunošanai un tā saturēs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Nepiekrītu, ka  izziņā norādītie riski var tikt mazināti ar šiem datu rezerves kopēšanas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nozagšana nav attiecināma uz 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-nesankcionēta izmainīšana - var tik konstatēta, ja izmaiņas būs redzamas tieši noteiktās dienas kopijā, tāpēc šī kopiju veidošana ir nesamērigi liels ieguldījums ar mazu riska mazināšanas faktoru. Šeit lietderīgāk būt izmantot žurnālierakstu analīzes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-sašifrēšana vai iznīcināšana - tiks pamanīta dažu dienu laikā pēc šīs darbības veikšanas un tādējādi būs izmantojam pēdējo dienu kopija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informācijas sistēmai – katrā no iepriekšējām četrpadsmit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48.2. punktā noteikto, ka tehnisko resursu konfigurāciju rezerves kopijas ir veidojamas, ja vien tas ir tehniski iespējams, informācijas resursu rezerves kopija var saturēt arī tikai informācijas sistēmā glabātos datus, jo atbalsta programmatūra, automatizēto darbību skriptus, tehniskajos resursos regulāri veicamās darbības, operētājsistēmas uzdevumu pārvaldnieka komandas un izpildāmās datnes ir tehnisko resursu konfigurācija. Tādā gadījumā tehnisko resursu konfigurācija (izpildāmā koda un atbalsta programmatūras uzstādīšana, automatizēto darbību skriptu un tehniskajos resursos regulāri veicamo darbību, kā arī operētājsistēmas uzdevumu pārvaldnieka komandu un izpildāmo datņu konfigurēšana) tiek veikta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punkts ir izpildāms tikai tad, ja rezerves kopija tiek veidota tehniskajam resursam kā kopumam, līdz ar ko nozīmi zaudē 48. punktā uzskaitītās rezerves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subjektam būtu jānodrošina, ka katrai tā īpašumā un valdījumā esošajai A un B klases informācijas sistēmai tiek veidotas rezerves kopijas, kas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 Tādēļ noteikumu projekts paredz, ka subjektam jānodrošina, ka rezerves kopijas informācijas sistēmas versijai ir pieejamas vismaz informācijas sistēmas tehniskās dokumentācijas rezerves kopijas, informācijas sistēmas versijas un saistīto bibliotēku versiju pirmkoda (</w:t>
            </w:r>
            <w:r w:rsidR="00000000" w:rsidRPr="00000000" w:rsidDel="00000000">
              <w:rPr>
                <w:i w:val="1"/>
                <w:rtl w:val="0"/>
              </w:rPr>
              <w:t xml:space="preserve">source code</w:t>
            </w:r>
            <w:r w:rsidR="00000000" w:rsidRPr="00000000" w:rsidDel="00000000">
              <w:rPr>
                <w:rtl w:val="0"/>
              </w:rPr>
              <w:t xml:space="preserve">) rezerves kopijas un informācijas sistēmas darbību nodrošinošo tehnisko resursu konfigurāciju rezerves kopijas. Skaidrojam, ka izņēmums attiecība uz prasību par informācijas sistēmas darbību nodrošinošo tehnisko resursu konfigurāciju rezerves kopijām gadījumā, ja šādu rezerves kopiju veidošana nav tehniski iespējama, ir pamatojama ar to, ka atsevišķām iekārtām (piemēram, elektrības ģeneratoriem u.c. tehnoloģiskām iekārtām, kuras ir daļa no IKT infrastruktūras) ne vienmēr ir iespējams nodrošināt šādu rezerves kopiju veidošanu. Vienlaikus norādām, ka tas neatbrīvo subjektu no pienākuma nodrošināt minēto rezerves kopiju veidošanu iekārtām, kurām konfigurāciju rezerves kopiju veidošana ir tehniski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B klases informācijas sistēmai –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78. punktu par rezerves kopiju veidošanas periodiskumu un uzglabāšanas laiku, vēlamies izteikt bažas par papildus administratīvo un finansiālo slogu, ko šis noteikums var radīt komersantiem B klases informācijas sistēmām. Šī prasība prasa papildu resursus rezerves kopiju izveidei un uzglabāšanai, kas var radīt administratīvas izmaksas un nepieciešamību iegādāties papildu infrastruktūru. Aicinām pārskatīt šo prasību, ņemot vērā uzņēmumu resursus, lai mazinātu slogu un nodrošinātu elastību atbilstoši komersantu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B klases informācijas sistēmai – pēdējās nedēļas laikā (1-7 dienas),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B klases informācijas sistēmai –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(gadu veca kopija) nav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scenārija neviens nevar būt drošs, ka kaut kādā datumā izveidota gada kopija būs izmantojama sistēmas atjaunošanai un tā saturēs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Nepiekrītu, ka  izziņā norādītie riski var tikt mazināti ar šiem datu rezerves kopēšanas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nozagšana nav attiecināma uz 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-nesankcionēta izmainīšana - var tik konstatēta, ja izmaiņas būs redzamas tieši noteiktās dienas kopijā, tāpēc šī kopiju veidošana ir nesamērigi liels ieguldījums ar mazu riska mazināšanas faktoru. Šeit lietderīgāk būt izmantot žurnālierakstu analīzes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-sašifrēšana vai iznīcināšana - tiks pamanīta dažu dienu laikā pēc šīs darbības veikšanas un tādējādi būs izmantojam pēdējo dienu kopija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kategorijas informācijas sistēmai – iepriekšējās septiņas dienās,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B klases informācijas sistēmai – pēdējās nedēļas laikā (1-7 dienas),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51.2.apakšpunktu: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51.2.apakšpunkts paredz, ka “51.2.rezerves kopiju veidošanas periodiskums un uzglabāšanas laiks ļauj atjaunot informācijas sistēmas vai informācijas resursa versiju vismaz tādā stāvoklī, kāds bija: 51.2.1.A kategorijas informācijas sistēmai – pirms dienas, nedēļas, mēneša, gada un diviem gadiem; 51.2.2. B kategorijas informācijas sistēmai – pirms nedēļas, mēneša, gada un diviem gadiem; 51.2.3. C kategorijas informācijas sistēmai – pirms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termiņu noteikšana nav pamatota un lietderīga – katrai IS var būt dažādas rezerves kopiju sagatavošanas vajadzības atkarībā no IS mērķa un pielietojuma. Rezerves kopiju veidošanas periodiskums nebūtu jāstandartizē, jo subjektu dažādība un to informācijas sistēmu un tīkla vajadzības atšķiras, tāpēc subjekta kiberdrošības pārvaldniekam ir jānosaka un jāpamato IS rezerves kopiju periodiskums kiberrisku pārvaldības plānā un no tā izrietošajos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“51.2.rezerves kopiju veidošanas periodiskumu un uzglabāšanas laiku, kas ļauj atjaunot informācijas sistēmas vai informācijas resursa versiju vismaz tādā stāvoklī, kāds bija, nosaka subjekta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saskaņošanas procesa ietvaros saņemtos komentārus un redakcijas priekšlikumus. Vienlaikus norādām, ka Aizsardzības ministrijas ieskatā ir lietderīgi noteikt vismaz minimālo rezerves kopiju veidošanas periodiskumu, jo pretējā gadījumā subjekts varētu veidot rezerves kopijas nepietiekami bieži, pakļaujot informācijas resursus nesamērīgam kiberriskam. Skaidrojam, ka tiesību norma neliedz subjektam rezerves kopijas veidot biežāk, nekā tas ir noteikts šajā noteikumu projektā. Noteikumu projekta anotācija papildināta ar skaidrojumu par minētās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ir interpretējama un var būt subjektiem atšķirīgi rezerves kopiju izveides grafiki. Piemēram, informācijas sistēmai, kas apkalpo klientus 24/7 vai citai, kas tiek izmantota tikai darba stundās. Aicinājums labot, lai precizētu, cik versiju kopijām ir jābūt, to uzglabāšanas periodu un kāds ir to izveides mērķis. Precizējumi var tikt ietverti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 skaidrojumu par 51.2.punkta prasībām, kā tās ir praktiski iespējams realizēt, piedāvājot rezerves kopiju izveides grafika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spētu atjaunot sistēmas informācijas resursus pēc to bojāšanas/korupcijas/modificēšanas u.tt. uz stāvokli kāds tas bija pirms 24 stundām un līdz pat 1 nedēļai, pieņem, ka vienas kopijas izveides solis ir 24h un uzglabāšanas periods -7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spētu atjaunot sistēmas versiju pēc sistēmas koda, konfigurācijas u.tml. bojājumiem uz stāvokli kāds bija pirms 1 nedēļas, 1 mēneša, iepriekšējā gadā, pieņem,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vienas kopijas izveides solis ir 1x nedēļā un uzglabāšanas periods - 4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kopijas solis ir 1x mēnesī un uzglabāšanas periods - 12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kopijas solis 1x gadā un uzglabāšanas periods ir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kopija: veido katru dienu plkst 02:00. Uzglabā katru kopiju 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Nedēļas kopija: veido katru svētdienu plkst. 03:00. Uzglabā katru nedēļas kopiju 4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kopija: veido katra mēneša pirmajā svētdienā plkst 04:00. Uzglabā katru mēneša kopiju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kopija: veido katra gada 1.janvārī (sarkanais datums) plkst. 05:00. Uzglabā katru gada kopiju 3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paver iespējas interpretācijām par to cik kopijas ir nepieciešams glabāt. Šobrīd veidojas situācija, ka, lai izpildītu prasības, ir jāglabā 365 dienu kopijas, lai varētu atjaunoties uz jebkuru datumu kalendārā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organizācija izmanto Microsoft 365 mākoņpakalpojumu un ir klasificējusi to kā C kategorijas sistēmu. Rezerves kopiju veidošanas periodiskums un uzglabāšanas laiks ļauj atjaunot informācijas sistēmas vai informācijas resursa versiju vismaz tādā stāvoklī, kāds bija C kategorijas informācijas sistēmai –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tiek veikta papildus datu rezerves kopēšana ar trešās puses rīkiem, atjaunot "resursa versiju uz iepriekšējā gada stāvokli" nav jēgpilni un ir liels izaicinājums.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51.2. apakšpunkts ir piemērojams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kopija: veido katru dienu plkst. 02:00. Uzglabā katru kopiju 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Nedēļas kopija: veido katru svētdienu plkst. 03:00. Uzglabā katru nedēļas kopiju 4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kopija: veido katra mēneša pirmajā svētdienā plkst. 04:00. Uzglabā katru mēneša kopiju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kopija: veido katra gada 1.janvārī (sarkanais datums) plkst. 05:00. Uzglabā katru gada kopiju 3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piedāvājam rezerves kopijas veidošanas biežumu noteikt pēc Informācijas sistēmas svarīguma un risku novērtējuma.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saskaņošanas procesa ietvaros saņemtos komentārus un redakcijas priekšlikumus. Noteikumu projekta anotācija papildināta ar skaidrojumu par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51.2.apakšpunkts paredz, ka “51.2.rezerves kopiju veidošanas periodiskums un uzglabāšanas laiks ļauj atjaunot informācijas sistēmas vai informācijas resursa versiju vismaz tādā stāvoklī, kāds bija: 51.2.1.A kategorijas informācijas sistēmai – pirms dienas, nedēļas, mēneša, gada un diviem gadiem; 51.2.2. B kategorijas informācijas sistēmai – pirms nedēļas, mēneša, gada un diviem gadiem; 51.2.3. C kategorijas informācijas sistēmai – pirms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termiņu noteikšana nav pamatota un lietderīga – katrai IS var būt dažādas rezerves kopiju sagatavošanas vajadzības atkarībā no IS mērķa un pielietojuma. Rezerves kopiju veidošanas periodiskums nebūtu jāstandartizē, jo subjektu dažādība un to informācijas sistēmu un tīkla vajadzības atšķiras, tāpēc subjekta kiberdrošības pārvaldniekam ir jānosaka un jāpamato IS rezerves kopiju periodiskums kiberrisku pārvaldības plānā un no tā izrietošajos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“51.2.rezerves kopiju veidošanas periodiskumu un uzglabāšanas laiku, kas ļauj atjaunot informācijas sistēmas vai informācijas resursa versiju vismaz tādā stāvoklī, kāds bija, nosaka subjekta kiberdrošības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saskaņošanas procesa ietvaros saņemtos komentārus un redakcijas priekšlikumus. Vienlaikus norādām, ka Aizsardzības ministrijas ieskatā ir lietderīgi noteikt vismaz minimālo rezerves kopiju veidošanas periodiskumu, jo pretējā gadījumā subjekts varētu veidot rezerves kopijas nepietiekami bieži, pakļaujot informācijas resursus nesamērīgam kiberriskam. Skaidrojam, ka tiesību norma neliedz subjektam rezerves kopijas veidot biežāk, nekā tas ir noteikts šajā noteikumu projektā. Noteikumu projekta anotācija papildināta ar skaidrojumu par minētās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51.2.1. A kategorijas informācijas sistēmai – iepriekšējā dienā, iepriekšējā nedēļā,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(gadu veca kopija) nav izmantojama. Pie šāda scenārija neviens nevar būt drošs, ka kaut kādā datumā izveidota gada kopija būs izmantojama sistēmas atjaunošanai un tā saturēs nepieciešamos datus. Ja tomēr ir nepieciešams glabāt gadu vai mēnesi kopijas, tad būtu jānorāda kurā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glabāšanu parasti izmanto arhivēšanas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51.2.1. A kategorijas informācijas sistēmai – katrā no iepriekšējām četrpadsmit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saskaņošanas procesa ietvaros saņemtos komentārus un redakcijas priekšlikumus. Vienlaikus skaidrojam, ka noteikumu projektā paredzētais rezerves kopiju veidošanas minimālais periodiskums ir noteikts, ņemot vērā kiberincidentu novēršanas institūciju ieteikumus. IKT infrastruktūras kompromitēšanas gadījumā uzbrucēja darbības informācijas sistēmā var ilgstoši netikt pamanītas, un negatīvas sekas (piemēram, datu nozagšana, nesankcionēta izmainīšana, sašifrēšana vai iznīcināšana) var iestāties krietni vēlāk. Lai atjaunotu informācijas sistēmas darbību uz stāvokli, kāds bija pirms IKT infrastruktūras kompromitēšanas. Tādēļ Aizsardzības ministrijas ieskatā noteikumu projektā paredzētais rezerves kopiju veidošanas periodiskums ir pamatots. Tāpat skaidrojam, ka tiesību norma neliedz subjektam rezerves kopijas veidot biežāk, nekā tas ir noteikts šajā noteikumu projektā. Noteikumu projekta anotācija papildināta ar skaidrojumu par minētās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51.2.2. B kategorijas informācijas sistēmai – iepriekšējā nedēļā,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(mēnesi veca kopija) nav izmantojama. Pie šāda scenārija neviens nevar būt drošs, ka kaut kādā datumā izveidota mēneša kopija būs izmantojama sistēmas atjaunošanai un tā saturēs nepieciešamos datus. Ja tomēr ir nepieciešamas mēneša kopijas, tad būtu jānorāda kurā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glabāšanu parasti izmanto arhivēšanas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51.2.2. B kategorijas informācijas sistēmai – iepriekšējās septiņas dienās,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saskaņošanas procesa ietvaros saņemtos komentārus un redakcijas priekšlikumus. Vienlaikus skaidrojam, ka noteikumu projektā paredzētais rezerves kopiju veidošanas minimālais periodiskums ir noteikts, ņemot vērā kiberincidentu novēršanas institūciju ieteikumus. IKT infrastruktūras kompromitēšanas gadījumā uzbrucēja darbības informācijas sistēmā var ilgstoši netikt pamanītas, un negatīvas sekas (piemēram, datu nozagšana, nesankcionēta izmainīšana, sašifrēšana vai iznīcināšana) var iestāties krietni vēlāk. Lai atjaunotu informācijas sistēmas darbību uz stāvokli, kāds bija pirms IKT infrastruktūras kompromitēšanas. Tādēļ Aizsardzības ministrijas ieskatā noteikumu projektā paredzētais rezerves kopiju veidošanas periodiskums ir pamatots. Tāpat skaidrojam, ka tiesību norma neliedz subjektam rezerves kopijas veidot biežāk, nekā tas ir noteikts šajā noteikumu projektā. Noteikumu projekta anotācija papildināta ar skaidrojumu par minētās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C kategorijas informācijas sistēmai –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(mēnesi veca kopija) nav izmantojama. Pie šāda scenārija neviens nevar būt drošs, ka kaut kādā datumā izveidota mēneša kopija būs izmantojama sistēmas atjaunošanai un tā saturēs nepieciešamos datus. Ja tomēr ir nepieciešamas mēneša kopijas, tad būtu jānorāda kurā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glabāšanu parasti izmanto arhivēšanas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C kategorijas informācijas sistēmai – iepriekšējā darba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saskaņošanas procesa ietvaros saņemtos komentārus un redakcijas priekšlikumus. Vienlaikus skaidrojam, ka noteikumu projektā paredzētais rezerves kopiju veidošanas minimālais periodiskums ir noteikts, ņemot vērā kiberincidentu novēršanas institūciju ieteikumus. IKT infrastruktūras kompromitēšanas gadījumā uzbrucēja darbības informācijas sistēmā var ilgstoši netikt pamanītas, un negatīvas sekas (piemēram, datu nozagšana, nesankcionēta izmainīšana, sašifrēšana vai iznīcināšana) var iestāties krietni vēlāk. Lai atjaunotu informācijas sistēmas darbību uz stāvokli, kāds bija pirms IKT infrastruktūras kompromitēšanas. Tādēļ Aizsardzības ministrijas ieskatā noteikumu projektā paredzētais rezerves kopiju veidošanas periodiskums ir pamatots. Tāpat skaidrojam, ka tiesību norma neliedz subjektam rezerves kopijas veidot biežāk, nekā tas ir noteikts šajā noteikumu projektā. Noteikumu projekta anotācija papildināta ar skaidrojumu par minētās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51.3.3. informācijas sistēmas darbību nodrošinošo tehnisko resursu konfigurāciju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48.2. punktā noteikto, ka tehnisko resursu konfigurāciju rezerves kopijas ir veidojamas, ja vien tas ir tehniski iespējams, informācijas sistēmas rezerves kopijas versijai var nebūt pieejama saistītās informācijas sistēmas darbību nodrošinošo tehnisko resursu konfigurāciju rezerves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79. punkta apvienošanu ar noteikumu projekta 75. punktu, jo noteikumu projekta 79. punkta saturs faktiski daļēji dublējas ar noteikumu projekta 75.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Subjekts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Uzglabājot rezerves kopijas,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prasību A klases informācijas sistēmām (vai A konfidencialitātes un A autentiskuma klasēm)  kopijas a) izvietot ģeogrāfiski attālināti un b) šifrēt </w:t>
            </w:r>
            <w:r w:rsidR="00000000" w:rsidRPr="00000000" w:rsidDel="00000000">
              <w:rPr>
                <w:i w:val="1"/>
                <w:rtl w:val="0"/>
              </w:rPr>
              <w:t xml:space="preserve">at-transit </w:t>
            </w:r>
            <w:r w:rsidR="00000000" w:rsidRPr="00000000" w:rsidDel="00000000">
              <w:rPr>
                <w:rtl w:val="0"/>
              </w:rPr>
              <w:t xml:space="preserve">un </w:t>
            </w:r>
            <w:r w:rsidR="00000000" w:rsidRPr="00000000" w:rsidDel="00000000">
              <w:rPr>
                <w:i w:val="1"/>
                <w:rtl w:val="0"/>
              </w:rPr>
              <w:t xml:space="preserve">at-rest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A klases informācijas sistēmām rezerves kopijas tiek uzglabātas no informācijas sistēmas ģeogrāfiski attālinātā vietā, telpās, kas aizsargātas pret nesankcionētu piekļuvi un aprīkotas ar automātisko ugunsgrēka atklāšanas un trauksmes signalizācijas sistēmu, nodrošinot kopijām </w:t>
            </w:r>
            <w:r w:rsidR="00000000" w:rsidRPr="00000000" w:rsidDel="00000000">
              <w:rPr>
                <w:i w:val="1"/>
                <w:rtl w:val="0"/>
              </w:rPr>
              <w:t xml:space="preserve">in-transit </w:t>
            </w:r>
            <w:r w:rsidR="00000000" w:rsidRPr="00000000" w:rsidDel="00000000">
              <w:rPr>
                <w:rtl w:val="0"/>
              </w:rPr>
              <w:t xml:space="preserve">un </w:t>
            </w:r>
            <w:r w:rsidR="00000000" w:rsidRPr="00000000" w:rsidDel="00000000">
              <w:rPr>
                <w:i w:val="1"/>
                <w:rtl w:val="0"/>
              </w:rPr>
              <w:t xml:space="preserve">at-rest </w:t>
            </w:r>
            <w:r w:rsidR="00000000" w:rsidRPr="00000000" w:rsidDel="00000000">
              <w:rPr>
                <w:rtl w:val="0"/>
              </w:rPr>
              <w:t xml:space="preserve">šifrēšanu.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paredzot, ka A klases informācijas sistēmai vismaz viena pilna rezerves kopija tiek uzglabāta no informācijas sistēmas atdalītos tehniskajos resursos (piemēram, datu nesējos), ģeogrāfiski nodalītā vietā, telpās, kas aizsargātas pret nesankcionētu piekļuvi un aprīkotas ar automātisko ugunsgrēka atklāšanas un trauksmes signalizācijas sistēmu. Tāpat noteikumu projekts paredz, ka subjekts pielieto šifrēšanas risinājumus A un B konfidencialitātes klases informācijas resursu pārsūtīšanai un pārraidei (</w:t>
            </w:r>
            <w:r w:rsidR="00000000" w:rsidRPr="00000000" w:rsidDel="00000000">
              <w:rPr>
                <w:i w:val="1"/>
                <w:rtl w:val="0"/>
              </w:rPr>
              <w:t xml:space="preserve">in-transit</w:t>
            </w:r>
            <w:r w:rsidR="00000000" w:rsidRPr="00000000" w:rsidDel="00000000">
              <w:rPr>
                <w:rtl w:val="0"/>
              </w:rPr>
              <w:t xml:space="preserve">) publiskajā vidē un iekšējos IKT infrastruktūras bezvadu tīklos, kā arī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Uzglabājot A un B klases informācijas sistēmu rezerves kopijas, subjekts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Uzglabājot rezerves kopijas,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scenāriju, kurā datu atjaunošanu jāspēj veikt personālam, kas neatrodas informācijas resursu pamata izmitināšanas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pašreizējie ģeopolitiskie riski, uzlabota personāla aizvietojamība. Scenārijs, kurā kopā ar informācijas resursu glabājošo infrastruktūru iet bojā vai zaudē darbaspējas rezerves kopijas administrējošais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minimālais attālums (100 km?).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A kategorijas informācijas sistēmai rezerves kopiju šifrēšanas atslēgas un datu atjaunošanas konta rekvizīti tiek uzglabāti drošā veidā no informācijas sistēmas atdalītos tehniskajos resursos (piemēram, datu nesējos), ģeogrāfiski attālinātā vietā, telpās, kas aizsargātas pret nesankcionētu piekļuvi un aprīkotas ar automātisko ugunsgrēka atklāšanas un trauksmes signalizācijas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izmantojot četru acu principu, nodrošina tām piekļuvi speciāli šim uzdevumam pilnvarotiem darbiniekiem, kuri pastāvīgi uzturas ģeogrāfiski attālinātā vietā no kopijās rezervējamo informācijas resursu pamata izmitināšanas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atzinīgi vērtē VARAM priekšlikumu stiprināt drošības pasākumus. Norādām, ka Aizsardzības ministrijas ieskatā šādi drošības pasākumi būtu jāplāno katram IKT kritiskās infrastruktūras īpašniekam vai tiesiskajam valdītājam individuāli, ņemot vērā to darbības specifiku, biznesa procesu un IKT infrastruktūras īpatnības. Tādēļ noteikumu projekts tika papildināts, nosakot par pienākumu katram IKT kritiskās infrastruktūras īpašniekam vai tiesiskajam valdītājam sadarbībā ar Aizsardzības ministriju un nozares ministriju nodrošināt darbības nepārtrauktības plāna izstrādi valsts apdraudējuma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Uzglabājot A un B klases informācijas sistēmu rezerves kopijas, subjekts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katru rezerves kopijas izveides gadījumu tiek veikts atbilstošs ieraksts žurnālfailos;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daļēji dublē 75.1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par katru rezerves kopijas izveides gadījumu tiek veikts atbilstošs ieraksts žurnālfailos;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rezerves kopijām gan fiziski, gan elektroniskajā vidē var piekļūt tikai par rezerves kopijām atbildīgais personāls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52.1. apakšpunktu, ņemot vērā to, ka minētā apakšpunkta prasību nav iespējams nodrošināt praktiski, ja tiek izmantots citā ES, NATO dalībvalstī izvietots datu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Vienlaikus skaidrojam, ka aprakstītajā situācijā ārvalstu ārpakalpojuma sniedzēja nodarbinātie tiktu uzskatīti par personām, kas atbild par rezerves kopiju veidošanu, glabāšanu, pārbaudi un dzēšanu. Aizsardzības ministrijas ieskatā nepiederošo personu piekļūšana A un B klases informācijas sistēmu rezerves kopijām radītu nesamērīgus riskus, un nebūtu pieļaujama. Vēršam uzmanību, ka subjektam, izmantojot ārvalstu pakalpojumu sniedzēja piedāvātos uzturēšanas pakalpojumus, jāievēro noteikumu projektā ietvertās ārpakalpojumu prasības. Tāpat norādām, ka prasības datu centriem, kuros subjekts ir tiesīgs izvietot savas informācijas sistēmas, tiks noteiktas Ministru kabineta noteikumu projektā "Informācijas sistēmu izvietošanas un datu centru drošības prasības" (24-TA-3243).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par rezerves kopijām atbildīgā persona un kiberdrošības pārvaldnieks tiek nekavējoties brīdināti, ja kārtējā rezerves kopijas izveide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daļēji dublē Projekta 75.2.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par rezerves kopijām atbildīgā persona un kiberdrošības pārvaldnieks tiek nekavējoties brīdināti, ja kārtējā rezerves kopijas izveide nav izdevusies;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par rezerves kopijām atbildīgā persona un kiberdrošības pārvaldnieks tiek nekavējoties brīdināti, ja kārtējā rezerves kopijas izveide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daļēji dublē 75.2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par rezerves kopijām atbildīgā persona un kiberdrošības pārvaldnieks tiek nekavējoties brīdināti, ja kārtējā rezerves kopijas izveide nav izdevusies;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kopiju risinājumos tiek pielietoti dažādi mehānismi, lai nodrošinātu, ka kopijas ir nemanipulējamas. Atsevišķos risinājumos kontrolsummas izveide saistās ar nesamērīgu slodzes paaugstināšanos infrastruktūrai.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71.3.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ja netiek izmantotas citas tehniskās metodes kopijas integritātes pārbaudei,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ja netiek izmantotas citas tehniskās metodes kopijas integritātes pārbaudei, tiek izveidota rezerves kopijas satura kontrolsumma.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79.3. apakšpunktā ietverto pienākumu nepieciešams attiecināt arī uz B klases informācijas sistēmām, cita starpā, nosakot, ka  A un B klasēm šis pienākums attiecas tikai uz pilnu rezerves kopiju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un B klases informācijas sistēmai pēc pilnas rezerves kopijas izveides tiek izveidota rezerves kopijas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ja netiek izmantotas citas tehniskās metodes kopijas integritātes pārbaudei, tiek izveidota rezerves kopijas satura kontrolsumma.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 kategorijas informācijas sistēmai vismaz viena auditācijas pierakstu versija tiek uzglabāta no informācijas sistēmas atdalītos tehniskajos resursos (piemēram, datu nesējos), ģeogrāfiski nodalītā vietā, telpās, kas aizsargātas pret nesankcionētu piekļuvi un aprīkotas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"ģeogrāfiski nodalītā" aizstāt ar "ģeogrāfiski attālinātā".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ar ģeogrāfiski nodalītu parasti saprot vietu, kuru atdala dabiskas ģeogrāfiskās barjeras (kalni, upes, u.c.). Galvenais kritērijs šeit ir attālums.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 kategorijas informācijas sistēmai vismaz viena auditācijas pierakstu versija tiek uzglabāta no informācijas sistēmas atdalītos tehniskajos resursos (piemēram, datu nesējos), ģeogrāfiski attālinātā vietā, telpās, kas aizsargātas pret nesankcionētu piekļuvi un aprīkotas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A klases informācijas sistēmai vismaz viena pilna rezerves kopija tiek uzglabāta no informācijas sistēmas atdalītos tehniskajos resursos (piemēram, datu nesējos), ģeogrāfiski attālinātā vietā, telpās, kas aizsargātas pret nesankcionētu piekļuvi un aprīkotas ar automātisko ugunsgrēka atklāšanas un trauksmes signalizācijas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 kategorijas informācijas sistēmai vismaz viena auditācijas pierakstu versija tiek uzglabāta no informācijas sistēmas atdalītos tehniskajos resursos (piemēram, datu nesējos), ģeogrāfiski nodalītā vietā, telpās, kas aizsargātas pret nesankcionētu piekļuvi un aprīkotas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viennozīmīgi izprotama prasības būtība. Lūdzam precizēt vai runa iet par auditācijas pierakstu rezerves kopijas uzglabāšanu vai tomēr nav pieļaujama auditācijas pierakstu glabāšana pašā informācijas sistēmā un tam jāveido atsevišķs loģiski nodalīts auditācijas risinājums? Noteikumu 3.9 sadaļa, kas nosaka auditācijas pierakstu pārvaldību, šādu prasību nesatur.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A klases informācijas sistēmai vismaz viena pilna rezerves kopija tiek uzglabāta no informācijas sistēmas atdalītos tehniskajos resursos (piemēram, datu nesējos), ģeogrāfiski attālinātā vietā, telpās, kas aizsargātas pret nesankcionētu piekļuvi un aprīkotas ar automātisko ugunsgrēka atklāšanas un trauksmes signalizācijas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Subjekta kiberdrošības pārvaldnieks ir tiesīgs veikt rezerves kopiju pārbaudi izlases kārtā izvēlētai informācijas sistēmai, informācijas resursam vai tehniskajam resursam.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to kā pienākumu, nosakot arī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tiesības neietver rīcības obligātumu, kas šajā gadījumā ir kritiski svarīgi, pienākums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Subjekta kiberdrošības pārvaldniekam ir pienākums veikt rezerves kopiju pārbaudi izlases kārtā izvēlētai informācijas sistēmai, informācijas resursam vai tehniskajam resursam ne retāk kā reizi trīs mēnešos A klases un ne retāk kā retāk kā reizi sešos mēnešos B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nosakot subjekta kiberdrošības pārvaldniekam par pienākumu nodrošināt rezerves kopiju pārvaldības un aizsardzības prasību ievērošanas kontroli, tostarp veikt rezerves kopiju pārbaudi izlases kārtā izvēlētai informācijas sistēmai, informācijas resursam vai tehniskā resursa konfigurācijai. Pārbaudi veic ne retāk kā reizi trīs mēnešos A klases informācijas sistēmai un ne retāk kā retāk kā reizi sešos mēnešos B klases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80.1. apakšpunkts nosaka, ka “rezerves kopijām gan fiziski, gan elektroniskajā vidē var piekļūt tikai par rezerves kopiju atbildīgā persona un kiberdrošības pārvaldnieks”. Piedāvātā redakcija ierobežo iespējas rezerves kopijas glabāt pie trešās puses pakalpojumu sniedzējiem, kā arī ITK administratoriem veikt atjaunošanu no rezerves kopijām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 apakšpunkta prasības un kā prasības varēs tikt praktiski realizētas.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80.1.punkts nosaka, ka “Uzglabājot A un B klases informācijas sistēmu rezerves kopijas, subjekts nodrošina, ka rezerves kopijām gan fiziski, gan elektroniskajā vidē var piekļūt tikai par rezerves kopiju atbildīgā persona un kiberdrošības pārvaldnieks”. Mēs vēlamies norādīt, ka šādas prasības noteikšana radīs papildus izmaksas un radīs papildus nevajadzīgus riskus. Tā piemēram, rezerves kopijas nereti fiziski glabājas telpās, kurās pieeja ārkārtas gadījumos (piemēram, ugunsgrēks, plūdi vai tml.) ir piešķirta arī iestādes / uzņēmuma vadītājam, apsargam un / vai citiem darbiniekiem, kas attiecīgi nodrošina IKT infrastruktūras un informāciju sistēmu uzturēšanu. Lai arī Kiberdrošības pārvaldnieka pienākumos ir uzraudzīt rezerves kopiju veidošanas procesu, šo pienākumu izpildei Kiberdrošības pārvaldniekam nebūs nepieciešams elektroniskā veidā piekļūt rezerves kopijām, t.sk. veikt darbības ar rezerves kopijām (piemēram, informācijas atjaunošanu no rezerves kopijām), ko veiktu tikai atbilstošs IKT personāls, kuram ir pieredze un zināšanas attiecībā uz rezerves kopiju veidošanu un / vai atjaunošanu, izmantojot attiecīgo programmatūru.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80.1.punkts nosaka, ka “Uzglabājot A un B klases informācijas sistēmu rezerves kopijas, subjekts nodrošina, ka rezerves kopijām gan fiziski, gan elektroniskajā vidē var piekļūt tikai par rezerves kopiju atbildīgā persona un kiberdrošības pārvaldnieks”. Mēs vēlamies norādīt, ka šādas prasības noteikšana radīs papildus izmaksas un radīs papildus nevajadzīgus riskus. Tā piemēram, rezerves kopijas nereti fiziski glabājas telpās, kurās pieeja ārkārtas gadījumos (piemēram, ugunsgrēks, plūdi vai tml.) ir piešķirta arī iestādes / uzņēmuma vadītājam, apsargam un / vai citiem darbiniekiem, kas attiecīgi nodrošina IKT infrastruktūras un informāciju sistēmu uzturēšanu. Lai arī Kiberdrošības pārvaldnieka pienākumos ir uzraudzīt rezerves kopiju veidošanas procesu, šo pienākumu izpildei Kiberdrošības pārvaldniekam nebūs nepieciešams elektroniskā veidā piekļūt rezerves kopijām, t.sk. veikt darbības ar rezerves kopijām (piemēram, informācijas atjaunošanu no rezerves kopijām), ko veiktu tikai atbilstošs IKT personāls, kuram ir pieredze un zināšanas attiecībā uz rezerves kopiju veidošanu un / vai atjaunošanu, izmantojot attiecīgo programmatūru. Mūsu ieteikums ir Noteikuma 80.1.punktu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Subjekts var noteikt stingrākas prasības informācijas sistēmu vai atsevišķu tajās apstrādāto informācijas resursu rezerves kopiju veidošanai, glabāšanai, pārbaudei un dzēšanai, nekā noteikts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sākumā, ka uzskaitītās ir minimālās prasības un šo apakšpunktu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Subjekta kiberdrošības pārvaldnieks nodrošina rezerves kopiju pārvaldības un aizsardzības prasību ievērošanas kontroli, tostarp veic rezerves kopiju pārbaudi izlases kārtā izvēlētai informācijas sistēmai, informācijas resursam vai tehniskā resursa konfigurācijai. Pārbaudi veic ne retāk kā reizi trīs mēnešos A klases informācijas sistēmai un ne retāk kā retāk kā reizi sešos mēnešos B klases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Projekta 82. punktā noteiktais izlases kārtas princips savietojas ar prasību A klases informācijas sistēmai veikt pārbaudi ne retāk kā reizi trīs mēnešos un ne retāk kā reizi sešos mēnešos B klases informācijas sistēmai, ņemot vērā, ka punkta redakcija paredz šādu pienākumu attiecībā uz visām A un B klases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Subjekta kiberdrošības pārvaldnieks nodrošina rezerves kopiju pārvaldības un aizsardzības prasību ievērošanas kontroli, tostarp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Subjekta kiberdrošības pārvaldnieks nodrošina rezerves kopiju pārvaldības un aizsardzības prasību ievērošanas kontroli, tostarp veic rezerves kopiju pārbaudi izlases kārtā izvēlētai informācijas sistēmai, informācijas resursam vai tehniskā resursa konfigurācijai. Pārbaudi veic ne retāk kā reizi trīs mēnešos A klases informācijas sistēmai un ne retāk kā retāk kā reizi sešos mēnešos B klases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82. punkta prasības var radīt lielu slogu subjektam to izpildes nodrošināšanā, lūdzam izteikt noteikumu projekta 82.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Subjekta kiberdrošības pārvaldnieks nodrošina rezerves kopiju pārvaldības un aizsardzības prasību ievērošanas kontroli, tostarp veic: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ikdienas rezerves kopiju sagatavošanas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rezerves kopiju nolasīšanas pārbaudi izlases kārtā izvēlētai informācijas sistēmai, informācijas resursam vai tehniskā resursa konfigurācijai. Pārbaudi veic ne retāk kā reizi 6 mēnešos A klases informācijas sistēmai un ne retāk kā reizi gadā B klases informācijas sistēmai vai pēc būtiskām rezerves kopēšanas procedūras vai infrastruktūras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Subjekta kiberdrošības pārvaldnieks nodrošina rezerves kopiju pārvaldības un aizsardzības prasību ievērošanas kontroli, tostarp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Šo noteikumu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punktā minētās prasības neattiecas uz subjektiem, kuru īpašumā vai valdījumā nav nevienas A vai B klases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rezerves kopiju veidošanas pienākums ir noteikts ari C klases informācijas sistēmām, un Projekta 81. punkts nosaka prasības iekšējiem dokumentiem attiecībā uz rezerves kopiju pārvaldības prasībām un kārtību visiem subjektiem, savukārt, Projekta 82. punkts attiecas tikai uz A un B klases informācijas sistēmām, Projekta 83.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84.punkts nosaka, ka “IKT kritiskās infrastruktūras īpašnieks vai tiesiskais valdītājs nosaka par rezerves kopiju veidošanu, glabāšanu, pārbaudi un dzēšanu atbildīgo personu, kas atbilst šo noteikumu 12. punktā noteiktajām prasībām.”. Mūsu ieskatā piemērot atbildīgajai personai par rezerves kopiju veidošanu, glabāšanu, pārbaudi un dzēšanu visas 12.punkta prasības ir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84. punktu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“84.1.kurai ir NATO, Eiropas Savienības vai Eiropas Ekonomikas zonas valsts pilsonība;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84.2.kura atbilst šo noteikumu 12.2.–12.3.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84.3.kura ir apmācīta un prot lietot subjekta rīcībā esošo rezerves kopiju veidošanas un uzglabāšanas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Noteikumu projekta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atbildīgajam par rezerves kopiju veidošanu, glabāšanu, pārbaudi un dzēšanu, jāatbilst noteikumu projekta 12.6. apakšpunkta prasībām. Iestādes rīcībā nebūs tik daudz speciālistu ar atbilstošu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(izņemot 12.6.apakšpunktā)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 atbildīgajai personai par rezerves kopiju veidošanu, glabāšanu, pārbaudi un dzēšanu. Norādām, ka Ministru kabinets var izdot ārējos normatīvos aktus tikai tad, ja likums tam īpaši piešķir šādas tiesības. Ņemot vērā minēto un to, ka šāds ierobežojums skar personas pamattiesības, kuras ir nostiprinātas Satversmes 106. pantā, lūdzam svītrot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85.punkts nosaka, ka “IKT kritiskās infrastruktūras īpašnieks vai tiesiskais valdītājs par šo noteikumu 77. punktā minēto personu nedrīkst noteikt tā kiberdrošības pārvaldnieku”. Vēlamies norādīt, ka noteikumu 77.punkts nenosaka pienākumus, līdz ar ko nav saprotama atsauce uz 77.punktu.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85.punkts nosaka, ka “IKT kritiskās infrastruktūras īpašnieks vai tiesiskais valdītājs par šo noteikumu 77. punktā minēto personu nedrīkst noteikt tā kiberdrošības pārvaldnieku”. Vēlamies norādīt, ka noteikumu 77.punkts nenosaka pienākumus, līdz ar ko nav saprotama atsauce uz 77.punktu.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visas atsauces noteikumu projektā uz noteikumu projekta punktiem un nepieciešamības gadījumā tās precizēt, piemēram noteikumu projektā 85., 86. un 87. punktā ir ietvertas nekorektas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77. punktā nav norādīts uz personu, savukārt noteikumu projekta 80. punktā norādīts uz vairākām personām, tādēļ lūdzam atbilstoši precizēt noteikumu projekta 85., 86., 87. un 88. punktā ietvertās attiecīgās atsauces,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86.punkts nosaka, ka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 Vēlamies norādīt, ka 3.pielikums ir “Paziņojums par kiberdrošības pārvaldnieku”, bet savukārt 85.punkts nosaka, ka “…šo noteikumu 77. punktā minēto personu nedrīkst noteikt tā kiberdrošības pārvaldnieku”, līdz ar ko ir vērojamas pretrunas noteikumu 85.punktā un 86.punktā.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46., 72., 86.punkts: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paredz noteikt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pārvaldības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darbības nepārtrauktības plāna izstrādi, pārskatīšanu un aktualizēšanu, kā arī par plānā ietverto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žurnālfailu pārvaldību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rezerves kopiju veidošanu, glabāšanu, pārbaudi un dzēšanu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minētajām personām jāatbilsts MK noteikum projekta 12. punktā minētajām prasībām, tostarp 12.6. punktā noteiktajam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Iebilstam pret šādas prasības izvirzīšanu visām kiberdrošības pārvaldības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iesaistītajām personām, kas rada nesamērīgu slogu, piemēram atbildīgaijai personai (piem. administratoram) par rezerves kopiju izveidi obligāti nepieciešama vismaz 2 gadu pieredzes kiberdrošības pārvaldības jomā uzskatāma par nesamērīgu.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86.punkts nosaka, ka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 Vēlamies norādīt, ka 3.pielikums ir “Paziņojums par kiberdrošības pārvaldnieku”, bet savukārt 85.punkts nosaka, ka “…šo noteikumu 77. punktā minēto personu nedrīkst noteikt tā kiberdrošības pārvaldnieku”, līdz ar ko ir vērojamas pretrunas noteikumu 85.punktā un 86.punktā.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 punkta redakcija rada iespaidu, ka runa ir par kiberdrošības pārvaldnieku, par kuru jau ir regulējums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rezerves kopiju veidošanu, glabāšanu, pārbaudi un dzēšanu atbildīgām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IKT kritiskās infrastruktūras īpašnieks vai tiesiskais valdītājs šo noteikumu 80.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Kiberhigiēnas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Projekta 3.11. apakšnodaļu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pārvaldnieks ir tiesīgs apturēt nodarbinātā piekļuvi tam piešķirtajam informācijas sistēmas lietotāja kontam, kamēr nav veikta nodarbinātā šo noteikumu 89.1.1. līdz 89.1.3. minētā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Kiberhigiēnas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55.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nosaka kiberhigiēnas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kas izstrādās un atjauninās kiberdrošības apmācību materiālus un veiks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55. 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ieceļ atbildīgo personu par kiberhigiēnas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subjektam par pienākumu organizēt tā nodarbināto apmācību kiberdrošības jautājumos, izvēloties tādu apmācības veidu un saturu, kas atbilst nodarbināto profesionālajai sagatavotībai, ņemot vērā nodarbināto izglītību, iepriekšējo apmācību, darba pieredzi un spējas, kā arī subjekta darbības specifiku. Aizsardzības ministrijas ieskatā katram subjektam pašam būtu jānosaka apmācību plānošanas un organizēšanas kārtība, tai skaitā atbildīgo nodarbināto (un, ja attiecināms, ārpakalpojumu sniedzēju) lomas un uzdevumi. Tāpat skaidrojam, ka saskaņā ar Nacionālās kiberdrošības likuma 25. panta piektās daļas 1. un 4. punktu kiberdrošības pārvaldniekam ir pienākums organizēt drošības pasākumus, kā arī ne retāk kā reizi gadā nodrošināt, ka tiek veikta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Subjekts organizē tā nodarbināto un amatpersonu, kuri ir subjekta IKT resursu un informācijas sistēmu reģistrētie lietotāji, apmācību kiberdrošības jautājumos, izvēloties tādu apmācības veidu un saturu, kas atbilst nodarbināto un amatpersonu profesionālajai sagatavotībai, ņemot vērā to izglītību, iepriekšējo apmācību, darba pieredzi un spējas, kā arī subjekta darbības specifiku. Apmācību kopums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nosaka kiberhigiēnas pasākumus. Taču Noteikumu projektā nav noteikts, kas izstrādās un atjauninās kiberdrošības apmācību materiālus un veiks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55. 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ieceļ atbildīgo personu par kiberhigiēnas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subjektam par pienākumu organizēt tā nodarbināto apmācību kiberdrošības jautājumos, izvēloties tādu apmācības veidu un saturu, kas atbilst nodarbināto profesionālajai sagatavotībai, ņemot vērā nodarbināto izglītību, iepriekšējo apmācību, darba pieredzi un spējas, kā arī subjekta darbības specifiku. Aizsardzības ministrijas ieskatā katram subjektam pašam būtu jānosaka apmācību plānošanas un organizēšanas kārtība, tai skaitā atbildīgo nodarbināto (un, ja attiecināms, ārpakalpojumu sniedzēju) lomas un uzdevumi. Tāpat skaidrojam, ka saskaņā ar Nacionālās kiberdrošības likuma 25. panta piektās daļas 1. un 4. punktu kiberdrošības pārvaldniekam ir pienākums organizēt drošības pasākumus, kā arī ne retāk kā reizi gadā nodrošināt, ka tiek veikta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Subjekts organizē tā nodarbināto un amatpersonu, kuri ir subjekta IKT resursu un informācijas sistēmu reģistrētie lietotāji, apmācību kiberdrošības jautājumos, izvēloties tādu apmācības veidu un saturu, kas atbilst nodarbināto un amatpersonu profesionālajai sagatavotībai, ņemot vērā to izglītību, iepriekšējo apmācību, darba pieredzi un spējas, kā arī subjekta darbības specifiku. Apmācību kopums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subjekta nodarbinātā IKT personāla apmācības kiberrisku pārvaldības un IKT darbības nepārtrauktības pasākumu efektīvai īstenošanai – vismaz reizi kalendārajā gadā. Kiberdrošības pārvaldnieks ir tiesīgs organizēt papildu apmācības, piemēram, identificējot jaunu būtisku risku, ievainojamību vai kiberapdraudējumu;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89.2. apakšpunktā vai tā anotācijā skaidrot, kāds risks būtu novērtējams kā būtisks (nepieciešamības gadījumā - piemērveidā). Līdzīgi lūdzam noteikumu projekta 135. punktā vai tā anotācijā skaidrot, kādas izmaiņas uzskatāmas par būtiskām u.tml. Vēršam uzmanību, ka norāde uz būtiskumu ir subjektīva un varētu būt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subjekta nodarbinātā un amatpersonu IKT personāla apmācības kiberrisku pārvaldības un IKT darbības nepārtrauktības pasākumu efektīvai īstenošanai – vismaz reizi kalendārajā gadā. Kiberdrošības pārvaldnieks ir tiesīgs organizēt papildu apmācības, piemēram, identificējot jaunu risku, ievainojamību vai kiberapdraudējumu.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IKT kritiskās infrastruktūras īpašnieks vai tiesiskais valdītājs, papildus šo noteikumu </w:t>
            </w:r>
            <w:r w:rsidR="00000000" w:rsidRPr="00000000" w:rsidDel="00000000">
              <w:rPr>
                <w:rtl w:val="0"/>
              </w:rPr>
              <w:t xml:space="preserve">89.</w:t>
            </w:r>
            <w:r w:rsidR="00000000" w:rsidRPr="00000000" w:rsidDel="00000000">
              <w:rPr>
                <w:rtl w:val="0"/>
              </w:rPr>
              <w:t xml:space="preserve"> punktā noteiktajam, organizē ārpakalpojuma sniedzēja darbinieku, kas ir iesaistīti līguma izpildē, instruktāžas pirms līguma izpildes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89. punkts ir attiecināms uz visiem subjektiem, t.sk., IKT kritiskās infrastruktūras īpašnieku vai tiesisko valdītāju, nav nepieciešams Projekta 90. punktā atsaukties uz Projekta 89. punktu saistībā ar IKT kritiskās infrastruktūras īpašnieku vai tiesisko valdītāju. Lūgums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IKT kritiskās infrastruktūras īpašnieks vai tiesiskais valdītājs organizē ārpakalpojuma sniedzēja darbinieku, kas ir iesaistīti līguma izpildē, instruktāžas pirms līguma izpildes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IKT kritiskās infrastruktūras īpašnieks vai tiesiskais valdītājs, papildus šo noteikumu </w:t>
            </w:r>
            <w:r w:rsidR="00000000" w:rsidRPr="00000000" w:rsidDel="00000000">
              <w:rPr>
                <w:rtl w:val="0"/>
              </w:rPr>
              <w:t xml:space="preserve">89.</w:t>
            </w:r>
            <w:r w:rsidR="00000000" w:rsidRPr="00000000" w:rsidDel="00000000">
              <w:rPr>
                <w:rtl w:val="0"/>
              </w:rPr>
              <w:t xml:space="preserve"> punktā noteiktajam, organizē ārpakalpojuma sniedzēja darbinieku, kas ir iesaistīti līguma izpildē, instruktāžas pirms līguma izpildes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prasības, kas ir jāievēro ārpakalpojuma sniedzējam un tā darbiniekiem, jābūt iekļautām līgumā. Papildu ārpakalpojuma sniedzēja darbinieku, kas ir iesaistīti līguma izpildē, instruktāžas pirms līguma izpildes uzsākšanas, radīs lielu slogu kiberdrošības pārvaldniekam. Lūdzam pārskatīt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ir atbildīgs par to, lai jebkurš t.sk. ārpakalpojuma sniedzējs un tā darbinieki ir apmācīti pirms līguma izpildes uzsāksānas.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Subjekts nodrošina, ka apmācību saturs tiek pārskatīts un nepieciešamības gadījumā aktualizēts vismaz reizi gadā vai, mainoties apstākļiem (piemēram, izceļoties jauniem kiberapdraudējumiem, mainoties kiberriska līmenim, notiekot kiberincidentam).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subjektiem noteikto apmācību satura pārskatīšanas un aktualizēšanas periodiskumu salāgot ar subjektam noteikto kiberrisku pārvaldības un IKT darbības nepārtrauktības plāna pārskatīšanas un aktualizēšanas periodiskumu atbilstoši SAB sniegtajam iebildumam pie Projekta 39.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Subjekts nodrošina, ka apmācību saturs tiek pārskatīts un nepieciešamības gadījumā aktualizēts vismaz reizi gadā vai, mainoties apstākļiem (piemēram, izceļoties jauniem kiberapdraudējumiem, mainoties kiberriska līmenim, notiekot kiberincidentam).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57.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atkarībā no organizācijas izmēra, kiberdrošības pārvaldnieka atrašanās organizācijā vai ārpakalpojumā var tikt organizētas dažādā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mācības organizē atbildīgā persona par kiberdrošības apmācībām.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Noteikumu projekta 57.punktu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nodarbinātajiem. Gadījumā, ja nodarbinātais nevar piedalīties instruktāžā, tas informē atbildīgo personu par mācību organizēšanu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 Vienlaikus skaidrojam, ka noteikumu projekts nosaka subjektam par pienākumu organizēt tā nodarbināto apmācību kiberdrošības jautājumos, izvēloties tādu apmācības veidu un saturu, kas atbilst nodarbināto profesionālajai sagatavotībai, ņemot vērā nodarbināto izglītību, iepriekšējo apmācību, darba pieredzi un spējas, kā arī subjekta darbības specifiku. Aizsardzības ministrijas ieskatā katram subjektam pašam būtu jānosaka apmācību plānošanas un organizēšanas kārtība, tai skaitā atbildīgo nodarbināto (un, ja attiecināms, ārpakalpojumu sniedzēju) lomas un uzdevumi. Tāpat skaidrojam, ka saskaņā ar Nacionālās kiberdrošības likuma 25. panta piektās daļas 1. un 4. punktu kiberdrošības pārvaldniekam ir pienākums organizēt drošības pasākumus, kā arī ne retāk kā reizi gadā nodrošināt, ka tiek veikta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organizācijas lieluma vai darbu pienākumu sadales, var būt situācijas, ka kiberdrošības instruktāžas organizē kāda cita persona, nevis kiberdrošības pārvaldnieks.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nodarbinātajiem. Gadījumā, ja nodarbinātais nevar piedalīties instruktāžā, tas informē atbildīgo par instruktāžu veikšanu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 Vienlaikus skaidrojam, ka noteikumu projekts nosaka subjektam par pienākumu organizēt tā nodarbināto apmācību kiberdrošības jautājumos, izvēloties tādu apmācības veidu un saturu, kas atbilst nodarbināto profesionālajai sagatavotībai, ņemot vērā nodarbināto izglītību, iepriekšējo apmācību, darba pieredzi un spējas, kā arī subjekta darbības specifiku. Aizsardzības ministrijas ieskatā katram subjektam pašam būtu jānosaka apmācību plānošanas un organizēšanas kārtība, tai skaitā atbildīgo nodarbināto (un, ja attiecināms, ārpakalpojumu sniedzēju) lomas un uzdevumi. Tāpat skaidrojam, ka saskaņā ar Nacionālās kiberdrošības likuma 25. panta piektās daļas 1. un 4. punktu kiberdrošības pārvaldniekam ir pienākums organizēt drošības pasākumus, kā arī ne retāk kā reizi gadā nodrošināt, ka tiek veikta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atkarībā no organizācijas izmēra, kiberdrošības pārvaldnieka atrašanās organizācijā vai ārpakalpojumā var tikt organizētas dažādā veidā. LDDK aicina noteikt, ka mācības organizē atbildīgā persona par ķiberdrošības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57.punktu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nodarbinātajiem. Gadījumā, ja nodarbinātais nevar piedalīties instruktāžā, tas informē atbildīgo personu par mācību organizēšanu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 Vienlaikus skaidrojam, ka noteikumu projekts nosaka subjektam par pienākumu organizēt tā nodarbināto apmācību kiberdrošības jautājumos, izvēloties tādu apmācības veidu un saturu, kas atbilst nodarbināto profesionālajai sagatavotībai, ņemot vērā nodarbināto izglītību, iepriekšējo apmācību, darba pieredzi un spējas, kā arī subjekta darbības specifiku. Aizsardzības ministrijas ieskatā katram subjektam pašam būtu jānosaka apmācību plānošanas un organizēšanas kārtība, tai skaitā atbildīgo nodarbināto (un, ja attiecināms, ārpakalpojumu sniedzēju) lomas un uzdevumi. Tāpat skaidrojam, ka saskaņā ar Nacionālās kiberdrošības likuma 25. panta piektās daļas 1. un 4. punktu kiberdrošības pārvaldniekam ir pienākums organizēt drošības pasākumus, kā arī ne retāk kā reizi gadā nodrošināt, ka tiek veikta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visiem tā nodarbinātajiem, kuri lieto IKT resursus, ir pieejams viņiem paredzēto kārtējo instruktāžu kalendārais plāns, kas noteikts subjekta iekšējos dokumentos, kā arī aktuālie instruktāžu materiāli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92. punktā noteikto pienākumu iepazīstināt subjekta nodarbinātos ar kārtējo instruktāžu kalendāro plānu, kas ir noteikts subjekta iekšējos dokumentos,  ņemot vērā, ka pienākums subjektam veikt ikgadējās instruktāžas jau ir noteikts 89. punktā un nav saprotama nepieciešamība uzlikt papildus pienākumus subjektam nodrošināt kalendāro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visiem tā nodarbinātajiem, kuri lieto IKT resursus, ir pieejami aktuālie instruktāžu materiāli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Subjekts nodrošina, ka visiem tā nodarbinātajiem un amatpersonām, kas lieto subjekta  IKT resursus un informācijas sistēmas, ir pieejami aktuālie kiberdrošības instruktāžu materiāli.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Subjekts uzskaita organizētās apmācības, kā arī ievieš procesus, lai novērtētu nodarbināto, kuri lieto IKT, zināšanas kiberdrošības jautājumos un īstenoto apmācību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jau iepriekš izteikto iebildumu par to, ka noteikumi attiecībā uz apmācību organizēšanu ir pārāk detalizēti un formalizēti. Ierosinam dzēst noteikumu projekta 80. punktā noteikto pienākumu ieviest procesu, lai novērtētu “īstenoto apmācību efektivitāti”. Šādu pienākumu neparedz NIS2 un ir skeptiski vērtējams šāda papildu pienākuma pienesums un lietderīgums, ņemot vērā administratīvo slogu, ko tas uzliek Nacionālā kiberdrošības likuma subjektiem. Apmācību efektivitāti kā tādu ir grūti novērtēt, ņemot vērā, ka darbinieku kiberhigēnas paradumus ietekmē ne tikai apmācību kvalitāte, bet arī apmācāmā personība, motivācija un citi no Nacionālā kiberdrošības likuma subjektiem neatkarīgi faktori, attiecīgi nav iespējams izveidot objektīvi un precīzi nosakāmu apmācību efektivitātes novērtēšanas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projektā nav ietverts NIS2 20. panta 2. punktā noteiktais pienākums apmācības iziet arī “būtisko un svarīgo vienību pārvaldības struktūru locekļiem”, tādējādi nodrošinot viņu spējas “identificēt riskus un novērtēt kiberdrošības risku pārvaldības praksi, kā arī to ietekmi uz vienības sniegtajiem pakalpojumiem”. Noteikumu projekta 76.2. punktā ir minētas apmācības tikai subjekta nodarbinātajam IKT personālam. Augstāko pārvaldības struktūru (valdes, padomes) locekļi Latvijā nav uzskatāmi par nodarbinātajiem, tādēļ noteikumu projekta 76.2. punkts būtu papildināms, ietverot atsauci arī uz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uzskaita organizētās apmācības, kā arī ievieš procesus, lai novērtētu amatpersonu un nodarbināto, kuri lieto IKT, zināšanas kiberdrošības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76.punkts ar norādi, ka arī subjekta amatpersonas, kuras lieto IKT resursus un ir informācijas sistēmu reģistrēti lietotāji, ir iekļaujami apmācāmo lokā.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80.punktu - nav ņemts vērā, jo ir nepieciešams pārliecināties par apmācību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Subjekts uzskaita organizētās kiberdrošības instruktāžas un novērtē nodarbināto un amatpersonu, kuri lieto subjekta IKT resursus un informācijas sistēmas, zināšanas kiberdrošības jautājumos un īstenoto kiberdrošības instruktāžu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personāla apmācības organizē vismaz reizi gadā, taču kiberdrošības pārvaldnieks ir tiesīgs samazināt apmācību periodiskumu (piemēram, identificējot būtisku jaunu risku, ievainojamību vai kiberapdraudējumu), ņemot vērā aktuālo kiberapdraudējuma līmeni un subjekta darbības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"samazināt periodiskumu"  ar "perioda laikā noteikt papildus apmācības" un izvairīties no iekavām.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viegli pārprast, jo ar "samazināt periodiskumu" parasti saprot samazināt periodu skaitu laika vienībā, bet te ir runa par saīsinātu intervālu starp periodiem, kam ir pretēja nozīme.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personāla apmācības organizē vismaz reizi gadā, taču kiberdrošības pārvaldnieks ir tiesīgs perioda laikā organizēt papildus apmācības, ņemot vērā subjekta darbības specifiku, aktuālos kiberapdraudējumus un to līmeni piemēram, identificējot būtisku jaunu risku, ievainojamību vai kiberapdraudējumu.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personāla apmācības organizē vismaz reizi gadā, taču kiberdrošības pārvaldnieks ir tiesīgs samazināt apmācību periodiskumu (piemēram, identificējot būtisku jaunu risku, ievainojamību vai kiberapdraudējumu), ņemot vērā aktuālo kiberapdraudējuma līmeni un subjekta darbības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noteikumu projekta 60. punkta atbilstību Nacionālā kiberdrošības likuma 25. panta piektās daļas 4. punktā noteiktajam un nepieciešamības gadījumā svītrot vai precizēt minēto noteikumu projekta punktu, nedublējot minēto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šīs tiesību normas nav savsterpēji dublējošas. Nacionālās kiberdrošības likuma 25. panta piektās daļas 4. punktā minētās instruktāžas par subjektam aktuālajiem kiberriskiem un kiberdrošību attiecas uz subjekta nodarbinātajiem, savukārt norādītajā noteikumu projekta punktā minētās apmācības kiberrisku pārvaldības un IKT darbības nepārtrauktības pasākumu efektīvai īstenošanai attiecas uz subjekta IKT personālu (piem., administratori, datortehniķi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Šifrēšanas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3.12. apakšnodaļā ir nepieciešams iekļaut visiem subjektiem nosakāmās prasības šifrēšanas risinājumu izmantošanai. Vienlaikus aicinām noteikt, ka A un B klases informācijas sistēmām šifrēšanas risinājumu tiek izmantoti, paredzot izņēmumu tikai tādā gadījumā, ja risku analīzes ietvaros tiek pamatots, ka šifrēšana nav tehniski iespējama. Attiecīgi C klases infromācijas sistēmām šifrēšanas pienākumu atstājot rekomendācijas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Ja tekstā C klase nav minēta, tad tas nozīmē, ka subjektiem ir iespēja pašiem izvēlēties piemērot šo normu vai nepiemērot.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Šifrēšanas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izpilde būtiski noēd sistēmas resursu un paaugstina datu zaudējuma risku sistēmas avārijas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Iebildumam nav juridiskas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minimālo pieļaujamo šifrēšanas aizsardzības (noturības) līmeni, ņemot vērā informācijas resursu konfidencialitātes līmeni un šo noteikumu </w:t>
            </w:r>
            <w:r w:rsidR="00000000" w:rsidRPr="00000000" w:rsidDel="00000000">
              <w:rPr>
                <w:rtl w:val="0"/>
              </w:rPr>
              <w:t xml:space="preserve">95.</w:t>
            </w:r>
            <w:r w:rsidR="00000000" w:rsidRPr="00000000" w:rsidDel="00000000">
              <w:rPr>
                <w:rtl w:val="0"/>
              </w:rPr>
              <w:t xml:space="preserve"> punktā minēto vadlīniju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"šo noteikumu 95. punktā minēto vadlīniju ieteikumus", ievērojot Ministru kabineta 2009. gada 3. februāra noteikumos Nr. 108 "Normatīvo aktu projektu sagatavošanas noteikumi" 131.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minimālo pieļaujamo šifrēšanas aizsardzības (noturības) līmeni, ņemot vērā informācijas resursu konfidencialitātes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Prasības subjekta īpašumā vai valdījumā esošai IKT infrastruktūrai, kura pilda datu centra funkcijas subjekta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konceptuāli iebilst veidot sadrumstalotu datu centru kiberdrošības regulējumu, ņemot vērā jau TAP portālā ievietoto un sabiedriskajā apspriešanā nodoto Ministru kabineta noteikumu projektu "Informācijas sistēmu izvietošanas un datu centru drošības prasības". Šajā sakarā ir nepieciešams apvienot iepriekš minēto Ministru kabineta noteikumu projektu ar Projekta 3.13. apakšnodaļu. Papildus katrai subjektu kategorijai ir jānosaka diferencētas prasības IKT infrastruktūrai, kura pilda datu centra funkcijas subjekta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Apakšnodaļa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Ja subjekts tā īpašumā vai valdījumā esošās A vai B klases informācijas sistēmas uzturēšanai izmanto savā īpašumā vai valdījumā esošu IKT infrastruktūru, subjekts nodrošina, ka tā atbilst vismaz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2024. gada 2. oktobrī atzinumā ietverto iebildumu par noteikumu projekta 97. punktā noteikto, ņemot vērā izziņā ietverts skaidrojums, ka informācijas sistēmu izvietošanas noteikumi datu centros ir ietverti Ministru kabineta noteikumu projektā "Informācijas sistēmu izvietošanas un datu centru drošības prasības" (24-TA-3243). Minētais noteikumu projekts paredz, ka A klases informācijas sistēmas un B klases informācijas sistēmas, kurām noteikta B konfidencialitātes klase, ja tās tiek pilnībā vai daļēji izmantotas valsts pārvaldes pakalpojumu sniegšanai, valsts uzdevumu vai citu valsts mērķu un pasākumu īstenošanai un ir pieejamas, izmantojot publisko interneta tīklu, izvieto datu centrā, kurš atbilst minētajā noteikumu projektā noteiktajām prasībām, secināms, ka pārējās būtisko un svarīgo pakalpojumu sniedzēju informācijas sistēmas, kas netiek izmantotas valsts pārvaldes uzdevumu sniegšanai pēc būtības, var tikt izmitinātas datu centra infrastruktūrā ar daudz zemākām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Apakšnodaļa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likumdevējs direktīvā Nr. 2022/2555 ir norādījis, ka ar direktīvu ir respektētas pamattiesības un ievēroti principi, kas atzīti Hartā, jo īpaši tiesības uz privātās dzīves un saziņas neaizskaramību, tiesības uz personas datu aizsardzību, uzņēmējdarbības brīvība, tiesības uz īpašumu, tiesības uz efektīvu tiesību aizsardzību tiesā un taisnīgu tiesu, nevainīguma prezumpcija un aizstāvības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regulējumam ir jābūt ar tiesībām uz efektīvu aizsardzību tiesā īstenojot tiesības uz taisnīgu tiesību, attiecīgi nepieciešams izvērtēt noteikumu projekta prasības, kritērijus, kārtību, pamattiesību ierobežojumu samērīgumu, robežas, tai skaitā, nosakot to kā tiks nodrošinātas tiesības uz efektīvu tiesību aizsardzību tiesā, tiesības taisnīgu tiesu, nevainīguma prezumpcija un aizstāvības tiesības, gadījumā, ja ar regulējumu tiks nepamatoti ierobežotas direktīvā Nr. 2022/2555 uzsvērtās un arī no Satversmes izrietošās pamattiesības.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noteikumu projekta anotācijā un nepieciešamības gadījumā precizēt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tiks papildināta ar pamatojumu, kāpēc ir nepieciešami šādi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Ārpakalpojumu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Vispārīgās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Projekta 4.1. apakšnodaļu papildināt ar pienākumu attiecībā uz A un B konfidencialitātes drošības klases informācijas sistēmu testa vidēm, paredzot, ka tās satur tikai mākslīgi ģenerētus (neīstus) datus. Papildus paredzot, ka attiecībā uz A un B konfidencialitātes drošības klases sistēmām ārpakalpojuma līguma izpilde netiek veikta produkcijas vidē.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saņemta redakcija no SAB.</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Vispārīgās ārpakalpojumu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Vispārīgās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prasību ietekmi un iepirkuma procedūru īstenošanas iespējamību, pretendentu loka sašaurināšanu, pakalpojuma sniegšanas izmaksu palielinājumu, ņemot vērā papildus prasību izvirzīšanu pretendentiem, pakalpojumu sniedzējiem, apakšuzņēmējiem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tiks papildināta ar pamatojumu, kāpēc nepieciešamas papildu ierobežojošās prasības ārpakalpojuma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Vispārīgās ārpakalpojumu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Subjekts ārpakalpojuma līgumu par IKT resursa vai pakalpojuma iegādi nedrīkst 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86. punkta redakcijas izriet, ka regulējums attiecas tikai uz gadījumiem, ja saskaņā ar Noziedzīgi iegūtu līdzekļu legalizācijas un terorisma un proliferācijas finansēšanas novēršanas likumu patiesā labuma guvēju ir iespējams noskaidrot, bet nav noteikta subjekta rīcība gadījumā, ja nav iespējams noskaidrot ārpakalpojuma sniedzēja patiesā labuma guvēju, proti, nav skaidrs, vai šajā gadījumā subjekts drīkst slēgt ārpakalpojuma līgumu par IKT resursa vai pakalpojuma iegādi, arī nav noteikta prasība vērsties Satversmes aizsardzības birojā, ja patiesā labuma guvēju nav iespējams noskaidrot.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projektu vai papildināt noteikumu projekta anotāciju ar attiecīgu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86.3. apakšpunktā ir precizējama atsauce uz 85.1. apakšpunktu (jābūt atsaucei uz 86.1.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ja nav iespējams noskaidrot patiesā labuma guvēju, tad attiecīgo ārpakalpojuma līgumu var slēgt. Vienlaikus subjektam ir jāspēj pierādīt, ka ir veiktas visas nepieciešamās darbības, lai noskaidrotu patiesā labuma guvēju.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Subjekts ārpakalpojuma līgumu par IKT resursa vai pakalpojuma iegādi nedrīkst slēgt: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A un B konfidencialitātes klases informācijas resursu pārsūtīšanai un pārraidei (</w:t>
            </w:r>
            <w:r w:rsidR="00000000" w:rsidRPr="00000000" w:rsidDel="00000000">
              <w:rPr>
                <w:i w:val="1"/>
                <w:rtl w:val="0"/>
              </w:rPr>
              <w:t xml:space="preserve">in-transit</w:t>
            </w:r>
            <w:r w:rsidR="00000000" w:rsidRPr="00000000" w:rsidDel="00000000">
              <w:rPr>
                <w:rtl w:val="0"/>
              </w:rPr>
              <w:t xml:space="preserve">) publiskajā vidē un iekšējos IKT infrastruktūras bezvadu tīklos;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noteikt, ka jāšifrē arī, ja tiek pārraidīts ārējos ne-publiskajos tīklos, piemēram, veicot datu apmaiņu vai sinhronizāciju ar sadarbības iestādēm vai citām ārējām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vide" nav iepriekš izskaidrots termins. Ierosinām mainīt uz "publiskajos datu pārraides tīklos"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ka attiecas arī uz A un B līmeņa autentiskuma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A un B konfidencialitātes un autentiskuma klašu informācijas resursu pārsūtīšanai un pārraidei (in-transit) publiskajos datu pārraides tīklos, kā arī ārējos un iekšējos IKT infrastruktūras bezvadu tīklos;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A un B konfidencialitātes klases informācijas resursu pārsūtīšanai un pārraidei (</w:t>
            </w:r>
            <w:r w:rsidR="00000000" w:rsidRPr="00000000" w:rsidDel="00000000">
              <w:rPr>
                <w:i w:val="1"/>
                <w:rtl w:val="0"/>
              </w:rPr>
              <w:t xml:space="preserve">in-transit</w:t>
            </w:r>
            <w:r w:rsidR="00000000" w:rsidRPr="00000000" w:rsidDel="00000000">
              <w:rPr>
                <w:rtl w:val="0"/>
              </w:rPr>
              <w:t xml:space="preserve">) publiskajos datu pārraides tīklos, kā arī ārējos un iekšējos IKT infrastruktūras bezvadu tīklos;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punktā minētā prasība komplektā ar pārējām šajos noteikumos definētajām drošības prasībām ir nesamērīga.  Parasti datu informācijas resursu šifrēšanu glabāšanai pielieto: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nodrošinātos pret fizisku datu zādzību (nozogot portatīvo datoru, zibatmiņu, cieto disku, serveri, u.t.l.) un apzinoties, ka šāds risks ir ar zināmu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ja informācijas resursi fiziski tiek uzglabāti/apstrādati/izmitināti/ ārpakalpojumā, piemēram mākoņdatošanas risinājumos, kā rezultātā pastāv risks, ka pie uzglabātajiem informācijas resursiem var piekļūt atbilstošs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praksē modernas lielapjoma sistēmas uzbūve ir ļoti sarežģīta, sastāv no ļoti daudzām komponentēm un pat vienas sistēmas ietvaros bieži tiek pielietotas dažādas datu uzglabāšanas tehnoloģijas – objektu glabātuves, relāciju datu bāzu vadības sistēmas, datu indeksēšanas risinājumi, rindošanas sistēmas. Noteikumos minētā datu šifrēšanas prasība pēc noklusējuma paredz datu šifrēšanu jebkādās tehnoloģijās neņemot vērā nekādus, tostarp iepriekš minētos, objektīvos risku izvērtējumus. Piemērojot šifrēšanu jebkādās tehnoloģijās tas prasīs papildu skaitļošanas resursus (faktiski būs nepieciešami papildu skaitļošanas resursi), prasīs arī administratīvos resursu, jo šifrēšanas pielietošana noteiks dažādus ierobežojumus ar sistēmām/datu bažēm/sējumiem, sarežģīs un padarīs resursietilpīgāku rezerves kopēšanu, u.t.l. rezultātā pieaugs cilvēkresursu patēriņš šifrēšanas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dzēšama vai pielietojama pēc būtības, lai mazinātu riskus pēc objektīva, katras sistēmas risku vērtējuma. Iespējams var definēt minimālās fiziskās drošības prasības vai prasības ārpakalpojumu sniedzējiem, kuras neizpildot informācija jāšifrē to glabājot, bet šāda prasība nevar tikt noteikta globāli visām A konfidencialitātes kategorijas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tiesību norma uz A konfidencialitātes klases informācijas resursiem, kas ir ļoti sensitīvi, un kuru konfidencialitātes vai integritātes pārkāpums var būtiski kaitēt nacionālajai drošībai. Tādējādi Aizsardzības ministrijas un Satversmes aizsardzības biroja ieskatā pienākums pielietot šifrēšanas risinājumus A konfidencialitātes klases informācijas resursu glabāšanai (</w:t>
            </w:r>
            <w:r w:rsidR="00000000" w:rsidRPr="00000000" w:rsidDel="00000000">
              <w:rPr>
                <w:i w:val="1"/>
                <w:rtl w:val="0"/>
              </w:rPr>
              <w:t xml:space="preserve">at-rest</w:t>
            </w:r>
            <w:r w:rsidR="00000000" w:rsidRPr="00000000" w:rsidDel="00000000">
              <w:rPr>
                <w:rtl w:val="0"/>
              </w:rPr>
              <w:t xml:space="preserve">) ir pamatots un nepieciešams, lai nodrošinātu šo informācijas resursu drošību. Lai nodrošinātu nepārprotamu minētās tiesību normas piemērošanu (tai skaitā kontekstā ar dažādu tehnoloģisku risinājumu izmantošanu), noteikumu projekts paredz, ka Nacionālais kiberdrošības centrs sadarbībā ar Satversmes aizsardzības biroju izstrādā, vismaz reizi gadā pārskata un nepieciešamības gadījumā aktualizē vadlīnijas subjektiem šifrēšanas risinājumu izmantošanai. Vēršam uzmanību, ka prasības informācijas sistēmu izvietošanai ārpakalpojumu sniedzēju datu centros tiks noteiktas Ministru kabineta noteikumos "Informācijas sistēmu izvietošanas un datu centru drošības prasības" (24-TA-3243).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saprotams, kur subjektam jāparedz šī informācija. Piemēram, noteikumu projekta 88.punktā skaidri noteikts, ka informāciju norāda ārpakalpojuma līgumā. Lūdzam konkretizēt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šo informāciju var paredzēt jebkur. Noteikumu projekta mērķis nav noteikt, kur šādai informācijai ir jāparādās. Tas var tikt noteikts līgumā, sludinājumā, subjekta mājas lapā, iepirkumā. Vispārīgās ārpakalpojuma prasības attiecas uz visiem NKDL minētajiem subjektiem, līdz ar to norma formulēta elastīgi. Noteikumu projekta 88.punktā nav noteikts, ka šīs prasības ir obligāti ietveramas līgumā, šajā punktā ir noteikts, kas ir jāņem vērā slēdzot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starpinstitūciju sanāksmē (turpmāk - sanāksme) izteikto iebildumu attiecībā uz noteikumu projekta 87.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iepriekš paudusi iebildumus attiecībā uz deleģējuma robežām, nosakot civiltiesiskā kārtā slēgtu līgumu prasības, proti, ka atbilstoši noteikumu projekta deleģējumam likumdevējs nav paredzējis speciālu pilnvarojumu regulēt līgumā nosakāmās prasības (kas cita starpā ierobežotu līguma slēgšanas brīvību un līguma satura izvēles brīvību).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projekta redakcijā ir svītrotas prasības attiecībā uz līgumos iekļaujamām prasībām, būtībā ievērojot deleģējuma robežas, taču šī brīža redakcijā noteikumu projekta 87. punktā ietvertā norma ir deklaratīva, proti, ar šādu 87. punkta redakciju nav skaidrs, kur subjekts paredzēs 87. apakšpunktā uzskaitītās prasības (vienlaikus ievērojot deleģējuma robežas un neiejaucoties privāttiesisko attiecību tvērumā), attiecīgi subjektiem nebūs saprotams, kur minētās prasības iekļaut un kādas ir sekas, ja tās netiek (kaut kur)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šī brīža redakcijā noteikumu projekta 87. punkts ir deklaratīvs (normai nav juridiskās slodzes) un minētā norma nav skaidra. Vēršam uzmanību, ka Satversmes 90. pantā citstarp ietverti tiesību normu kvalitātes kritēriji, atbilstoši kuriem ikvienai tiesību normai jābūt pieejamai, kā arī </w:t>
            </w:r>
            <w:r w:rsidR="00000000" w:rsidRPr="00000000" w:rsidDel="00000000">
              <w:rPr>
                <w:u w:val="single"/>
                <w:rtl w:val="0"/>
              </w:rPr>
              <w:t xml:space="preserve">pietiekami skaidrai un paredzamai</w:t>
            </w:r>
            <w:r w:rsidR="00000000" w:rsidRPr="00000000" w:rsidDel="00000000">
              <w:rPr>
                <w:rtl w:val="0"/>
              </w:rPr>
              <w:t xml:space="preserve"> (</w:t>
            </w:r>
            <w:r w:rsidR="00000000" w:rsidRPr="00000000" w:rsidDel="00000000">
              <w:rPr>
                <w:i w:val="1"/>
                <w:rtl w:val="0"/>
              </w:rPr>
              <w:t xml:space="preserve">sk. arī Satversmes tiesas 2019.gada 21.februāra sprieduma lietā Nr.2018-10-0103 13.1.punktu</w:t>
            </w:r>
            <w:r w:rsidR="00000000" w:rsidRPr="00000000" w:rsidDel="00000000">
              <w:rPr>
                <w:rtl w:val="0"/>
              </w:rPr>
              <w:t xml:space="preserve">). Tāpat norādām, ka atbilstoši Ministru kabineta 2009. gada 3. februāra noteikumu Nr. 108 “Normatīvo aktu projektu sagatavošanas noteikumi” (turpmāk - noteikumi Nr. 108) 3.1. apakšpunktam: “Normatīvā akta projektā neietver normas, kas ir deklaratīvas”.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24.panta otrajā daļā ir ietverts deleģējums Ministru kabinetam noteikt kārtību IKT kritiskās infrastruktūras drošības prasībām, pasākumiem un to plānošanai un īstenošanai. Savukārt NKDL 26.pants paredz Ministru kabinetam noteikt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ietvertie deleģējumi ir apzināti veidoti pietiekami plaši, jo aptver un var aptvert dažādus ar IKT kritiskās infrastruktūras drošību un kiberdrošību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1.panta 10.punktā ir noteikts, ka kiberdrošība ir darbības,  kas atbilst regulas 2019/881[1] 2.panta 1.punktā noteiktajai definīcijai.  Minētā regulas norma paredz, ka kiberdrošība ir darbības, kas jāveic, lai aizsargātu tīklu un informācijas sistēmas, to lietotājus un citas personas, kuras skar kiberdraudi. Minētās regulas 2.panta 8.punkts skaidro, ka kiberdraudi ir jebkādi iespējami apstākļi, notikums vai darbība, kas varētu radīt bojājumus vai traucējumus vai citādi negatīvi ietekmēt tīklu un informācijas sistēmas, to lietotājus un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augstāk minēto, ir skaidri secināms, ka ES līmenī šie jēdzienu skaidrojumi ir veidoti pietiekami plaši, lai tiktu aptverti dažādi drošības aspekti un dažādi elementi, kas var radīt ietekmi uz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direktīvas 21. panta pirmajā daļā ir noteikts, ka dalībvalstis nodrošina, ka būtiskās un svarīgās vienības veic atbilstīgus un samērīgus tehniskos, operatīvos un organizatoriskos pasākumus, lai pārvaldītu riskus to tīklu un informācijas sistēmu drošībai, ko tās izmanto savā darbībā vai savu pakalpojumu sniegšanā, un novērstu vai līdz minimumam samazinātu incidentu ietekmi uz pakalpojumu saņēmējiem un uz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Direktīvas panta otrajā daļā ir noteikts, ka pasākumu, kas minēti 1. punktā, pamatā ir visu apdraudējumu pieeja, kuras mērķis ir aizsargāt tīklu un informācijas sistēmas un šo sistēmu fizisko vidi no incidentiem, un tie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piegādes ķēdes drošību, tostarp ar drošību saistītus aspektus, kas skar attiecības starp katru vienību un tās tiešajiem piegādātājiem vai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 skaidrojumu, var ņemt vērā NIS2 Direktīvas apsvērumu 85.punktu, kur cita starpā noteikts, ka būtiskās un svarīgās vienības jo īpaši būtu jāmudina iekļaut kiberdrošības risku pārvaldības pasākumus līgumattiecībās ar saviem tiešajiem piegādātājiem un pakalpojumu sniedzējiem. Minētās vienības varētu izsvērt riskus, kas izriet no citiem piegādātāju un pakalpojumu sniedzēju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iepriekš minētā skaidri izriet, ka NKDL 24. un 26. panta deleģējumā ietvertās drošības prasības un minimālās kiberdrošības prasības ietver arī drošības prasības ārpakalpojuma saņemšanai Eiropas Savienības likumdevēja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MK noteikumu projekta 4. nodaļā “Ārpakalpojumu prasības” noteikto regulējumu un tā iespējamo ietekmi uz personu pamattiesību ierobežojumu kontekstā ar NKDL deleģējumu šādu ierobežojumu Ministru kabinetam noteikt, ir jāņem vērā Satversmes tiesas spriedumos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tiesību normai, ar kuru likumdevējs pilnvaro Ministru kabinetu noregulēt Satversmē noteikto personas pamattiesību īstenošanas kārtību vai ierobežojumu šo tiesību īstenošanai, ir jābūt skaidrai un precīzai[2]. Savukārt </w:t>
            </w:r>
            <w:r w:rsidR="00000000" w:rsidRPr="00000000" w:rsidDel="00000000">
              <w:rPr>
                <w:u w:val="single"/>
                <w:rtl w:val="0"/>
              </w:rPr>
              <w:t xml:space="preserve">ar likumdevēja doto pilnvarojumu ir jāsaprot ne tikai viena konkrēta, lakoniska tiesību norma, bet paša likuma būtība un mērķi. Tādēļ likumdevēja dotā pilnvarojuma saturs ir noskaidrojams, sistēmiski vērtējot visu normatīvo aktu, bet ja nepieciešams, arī attiecīgās jomas vai dažkārt pat citu, ar to saistīto jomu regulējumu kopumā.[3]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NKDL un MK noteikumu projekts ir paredzēts NIS2 direktīvas pārņemšanai Latvijas tiesību sistēmā un, ievērojot iepriekš minētos secinājumus, Eiropas Savienības likumdevēja izpratnē kiberdrošības prasības nepārprotami iekļauj arī nepieciešamību paredzēt drošības prasības subjektam piesaistot ārpakalpojumu.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NKDL anotācijā ir skaidri norādīts, ka NKDL un vēlāk arī attiecīgi Ministru kabineta noteikumi, paredzēs prasības ārpakalpojuma piesaistei. Anotācijā ir minēts, ka likuma izstrādes brīdī spēkā esošais Informāciju tehnoloģiju drošības likums un no tā izrietošie Ministru kabineta 2011. gada 1. februāra noteikumi Nr. 100 “Informācijas tehnoloģiju  kritiskās infrastruktūras drošības pasākumu plānošanas un īstenošanas kārtība” un Ministru kabineta 2015. gada 28. jūlija noteikumi Nr. 442 "Kārtība, kādā tiek nodrošināta informācijas un komunikācijas tehnoloģiju sistēmu atbilstība minimālajām drošības prasībām" jau noteica ierobežojumus IKT kritiskās infrastruktūras īpašniekiem vai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iepriekš minēto, ir skaidri redzama likumdevēja griba un pat nepieciešamība pilnvarot Ministru kabinetu izdot minimālo kiberdrošības prasību regulējošus noteikumus, kas ietvertu arī prasības ārpakalpojuma piesaistei. Šādu pilnvarojumu nepārprotami apliecina ne tikai NKDL mērķis, kas cita starpā, ir aprakstīts arī anotācijā, tādējādi atspoguļojot likumdevēja gribu pieņemot likumu, bet arī izriet no NIS2 direktīvas un citu Eiropas Savienības regulējošo normatīvo aktu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noteikt NKDL, un no tā izrietošajā MK noteikumu projektā, tādas kiberdrošības prasības, kas pēc iespējas nodrošinātu un arī aizstāvētu nacionālās drošības intereses. Subjektu kiberdrošības noturība ir nesaraujami saistīta ar drošības prasību noteikšanu ārpakalpojumu sniedzējiem, kas piekļūs subjektu IKT infrastruktūrai. Ņemot vērā subjektu, īpaši IKT kritiskās infrastruktūras un būtisko pakalpojumu sniedzēju nozīmi tautsaimniecībā un dažādu būtisku un kritisku pakalpojumu nodrošināšanā, nav pieļaujama situācija, kurā ārpakalpojuma sniedzēja kā privātpersonas intereses varētu tikt noteiktas augstākas kā valsts un sabiedrības drošības, labklājības un stabilitātes intereses.  Papildus tam, ņemot vērā, valsts pienākumu garantēt nacionālo drošību un tās saistību ar kiberdrošības noturību NKDL subjektos, nav pamats uzskatīt, ka ārpakalpojuma sniedzējam ir beznosacījumu tiesības sniegt pakalpojumus NKDL subjektu IKT infrastruktūrā un šajā situācijā valstij ir ne tikai tiesības, bet arī pienākums pakļaut šos ārpakalpojuma sniedzējus noteiktām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minēto, Aizsardzības ministrijas ieskatā NKDL ietvertie deleģējumi gan likuma 24., gan 26.pantā aptver arī tiesības izvirzīt prasības ārpakalpojumu sniedzējiem. Līdz ar to uzskatām, ka Valsts sekretāru sanāksmē nebūtu nepieciešama diskusija par šiem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2019/881 (2019. gada 17. aprīlis) par ENISA (Eiropas Savienības Kiberdrošības aģentūra) un par informācijas un komunikācijas tehnoloģiju kiberdrošības sertifikāciju, un ar ko atceļ Regulu (ES) Nr. 526/2013 (Kiberdrošības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Satversmes tiesas 2020. gada 19. jūnija spriedumu lietā Nr. 2019-20-03 24.1.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A klases informācijas sistēmas vai tās elementu izvietošana ārpakalpojuma sniedzēja nodrošinātos tehniskajos resursos ir atļauta tikai tad, ja A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100. punkts dzēšams kontekstā ar SAB iebildumu pie 3.13. apakšnodaļas, paredzot, ka datu centru kiberdrošības regulējums paredz informācijas sistēmu izvietošanas noteikumus datu centros, t.sk., attiecībā arī uz ārpakalpojuma sniedzēju nodrošinātajiem tehniskajiem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A klases informācijas sistēmas vai tās elementu izvietošana ārpakalpojuma sniedzēja nodrošinātos tehniskajos resursos ir atļauta tikai tad, ja A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100. punktu vai papildināt noteikumu projektu ar atsevišķu punktu, nosakot pakalpojumu sniedzējam, kas nodrošina A klases informācijas sistēmas vai tās elementu izvietošanu, tādas pašas prasības kā noteiktas noteikumu projekta 99. punktā ietvertās prasības attiecībā uz ārpakalpojumu sniedzēju. Noteikumu projekta regulējums paredz izmitināšanu tikai pēc piederības NATO, EEZ vai ES, bet minētajās valstīs izmitināšanas pakalpojumu sniedzēji var būt ar amatpersonām, darbiniekiem un patiesā labuma guvējiem, piemēram, no Krievijas, Baltkrievijas vai Ķīnas, tādējādi nosacījums izvietot sistēmu pēc piederības NATO, ES vai EEZ var nesasniegt mērķi, līdz ar to būtu nosakāmas papildu prasības arī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A klases informācijas sistēmas vai tās elementu izvietošana ārpakalpojuma sniedzēja nodrošinātos tehniskajos resursos ir atļauta tikai tad, ja A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pamatojumu noteikumu projekta 100. punktam, skaidri norādot, ka noteikumu projekta 100. punkts neparedz diskriminējošas prasības attiecībā uz programmatūras un iekārtas ražotāju piegādātāju pilsonības valsti. No noteikumu projekta pašreizējās redakcijas, izmantojot gramatisko interpretācijas metodi, ir nolasāms, ka minētā prasība attiecas uz ārpakalpojuma sniedzēju, taču, ņemot vērā Tieslietu ministrijas iepriekšējā atzinumā paustās bažas, ir nepieciešams laikus novērst nepamatotu tiesību normu interpretāciju, ka ar šo normu varētu tikt radīts nepamatotas diskriminējošas prasības attiecībā uz ārpakalpojuma sniedzēja nodrošināto, piegādāto, uzstādīto programmatūru vai iekārtu (pēc programmatūras vai iekārtas izcelsmes valsts, pilsonības). Ņemot vērā minēto, lūdzam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minētā prasība ir nepieciešama, ņemot vērā to, ka attiecīgajam subjektam jau ir jāatbilst noteikumu projekta 99. un 111. punktā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sadarbība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garumzīme vārdā "sadarbībā";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 vērā" ir nepietiekami stingrs formulējums, ierosinām aizstāt ar "konsekventi pielieto".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konsekventi pielieto Nacionālā kiberdrošības centra sadarbībā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sadarbība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108 131. punktam noteikumu projektā nav pieļaujamas atsauces uz privātpersonām juridiski nesaistošām vadlīnijām, kas publicētas iestāžu mājaslapā, tādēļ lūdzam svītrot noteikumu projekta 64. punkta pirmo teikumu un nepieciešamības gadījumā citas noteikumu projekta normas. Nepieciešamības gadījumā lūdzam attiecīgās vadlīniju prasības pārņemt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citas valsts teritorijā, ja ir saņemts Satversmes aizsardzības biroja atzinums, ka ir pieļaujama A klases informācijas sistēmas vai tās elementu izvietošana ārpakalapojuma sniedzēja nodrošinātos tehniskajos resursos.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proti, lūdzam skaidrot noteikumu projekta anotācijā, kas tiek vērtēts, lai saņemtu kompetentās valsts drošības iestādes atļauju, ja A drošības klases informācijas resursu elektroniskā apstrāde notiek citas 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87.3.2. ārpakalpojuma sniedzēja pienākumu nekavējoties ziņot subjektam par konstatēto kiberincidentu, kā arī veikt visas kiberincidenta novēršanai nepieciešamās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87.3.2. apakšpunktā ziņošanas tvērumu, nosakot prasību ziņot par kiberincidentu attiecībā uz subjektu, nevis uz jebkuru kiberincidentu,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87.3.2. ārpakalpojuma sniedzēja pienākumu nekavējoties ziņot subjektam par konstatēto kiberincidentu, kas ir attiecināms vai var tikt attiecināms uz subjektu, kā arī veikt visas kiberincidenta novēršanai nepieciešamās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sašaurināta. Noteikts pienākums ziņot subjektam tikai par tādu kiberincidentu, ja tam ir ietekme uz konkrēto subjektu vai tā sniegto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87.3.2. ārpakalpojuma sniedzēja pienākumu nekavējoties ziņot subjektam par konstatēto kiberincidentu, ja tas ietekmē vai var ietekmēt subjekta darbību vai ārpakalpojuma sniedzēja sniegto pakalpojumu, kā arī veikt visas kiberincidenta novēršanai nepieciešamās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87.3.3. ārpakalpojuma sniedzēja pienākumu informēt subjektu par ārpakalpojuma sniedzēja ārpakalpojuma izpildei piesaistītu citu pakalpojuma sniedzēju (turpmāk – apakšuzņēmējs) un viņa atbilstību šajos noteikumos un ārpakalpojuma līgumā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noteikts, ka ārpakalpojuma sniedzējam jāinformē par cita piesaistītā apakšuzņēmēja atbilstību šajos noteikumos noteiktajām prasībām. Lūdzam precizēt, kādām noteikumu projektā noteiktām prasībām jāatbilst apakšuzņēmējam. Vēršam uzmanību, ka prasības apakšuzņēmējam noteiktas noteikumu projekta 4.2.sadaļā un tātad attiecināmas uz IKT kritisko infrastruktūru, nevis uz nekritisko IKT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projekta 90.punktam, apakšuzņēmējam ir jāatbilst visām tām pašām prasībām, kas ir izvirzītas ārpakalpojuma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87.3.3. ārpakalpojuma sniedzēja pienākumu informēt subjektu par ārpakalpojuma sniedzēja ārpakalpojuma izpildei piesaistītu citu pakalpojuma sniedzēju (turpmāk – apakšuzņēmējs) un viņa atbilstību šajos noteikumos un ārpakalpojuma līgumā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pēc kāda kritērija noteikumu projekta 101.punkta apakšpunktos paredzētās prasības ir/nav attiecināms uz tehnisko specifikāciju. Ja domāts, ka uz tehnisko specifikāciju prasības nav attiecināmas, ja ārpakalpojuma saņemšanai netiek piemēroti publisko iepirkumu jomu reglamentējošie normatīvie akti, lūdzam atbilstoši precizēt punkta ievaddaļas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anotācijā skaidrot un dot novērtējumu šīs prasības izpildes nodrošināšanai nepieciešamajiem resursiem, īpaši ņemot vērā, ka tehniskās specifikācijas sagatavošanā iesaistītajiem nodarbinātajiem var nebūt specifiskas zināšanas kiberdrošības prasību nodrošināšanā, tādējādi būs nepieciešama kiberdoršības speciālista piesaiste iepirkuma procedūras īstenošanā. Ņemot vērā iepirkumu skaitu, apjomu, nozīmību, var būt nepieciešama papildu nodarbinātā piesaiste, kurš būtu ar pietiekošām zināšanām un spējām gan kiberdrošības prasību nodrošināšanā, gan iepirkumu procedūru specifikā.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(Medicīnas Tehnoloģiju Piegādātāju Asociācija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101.3.3., un 101.6.punkti svītrojami no Projekta. Izslēgšanas pamatojumā ir fakts, ka  minētie punkti bez likumdevēja deleģējuma iejaucas publisko iepirkumu regulējumā, Projektā paredzot normas, kas de facto nelabvēlīgi ietekmēs Asociācijas biedru un citu privātpersonu publisko iepirkumu procedūras rezultātā iegūtu ārpakalpojuma izpildes tiesības, kuru anulēšanas vai izbeigšanas kārtību regulē citi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Ārpakalpojuma tiesiskās attiecības, kas nonāks šo punktu tvērumā, tiks slēgtas starp, t.sk., Asociācijas biedriem, kas kritiskās infrastruktūras subjektiem un būtisko pakalpojumu sniedzējiem piegādā, t.sk., medicīnas tehnoloģijas un citas iekārtas, kuru funkcionalitāte nav saistīta ar IKT. Ņemot vērā apstākli, ka kritiskās infrastruktūras subjekti un būtisko pakalpojumu sniedzēji visbiežāk ir publiskas kapitālsabiedrības, ikvienu ārpakalpojumu noslēgšanas līgumu tiesību iegūšana organizējama publisko iepirkumu procesā, kuros, t.sk., Asociācijas biedri tiek pakļauti kompleksu prasību izpildes atbilstīgumam, t.sk., arī prasībām atbilst visiem un ikvieniem fundamentāliem kiberdrošības noteikumiem. Paredzēt kritiskās infrastruktūras subjektam vai būtisko pakalpojumu sniedzējam tiesības neaprobežoti ierobežot pamattiesības, proti, vienpusēji, iespējams, negodprātīgu interešu nolūkā izbeigt publiskā iepirkumā iegūtas tiesības pildīt līgumu ir nesamērīgi, kaut vai tāpēc, ka neviens likumdevējs nav pilnvarojis AM paplašināt publiskos iepirkumos iegūtu līgumu izbeigšanas pamatu un šāda izbeigšana jau iestrādāta civiltiesisko attiecību noregulējumā.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101.3.3., un 101.6.punkti svītrojami no Projekta, jo tiem acīmredzami nav pienācīga pamatojuma, tie būtiski pārsniedz to, kas ir nepieciešams kiberdrošības prasību noteikšanā, un ierobežo personu pamattiesības pildīt publisko iepirkumu ceļā iegūtus civiltiesiskus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Atsevišķas normas ir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nepieciešamību noteikumu projekta anotācijā izvērtēt, vai norma, kas cita starpā regulē un paredz konkrētas publiskā iepirkuma procesa tehniskās specifikācijas un līguma prasības, nepārkāpj deleģējums robežas un vai tā ir atbilstoša Publisko iepirkumu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kabinets var izdot ārējos normatīvos aktus tikai tad, ja likums tam īpaši piešķir šādas tiesības, un atbilstoši noteikumu projekta deleģējumam, nav atrodas likumdevēja pilnvarojums regulēt publisko iepirkumu jomu, tai skaitā, tehniskās specifikācijas un līgumā (kas jau ir cita starpā privāttiesiskas attiecības) nosakāmās prasības, līguma izbeigšanas tiesības un tiesības prasīt zaudējumus. Vienlaikus nepieciešams stingri izvērtēt vai šāda norma attiecībā uz līguma tiesiskajām attiecībām, kas tiek īstenotas pēc iepirkuma procesa, pārmērīgi neiejaucas privāttiesiskajās attiecībās.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ievērojot deleģējuma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tiks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norādes uz Nacionālās kiberdrošības likumā un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101.2. apakšpunktā norādes uz konkrētām Nacionālās kiberdrošības likumā ietvertajām prasībām, kuras būtu attiecināmas uz noteikumu projekta 101.2.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šādas atsauces būtu jāietver.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norādes uz Nacionālās kiberdrošības likumā un šajos noteikumos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88.3.2. ārpakalpojumu līgumu izpilde tiek veikta tikai attiecīgās informācijas sistēmas testa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tieši ar šo prasību ir plānots ierobežot. Vai to, ka ārpakalpojuma sniedzējam nevar būt sava izstrādes vide? Lielākiem izstrādes projektiem, tā ir neizpildāmā un neloģiska prasība, jo programmatūra tiek izstrādāta pa komponentēm (it sevišķi mikrosegmentētās platformās) un ir vairākas pirms produkcijas vides, tostarp izstrādātāja veidotas kvalitātes kontroles u.c. vides. Ja paredzēts, ka visa izstrādes vide ir pārceļama uz pasūtītāja infrastruktūru, tas būs papildu apjomīgs resursu patēriņš un administratīvais slogs šādas vides izmitināt.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ar šo prasību bija paredzēts liegums izstrādātājiem piekļūt pie produkcijas vides? Bet nevajadzētu ierobežot ar vienu pirms produkcijas vidi. Lūdzam precizēt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88.3.2. ārpakalpojuma līguma izpilde netiek veikta attiecīgās informācijas sistēmas produkcijas vidē.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101.3.3. subjekta tiesības iesniegt ārpakalpojuma sniedzējam pamatotu rakstisku pieprasījumu nekavējoties izbeigt ārpakalpojuma līgumu, ja subjekts konstatējis, ka ārpakalpojuma sniedzējs nepilda ārpakalpojuma līgumā noteiktās prasības attiecībā uz ārpakalpojuma apjomu vai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nepieciešamību noteikumu projekta anotācijā izvērtēt, vai norma, kas cita starpā regulē un paredz konkrētas publiskā iepirkuma procesa tehniskās specifikācijas un līguma prasības, nepārkāpj deleģējums robežas un ir atbilstoša Publisko iepirkumu likumam. Vienlaikus lūdzam izvērtēt, kādas sekas noteikumu projekta 101. punkts un tā apakšpunkti var radīt publisko iepirkumu procesam. Norādām, ka Ministru kabinets var izdot ārējos normatīvos aktus tikai tad, ja likums tam īpaši piešķir šādas tiesības, un atbilstoši noteikumu projekta deleģējumam, nav atrodams likumdevēja pilnvarojums regulēt publisko iepirkumu jomu, tai skaitā, tehniskās specifikācijas un līgumā (kas jau ir cita starpā privāttiesiskas attiecības) nosakāmās prasības, līguma izbeigšanas tiesības un tiesības prasīt zaudējumus.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101.3.3. apakšpunkts jau ļoti konkrēti regulē pēc iepirkuma procesa slēgta līguma (kur rodas jau privāttiesiskas attiecības) tiesības izbeigt šo līgumu. Tieslietu ministrijas ieskatā, nepieciešamība atbilst šādai noteikumu projekta prasībai piešķir tiesības iejaukties publisko iepirkumu jomā un privāttiesiskās attiecībās, kuros cita starpā arī ir nodibināta tiesiskā paļāvība, proti, ja pasūtītājs ir izpildījis atbilstības noteikumus, izpildījis tehniskās specifikācijas prasības un tas ir paziņots kā uzvarētājs - tas noslēdz līgumu. Līgums, pēc veiksmīga publisko iepirkumu procesa jau tiek noslēgts privāttiesisko attiecību tvērumā, attiecīgi šāda noteikumu projekta norma ietekmē arī civiltiesisko attiecību stabilitāti, līdz ar to 101.3.3. apakšpunktā paredzētās līguma izbeigšanas tiesības iejaucas privāttiesisko attiecību tvērumā būtībā, kas ietekmē subjektu tiesisko paļāvību. Ņemot vērā minēto, lūdzam svītrot noteikumu projekta 101.3.3.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101.3.5. ārpakalpojuma sniedzēja pienākumu informēt subjektu par apakšuzņēmēju un viņa atbilstību šajos noteikumos un ārpakalpojuma līgumā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rīcība subjektam jāsagaida no ārpakalpojuma sniedzēja, ar kādu regularitāti. Vēršam uzmanību, ka, atbilstoši noteikumu projekta 115.punktam, apakšuzņēmēju atbilstība šajos noteikumos noteiktajām prasībām jau tiek pārbaudīta pirms iesaistes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prasība attiecas uz pilnīgi visiem ārpakalpojuma izpildē iesaistītajiem apakšuzņēmējiem vai arī tikai uz apakšuzņēmējiem Publisko iepirkumu likuma izpratnē. Lūdzam atbilstoši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87.3.3. ārpakalpojuma sniedzēja pienākumu informēt subjektu par ārpakalpojuma sniedzēja ārpakalpojuma izpildei piesaistītu citu pakalpojuma sniedzēju (turpmāk – apakšuzņēmējs) un viņa atbilstību šajos noteikumos un ārpakalpojuma līgumā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 subjektiem un uzraugošajām institūcijām vienotu izpratni par Satversmes aizsardzības biroja sniegto atzinumu būtību un atzinumu sniegšanas mehānismu, būtu nepieciešams precizēt, ka ārpakalpojuma līgumu izbeidz saņemot Projektā noteikto Satversmes aizsardzības biroja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šādā gadījumā ir nevis tiesības, bet pienākums pārtraukt ārpakalpojuma līgumu, jo subjekta rīcībā nebūs informācija, pēc kuras varētu izvērtēt, vai konkrētajā gadījumā izbeigt vai neizbeigt ārpakalpojuma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nepieciešamību noteikumu projekta anotācijā izvērtēt, vai norma, kas cita starpā regulē un paredz konkrētas publiskā iepirkuma procesa tehniskās specifikācijas un līguma prasības, nepārkāpj deleģējums robežas un ir atbilstoša Publisko iepirkumu likumam. Vienlaikus lūdzam izvērtēt kādas sekas noteikumu projekta 101. punkts un tā apakšpunkti var sagādāt publisko iepirkumu procesam. Norādām, ka Ministru kabinets var izdot ārējos normatīvos aktus tikai tad, ja likums tam īpaši piešķir šādas tiesības, un atbilstoši noteikumu projekta deleģējumam, nav atrodas likumdevēja pilnvarojums regulēt publisko iepirkumu jomu, tai skaitā, līguma pārtraukšanas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101.3.7. apakšpunkts jau ļoti konkrēti regulē pēc iepirkuma procesa slēgta līguma tiesības pārtraukt līgumu. Tieslietu ministrijas ieskatā, nepieciešamība atbilst šādai noteikumu projekta prasībai piešķir tiesības iejaukties publisko iepirkumu jomā un privāttiesiskās attiecībās (noslēgta līguma gadījumā), kuros, cita starpā, jau ir nodibināta tiesiskā paļāvība, proti, ja pasūtītājs ir izpildījis atbilstības noteikumus, izpildījis tehniskās specifikācijas prasības un, atbilstoši arī noteikumu projekta regulējumā noteiktajam tas nepieciešamības gadījumā ir saņēmis drošības iestādes atzinumu, un tas ir paziņots kā uzvarētājs - tas noslēdz līgumu. Līgums, kas pēc veiksmīga publisko iepirkumu procesa ir noslēgts, tiek noslēgts privāttiesisko attiecību tvērumā, attiecīgi šāda noteikumu projekta norma ietekmē civiltiesisko attiecību stabilitāti (cita starpā ņemot vērā to, ka ja attiecīgam subjektam ir jāsaņem drošības iestādes atzinums, tas to saņem pirms līguma noslēgšanas), tādējādi 101.3.7. apakšpunktā paredzētās līguma izbeigšanas tiesības iejaucas publisko iepirkumu sfērā un privāttiesisko attiecību tvērumā, un ietekmē subjektu tiesisko paļāvību un stabilitāti attiecībā uz pastāvošo tiesisko regulējumu. Vienlaikus nav saprotams, kā minētās normas tvērumā tiktu nodrošināta tiesiskā paļāvība uz iepriekš izdotu valsts drošības iestādes atzinumu, ka konkrētais subjekts ir drošs (ja attiecināms). Ņemot vērā minēto, lūdzam būtiski precizēt vai svītrot noteikumu projekta 101.3.7.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 tīklam vai informācijas sistēmai veicamās pārbaudes, tostarp Nacionālajā kiberdrošības likumā un šajos noteikumos noteiktās obligātās pārbaudes, kā arī pārbaudes, kuras subjekts ir noteicis atbilstoši kiberdrošības politikai un kiberrisku pārvaldības un IKT darbības nepārtrauktības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noteikumu projekta 101.4.apakšpunkta redakcijas nav skaidrs, kura tīklam vai informācijas sistēmai (ārpakalpojuma sniedzēja vai subjekta) šīs pārbaudes jāveic un kas šī pārbaudes veic.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 tiks ietverts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tīklam vai informācijas sistēmai veicamās pārbaudes, tostarp Nacionālajā kiberdrošības likumā un šajos noteikumos noteiktās obligātās pārbaudes, kā arī pārbaudes, kuras subjekts ir noteicis atbilstoši kiberdrošības politikai un kiberrisku pārvaldības un IKT darbības nepārtrauktības plānam;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101.6. ārpakalpojuma sniedzēja pienākumu kompensēt subjektam visus zaudējumus, kas radošies līguma pārkāpumu dēļ vai gadījumos, kad līgums tiek izbeigts, ja ārpakalpojuma sniedzējs nav ievērojis šo noteikumu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izdošanas tiesiskajā pamatā nav atrodams pilnvarojums Ministru kabinetam regulēt publisko iepirkumu procesā slēgta līguma (kas, cita starpā, ir privāttiesiskas attiecības) pārkāpuma gadījumā - tiesības piedzīt vai kompensēt pasūtītājam zaudējumus. Norādām, ka būtībā šāda norma iejaucas publisko iepirkumu un civiltiesisko attiecību jomā. Skaidrojam, ka Ministru kabinets var izdot ārējos normatīvos aktus tikai tad, ja likums tam īpaši piešķir šādas tiesības, un atbilstoši noteikumu projekta deleģējumam, nav atrodas likumdevēja pilnvarojums regulēt publisko iepirkumu jomu un privāttiesisko attiecību ceļā slēgtu līgumu, to izbeigšanas kārtību, tai skaitā, tiesības prasīt zaudējumus. Vienlaikus norādām, ka šāda norma var radīt tiesiskās paļāvības principa pārkāpumu, ņemot vērā to, zaudējumu kompensēšanas kārtība, privāttiesisko attiecību tvērumā, ir noregulēta attiecīgās jomas normatīvajos aktos,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101.6.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Pirms ārpakalpojuma iegādes subjekts apzina un novērtē ar ārpakalpojuma iegādi saistītos riskus, tostarp piegādes ķēdes drošības riskus, un nosaka ārpakalpojuma kvalitātes, drošības un pieejamības prasības minēto risku mazināšanai, kā arī ārpakalpojuma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konkretizējot, kur subjektam jānosaka minētās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nav stingri regulēt, kur šis ir fiksējams. Mērķis ir norādīt, ka subjektam ir jāizvērtē šādi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Pirms ārpakalpojuma iegādes subjekts apzina un novērtē ar ārpakalpojuma iegādi saistītos riskus, tostarp piegādes ķēdes drošības riskus, un nosaka ārpakalpojuma kvalitātes, drošības un pieejamības prasības minēto risku mazināšanai, kā arī ārpakalpojuma izbeigšanas stratēģiju.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Slēdzot ārpakalpojuma līgumu par jaunas informācijas sistēmas izstrādi vai esošās informācijas sistēmas izmaiņām,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prasībām par informācijas sistēmu koda pārvaldību, izstrādes un testa vidēm. Proti, būtu nepieciešams noteikt regulējumu vismaz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koda pārvaldība, jeb radītais A, B un arī C sistēmu kods, atjauninājumi ir jāizvieto, jāatjaunina un pārvaldība jānodrošina ar  koda repozitorija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jāparedz regulējums informācijas sistēmu izstrādes un testa vidēm. Proti, izstrādes un testa vides šobrīd var tikt veidotas jebkur, attiecīgi, informācijas sistēmas izstrāde, tostarp KI un A klases sistēmu izstrāde līdz produkcijas režīmam var atrasties uz ievainojamas infrastruktūras.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Slēdzot ārpakalpojuma līgumu par jaunas informācijas sistēmas izstrādi vai esošās informācijas sistēmas izmaiņām, subjekts: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iebildumu par noteikumu projekta 90. punkta otrajā teikumā noteikto prasību par subjekta atbildību par apakšuzņēmējiem deleģēto pakalpojumu uzraudzību un atbilstību šajā nodaļā noteiktajām prasībām. Atkārtoti norādām uz to, ka subjekts nespēs praksē izkontrolēt ārpakalpojuma sniedzēja piesaistītā apakšuzņēmēja atbilstību noteikumu prasībām. Papildus paskaidrojam, ka praksē subjekts var kontrolēt un arī kontrolē ārpakalpojuma sniedzēju, bet subjektam nav mehānisma kā kontrolēt un uzraudzīt ārpakalpojuma sniedzēja apakšuzņēmēju, jo subjekts nedibina tiesiskās attiecības ar ārpakalpojuma sniedzēja apakšuzņēmēju, bet tiesiskās attiecības nodibina ārpakalpojuma sniedzējs un apakšuzņēmējs savā starpā.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90.punkta otro teikumu, svītrojot vārdus “Subjekts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subjekts nespēj izkontrolēt ārpakalpojuma sniedzēja piesaistītu apakšuzņēmēju, tad šādu darbības shēmu nevar veidot. Subjektam ir jāuzņemas pilna atbildība gan par ārpakalpojuma sniedzēju, gan tā piesaistītu apakšuzņēmēju. To ir iespējams izdarīt slēdzot līgumus un šos jautājumus līguma atrunājot.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kādām noteikumu projektā noteiktām prasībām jāatbilst apakšuzņēmējam. Vēršam uzmanību, ka prasības apakšuzņēmējam noteiktas noteikumu projekta 4.2.sadaļā un tātad attiecināmas uz IKT kritisko infrastruktūru, nevis uz nekritisko IKT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ir noteikts - apakšuzņēmējs ievēro un atbilst visām prasībām, kas noteiktas ārpakalpojuma sniedzējam. No noteikumu projekta izriet, ka vispārīgās ārpakalpojuma prasībās ir ietvertas 4.1.apakšnodaļā.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Pirms ārpakalpojuma iegādes subjekts apzina un novērtē ar ārpakalpojuma iegādi saistītos riskus, tostarp piegādes ķēdes drošības riskus, un nosaka ārpakalpojuma kvalitātes, drošības un pieejamības prasības minēto risku mazināšanai, kā arī ārpakalpojuma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skaidrot anotācijā šīs prasības izpildes aprakstu un  ietekmi uz subjektu veicamo iepirkumu procedūru īstenošanas iespējamību un nepieciešamos resursus šāda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piedāvātā papildinājuma nepieciešamība un atbilstība likumdevēja dotajam pilnvarojumam, jo īpaši, ņemot vērā, ka ne uz visiem subjektiem būs attiecināms normatīvais regulējums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Pirms ārpakalpojuma iegādes subjekts apzina un novērtē ar ārpakalpojuma iegādi saistītos riskus, tostarp piegādes ķēdes drošības riskus, un nosaka ārpakalpojuma kvalitātes, drošības un pieejamības prasības minēto risku mazināšanai, kā arī ārpakalpojuma izbeigšanas stratēģiju.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Ārpakalpojuma sniedzējs pirms līguma izpildes uzsākšanas par informācijas sistēmas izstrādi, esošās informācijas sistēmas izmaiņām, informācijas sistēmas uzturēšanu vai IKT resursu apkopi iesniedz subjektam ārpakalpojuma izpildē iesaistīto fizisko personu sarakstu ar skaidrojumu attiecīgās fiziskās personas iesaistei ārpakalpojuma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ar noteikumu projekta 86.punktu, no kura secināms, ka ārpakalpojuma līguma izpildē iesaistīto fizisko personu atbilstības pārbaude jāveic pirms līguma noslēgšanas (86.4. un 86.5.apakšpunkts), turpretī no noteikumu projekta 91.punkta redakcijas saprotams, ka pārbaudi veic pirms līguma izpildes uzsākšanas, nevis pirms līguma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91.punktā ir noteikta prasība iesniegt to personu sarakstu, kas jau piekļūs konkrētām sistēmām. Šeit nav domāta, kāda papildu pārbaude. Vispārīgā prasība ir ietverta noteikumu projekta 86.punktā.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Ārpakalpojuma sniedzējs ne vēlāk kā līdz līguma par informācijas sistēmas izstrādi, esošās informācijas sistēmas izmaiņām, informācijas sistēmas uzturēšanu vai IKT resursu apkopi iesniedz subjektam ārpakalpojuma izpildē iesaistīto fizisko personu sarakstu ar skaidrojumu attiecīgās fiziskās personas iesaistei ārpakalpojuma līguma izpildē. Ārpakalpojuma sniedzējs informē subjektu par ārpakalpojuma izpildē iesaistīto fizisko personu izmaiņām līguma izpildes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personas kompetenci atbilstoši noteikumu projekta tvērumam, proti, paredzot, ka ārpakalpojuma līgumā nosaka atbildīgo personu par līguma izpildes uzraudzību kiberdrošības jomā, nevis par ārpakalpojuma līguma izpildes uzraudzību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 kiberdrošības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Ārpakalpojuma sniedzējs pirms līguma izpildes uzsākšanas par informācijas sistēmas izstrādi, esošās informācijas sistēmas izmaiņām, informācijas sistēmas uzturēšanu vai IKT resursu apkopi iesniedz subjektam ārpakalpojuma izpildē iesaistīto fizisko personu sarakstu ar pamatojumu attiecīgās fiziskās personas iesaistei ārpakalpojuma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noteikumu projekta 105. punktā noteiktās prasības. Ne no noteikumu projekta, ne tā anotācijas neizriet mērķis iesniegt subjektam ārpakalpojuma izpildē iesaistīto fizisko personu sarakstu ar pamatojumu attiecīgās fiziskās personas iesaistei ārpakalpojuma līguma izpildē. Norādām, ka šādai prasībai ir jābūt samērīgai un attiecīgi pamatotai, ņemot vērā to ka tā aizskar fiziskas personas privātuma un datu apstrādes jautājumus, tāpat paredzot šādu prasību ir jāizvērtē, vai nepastāv mazāk ierobežojoši līdzekļi.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Ārpakalpojuma sniedzējs ne vēlāk kā līdz līguma par informācijas sistēmas izstrādi, esošās informācijas sistēmas izmaiņām, informācijas sistēmas uzturēšanu vai IKT resursu apkopi iesniedz subjektam ārpakalpojuma izpildē iesaistīto fizisko personu sarakstu ar skaidrojumu attiecīgās fiziskās personas iesaistei ārpakalpojuma līguma izpildē. Ārpakalpojuma sniedzējs informē subjektu par ārpakalpojuma izpildē iesaistīto fizisko personu izmaiņām līguma izpildes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ir atbildīgs par ārpakalpojuma sniedzēja piesaistītā apakšuzņēmēja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106.punkta redakciju, novēršot pretrunu ar noteikumu projekta 104.punktā paredzēto, konkretizējot, vai atbildīgs ir subjekts vai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ir atbildīgs par ārpakalpojuma sniedzēja piesaistītā apakšuzņēmēja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106. punktu, nosakot, ka ārpakalpojuma sniedzējs ir atbildīgs par ārpakalpojuma sniedzēja piesaistītā apakšuzņēmēja atbilstību noteikumos noteiktajām prasībām, jo subjekts nespēs praksē izkontrolēt ārpakalpojuma sniedzēja piesaistītā apakšuzņēmēja atbilstību noteikumu prasībām. Nav skaidrs, kurām tieši prasībām ir jāatbilst apakšuzņēmējiem. Noteikumu projekta 104. punkts paredz, ka apakšuzņēmējs ievēro visas prasības, kas noteiktas ārpakalpojuma sniedzējam. Attiecīgi nav skaidrs, vai ar to domāts, ka visi apakšuzņēmēji (neatkarīgi no nododamās daļas) ir jāpārbauda tāpat kā ārpakalpojuma sniedzējs - reģistrācijas valsts, PLG u.t.t. un gadījumā, ja tā ir domāts, lūdzam papildināt noteikumu projekta 99. punktu arī ar apakšuzņēmēju.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106. punktu, norādot konkrētas prasības, kurām jāatbilst apakšuzņēmējiem.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ir atbildīgs par ārpakalpojuma sniedzēja piesaistītā apakšuzņēmēja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normas praktiskās īstenošanas iespējamību,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Izmantojot ārpakalpojumu, tai skaitā mākoņdatošanas ārpakalpojumu, subjektam ir pienākums saglabāt nepieciešamo kontroli pār informācijas resursiem, tai skaitā noteikt prasības attiecībā uz datu centru izvietojumu, datu šifrēšanu un drošības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107. punktu nepieciešams svītrot kontekstā ar SAB iebildumu pie Projekta 3.13. apakšnodaļas.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Izmantojot ārpakalpojumu, tai skaitā mākoņdatošanas ārpakalpojumu, subjektam ir pienākums saglabāt nepieciešamo kontroli pār informācijas resursiem, tai skaitā noteikt prasības attiecībā uz datu centru izvietojumu, datu šifrēšanu un drošības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(Medicīnas Tehnoloģiju Piegādātāju Asociācija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107.punkta prasība piešķir neattaisnojami plašu rīcības brīvību subjektam nepamatoti un nesamērīgi ietekmēt ārpakalpojuma sniedzēja tiesības uz saimniecisko darbību un īpašumu, tādā veidā bez izsvērta pamatojuma ierobežojot pamattiesības. Saskaņā ar Projekta 107.punktu, ikviena ārpakalpojuma sniedzēja saistību ar Projekta subjektu izpildē izmantojot, t.sk., jebkuru ārpakalpojumu, kas pakalpojumu vai tehniskā resursa nodrošinājuma izpildē paredz informācijas datu glabāšanu drošā un sertificētā mākoņa datu glabāšanas infrastruktūrā, subjektam Projekta 107.punkts paredz neaprobežotas tiesības bez izsvērta pamatojuma ārpakalpojuma sniedzējam noteikt datu centra izvietojuma vietu, paredzot tiesības faktiski ierobežot un neattaisnojami iejaukties ārpakalpojuma sniedzēja saimnieciskās darbības un saistību izpildē pat tad, ja ārpakalpojuma saistības tvērumā izmantotais mākoņa datu glabāšanas pakalpojums un tā datu centru izvietojums atbilst ES noteiktajām datu apstrādes drošības un sertifikācijas prasībām. Šāda prasība acīmredzami nav samērīga, jo ārpakalpojuma sniedzējs praksē nodrošina ES sertificētu un drošības prasībām atbilstīgu mākoņa datu glabāšanas datu centra vietu, taču šī prasība paredzētu subjektam tiesības, neatkarīgi no sniegtā pakalpojuma atbilstīguma drošības prasībām, izvirzīt nepamatotas prasības ārpakalpojuma sniedzējam nodrošināt datu centra vietu saskaņā ar subjekta kaprīzēm, kas nozīmētu nesamērīgas investīcijas no ārpakalpojuma sniedzēja puses, uzsākot dārgu datu pārnešanas procesu uz citu datu centra vietu bez jebkāda izsvērta pamatojuma vai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deleģējošie tiesību akti, t.sk., Kiberdrošības direktīva nepiešķir nacionālajam likumdevējam tiesības nepamatoti apgrūtināt vai ierobežot pamattiesību aizsardzības garantijas, t.sk., tiesībām veikt sertificētu saimniecisko darbību un pakalpojumu brīvu apriti Eiropas Savienības iekšējā zonā. Šāda Projekta punkta prasība ir pretrunā ar Pamattiesību Hartu, Kiberdrošības direktīvas t.sk., 143.apsvērumu, Satversmes 105.panta pirmajiem trijiem teikumiem, kurā konkretizētas tiesības uz īpašumu un saimniecisko darbību, kā arī LESD 49.pantam par tiesībām veikt sertificētu un drošības prasībām atbilstīgu saimniecisko darbību savienības iekšējā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Projekta subjektu šādu neaprobežotu rīcības brīvību Projekta 107.punktā iestrādāts instruments, kas nav piemērots mērķa sasniegšanai, pārsniedz saprātīgām drošības prasībām nepieciešamo un aizskar pamattiesības. Citiem vārdiem, tas nav samērīgs. Šāda norma no projekta ir izslēdzama a priori.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Subjekts nodrošina, ka pirms ārpakalpojuma līguma slēgšanas tas tiek saskaņots ar subjekta kiberdrošības pārvaldnieku. Subjekts nosaka atbildīgo personu vai personas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108. punktu nepieciešams precizēt, paredzot, ka ar kiberdrošības pārvaldnieku tiek saskaņots ne tikai ārpakalpojuma līgums, bet arī ārpakalpojuma tehniskās un 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Ārpakalpojuma tehniskajām un drošības prasībām ir jābūt līguma neatņemamai sastāvdaļai, līdz ra to nav nepieciešams uzskatitī, katru līguma sadaļu, kas ir pirms līguma slēgšanas jāsaskaņo ar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 kiberdrošības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Subjekts nodrošina, ka pirms ārpakalpojuma līguma slēgšanas tas tiek saskaņots ar subjekta kiberdrošības pārvaldnieku. Subjekts nosaka atbildīgo personu vai personas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atbildīgās personas kompetenci atbilstoši tiesību akta tvērumam, proti, paredzot, ka ārpakalpojuma līgumā nosaka atbildīgo personu par līguma izpildes uzraudzību vispār, ne tikai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slēdzēja puses var līgumā ietvert virkni personu, kas atbildīgas par līguma izpildi. Norma jau tagad paredz subjektam pienākumu noteikt par līguma izpildes uzraudzību atbildīgo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 kiberdrošības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Ārpakalpojuma līgumu izbeidz, ja subjekts konstatē, ka ārpakalpojuma sniedzējs neievēro šo noteikumu prasības vai vairs neatbilst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(Medicīnas Tehnoloģiju Piegādātāju Asociācija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109.punkts svītrojams no Projekta. Izslēgšanas pamatojumā ir fakts, ka minētais punkts bez likumdevēja deleģējuma iejaucas publisko iepirkumu regulējumā, Projektā paredzot normas, kas de facto nelabvēlīgi ietekmēs Asociācijas biedru un citu privātpersonu publisko iepirkumu procedūras rezultātā iegūtu ārpakalpojuma izpildes tiesības, kuru anulēšanas vai izbeigšanas kārtību regulē citi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Ārpakalpojuma tiesiskās attiecības, kas nonāks šo punktu tvērumā, tiks slēgtas starp, t.sk., Asociācijas biedriem, kas kritiskās infrastruktūras subjektiem un būtisko pakalpojumu sniedzējiem piegādā, t.sk., medicīnas tehnoloģijas un citas iekārtas, kuru funkcionalitāte nav saistīta ar IKT. Ņemot vērā apstākli, ka kritiskās infrastruktūras subjekti un būtisko pakalpojumu sniedzēji visbiežāk ir publiskas kapitālsabiedrības, ikvienu ārpakalpojumu noslēgšanas līgumu tiesību iegūšana organizējama publisko iepirkumu procesā, kuros, t.sk., Asociācijas biedri tiek pakļauti kompleksu prasību izpildes atbilstīgumam, t.sk., arī prasībām atbilst visiem un ikvieniem fundamentāliem kiberdrošības noteikumiem. Paredzēt kritiskās infrastruktūras subjektam vai būtisko pakalpojumu sniedzējam tiesības neaprobežoti ierobežot pamattiesības, proti, vienpusēji, iespējams, negodprātīgu interešu nolūkā izbeigt publiskā iepirkumā iegūtas tiesības pildīt līgumu ir nesamērīgi, kaut vai tāpēc, ka neviens likumdevējs nav pilnvarojis AM paplašināt publiskos iepirkumos iegūtu līgumu izbeigšanas pamatu un šāda izbeigšana jau iestrādāta civiltiesisko attiecību noregulējumā.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109.punkts svītrojams no Projekta, jo tam acīmredzami nav pienācīga pamatojuma, tas būtiski pārsniedz to, kas ir nepieciešams kiberdrošības prasību noteikšanā, un ierobežo personu pamattiesības pildīt publisko iepirkumu ceļā iegūtus civiltiesiskus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Ārpakalpojuma līgumu izbeidz, ja subjekts konstatē, ka ārpakalpojuma sniedzējs neievēro šo noteikumu prasības vai vairs neatbilst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precizētā noteikumu projekta 109. punktu, proti, lūdzam noteikumu projekta anotācijā skaidrot, vai noteikumu projekta 109. punkts nepārkāpj deleģējuma robežas, un kā noteikumu projekta 109. punkts atbilst Publisko iepirkumu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kabinets var izdot ārējos normatīvos aktus tikai tad, ja likums tam īpaši piešķir šādas tiesības, un atbilstoši noteikumu projekta deleģējumam, nav atrodas likumdevēja pilnvarojums regulēt publisko iepirkumu jomu, tai skaitā, līguma izbeigšanas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deleģējumā nav atrodams likumdevēja pilnvarojums regulēt publisko iepirkumu procesā slēgta līguma izbeigšanu (kas, cita starpā, ir privāttiesiskas attiecības, jo, lai gan publisko iepirkumu attiecībām ir divējāda tiesiskā daba, proti, process ir publiski tiesisks un izpilde ir privāttiesiska, līguma tiesību slēgšanas tiesību piešķiršanai ir publiski tiesiska daba, tās laikā tiek piemērotas tai skaitā no valsts drošības iestādes atzinuma iegūtās tiesības un tiesiskā paļāvība uz jau pastāvošu regulējumu), attiecīgi minētā norma ir svītrojama. Tāpat norādāms, ka nerodas skaidrība, kā minētā norma būtu arī salāgojama ar noteikumu projekta normām, kas primāri regulē prasības nodrošināt kiberdrošību un nosaka nepieciešamību konkrētiem subjektiem (uz kuriem attiecināms) saņemt valsts drošības iestādes atzinumu, attiecīgi paredzot arī tiesisko paļāvību attiecībā uz jau pastāvošo regulējumu un arī attiecībā noteikumu projektā noteiktajām prasībām un valsts drošības iestādes (uz kuriem attiecas) atzinumu, ka attiecīgais subjekts ir drošs.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109.punktu.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Īpašās ārpakalpojumu prasības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skaidru norādi uz attiecīgā likuma deleģējošo normu, no kuras skaidri izriet Ministru kabineta tiesības noteikt visas prasības uz ārpakalpojumiem, kādas ir ietvertas noteikumu projektā. Paužam bažas, ka, piemēram, 94. un 97. punkts varētu skart personas pamattiesības, kā rezultātā personas varētu vērsties Satversmes tiesā par šiem ierobežojumiem. Līdz ar to, Tieslietu ministrijas ieskatā, ir jābūt nepārprotami skaidram, ka Ministru kabinetam ir tiesības noteikt šādas prasības un tas atbilst likumdevēja gribai.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24.panta otrajā daļā ir ietverts deleģējums Ministru kabinetam noteikt kārtību IKT kritiskās infrastruktūras drošības prasībām, pasākumiem un to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NKDL 26.pants paredz Ministru kabinetam noteikt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ietvertie deleģējumi ir apzināti veidoti pietiekami plaši, jo aptver un var aptvert dažādus ar IKT kritiskās infrastruktūras drošību un kiberdrošību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1.panta 10.punktā ir noteikts, ka kiberdrošība ir darbības,  kas atbilst regulas 2019/881[1] 2.panta 1.punktā noteiktajai definīcijai.  Minētā regulas norma paredz, ka kiberdrošība ir darbības, kas jāveic, lai aizsargātu tīklu un informācijas sistēmas, to lietotājus un citas personas, kuras skar kiberdraudi. Minētās regulas 2.panta 8.punkts skaidro, ka kiberdraudi ir jebkādi iespējami apstākļi, notikums vai darbība, kas varētu radīt bojājumus vai traucējumus vai citādi negatīvi ietekmēt tīklu un informācijas sistēmas, to lietotājus un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augstāk minēto, ir skaidri secināms, ka ES līmenī šie jēdzienu skaidrojumi ir veidoti pietiekami plaši, lai tiktu aptverti dažādi drošības aspekti un dažādi elementi, kas var radīt ietekmi uz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direktīvas 21. panta pirmajā daļā ir noteikts, ka dalībvalstis nodrošina, ka būtiskās un svarīgās vienības veic atbilstīgus un samērīgus tehniskos, operatīvos un organizatoriskos pasākumus, lai pārvaldītu riskus to tīklu un informācijas sistēmu drošībai, ko tās izmanto savā darbībā vai savu pakalpojumu sniegšanā, un novērstu vai līdz minimumam samazinātu incidentu ietekmi uz pakalpojumu saņēmējiem un uz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Direktīvas panta otrajā daļā ir noteikts, ka pasākumu, kas minēti 1. punktā, pamatā ir visu apdraudējumu pieeja, kuras mērķis ir aizsargāt tīklu un informācijas sistēmas un šo sistēmu fizisko vidi no incidentiem, un tie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piegādes ķēdes drošību, tostarp ar drošību saistītus aspektus, kas skar attiecības starp katru vienību un tās tiešajiem piegādātājiem vai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 skaidrojumu, var ņemt vērā NIS2 Direktīvas apsvērumu 85.punktu, kur cita starpā noteikts, ka būtiskās un svarīgās vienības jo īpaši būtu jāmudina iekļaut kiberdrošības risku pārvaldības pasākumus līgumattiecībās ar saviem tiešajiem piegādātājiem un pakalpojumu sniedzējiem. Minētās vienības varētu izsvērt riskus, kas izriet no citiem piegādātāju un pakalpojumu sniedzēju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iepriekš minētā skaidri izriet, ka NKDL 24. un 26. panta deleģējumā ietvertās drošības prasības un minimālās kiberdrošības prasības ietver arī drošības prasības ārpakalpojuma saņemšanai Eiropas Savienības likumdevēja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MK noteikumu projekta 4. nodaļā “Ārpakalpojumu prasības” noteikto regulējumu un tā iespējamo ietekmi uz personu pamattiesību ierobežojumu kontekstā ar NKDL deleģējumu šādu ierobežojumu Ministru kabinetam noteikt, ir jāņem vērā Satversmes tiesas spriedumos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tiesību normai, ar kuru likumdevējs pilnvaro Ministru kabinetu noregulēt Satversmē noteikto personas pamattiesību īstenošanas kārtību vai ierobežojumu šo tiesību īstenošanai, ir jābūt skaidrai un precīzai[2]. Savukārt ar likumdevēja doto pilnvarojumu ir jāsaprot ne tikai viena konkrēta, lakoniska tiesību norma, bet paša likuma būtība un mērķi. Tādēļ likumdevēja dotā pilnvarojuma saturs ir noskaidrojams, sistēmiski vērtējot visu normatīvo aktu, bet ja nepieciešams, arī attiecīgās jomas vai dažkārt pat citu, ar to saistīto jomu regulējumu kopumā.[3]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NKDL un MK noteikumu projekts ir paredzēts NIS2 direktīvas pārņemšanai Latvijas tiesību sistēmā un, ievērojot iepriekš minētos secinājumus, Eiropas Savienības likumdevēja izpratnē kiberdrošības prasības nepārprotami iekļauj arī nepieciešamību paredzēt drošības prasības subjektam piesaistot ārpakalpojumu.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NKDL anotācijā ir skaidri norādīts, ka NKDL un vēlāk arī attiecīgi Ministru kabineta noteikumi, paredzēs prasības ārpakalpojuma piesaistei. Anotācijā ir minēts, ka likuma izstrādes brīdī spēkā esošais Informāciju tehnoloģiju drošības likums un no tā izrietošie Ministru kabineta 2011. gada 1. februāra noteikumi Nr. 100 “Informācijas tehnoloģiju  kritiskās infrastruktūras drošības pasākumu plānošanas un īstenošanas kārtība” un Ministru kabineta 2015. gada 28. jūlija noteikumi Nr. 442 "Kārtība, kādā tiek nodrošināta informācijas un komunikācijas tehnoloģiju sistēmu atbilstība minimālajām drošības prasībām" jau noteica ierobežojumus IKT kritiskās infrastruktūras īpašniekiem vai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iepriekš minēto, ir skaidri redzama likumdevēja griba un pat nepieciešamība pilnvarot Ministru kabinetu izdot minimālo kiberdrošības prasību regulējošus noteikumus, kas ietvertu arī prasības ārpakalpojuma piesaistei. Šādu pilnvarojumu nepārprotami apliecina ne tikai NKDL mērķis, kas cita starpā, ir aprakstīts arī anotācijā, tādējādi atspoguļojot likumdevēja gribu pieņemot likumu, bet arī izriet no NIS2 direktīvas un citu Eiropas Savienības regulējošo normatīvo aktu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noteikt NKDL, un no tā izrietošajā MK noteikumu projektā, tādas kiberdrošības prasības, kas pēc iespējas nodrošinātu un arī aizstāvētu nacionālās drošības intereses. Subjektu kiberdrošības noturība ir nesaraujami saistīta ar drošības prasību noteikšanu ārpakalpojumu sniedzējiem, kas piekļūs subjektu IKT infrastruktūrai. Ņemot vērā subjektu, īpaši IKT kritiskās infrastruktūras un būtisko pakalpojumu sniedzēju nozīmi tautsaimniecībā un dažādu būtisku un kritisku pakalpojumu nodrošināšanā, nav pieļaujama situācija, kurā ārpakalpojuma sniedzēja kā privātpersonas intereses varētu tikt noteiktas augstākas kā valsts un sabiedrības drošības, labklājības un stabilitātes intereses.  Papildus tam, ņemot vērā, valsts pienākumu garantēt nacionālo drošību un tās saistību ar kiberdrošības noturību NKDL subjektos, nav pamats uzskatīt, ka ārpakalpojuma sniedzējam ir beznosacījumu tiesības sniegt pakalpojumus NKDL subjektu IKT infrastruktūrā un šajā situācijā valstij ir ne tikai tiesības, bet arī pienākums pakļaut šos ārpakalpojuma sniedzējus noteiktām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2019/881 (2019. gada 17. aprīlis) par ENISA (Eiropas Savienības Kiberdrošības aģentūra) un par informācijas un komunikācijas tehnoloģiju kiberdrošības sertifikāciju, un ar ko atceļ Regulu (ES) Nr. 526/2013 (Kiberdrošības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Satversmes tiesas 2020. gada 19. jūnija spriedumu lietā Nr. 2019-20-03 24.1.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Īpašās ārpakalpojumu prasības IKT kritiskajai infrastruktūrai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Īpašās ārpakalpojumu prasības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SAB izstrādāto un 17.01. Aizsardzības ministrijai nosūtīto Projekta 4.2. apakšnodaļas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Īpašās ārpakalpojumu prasības IKT kritiskajai infrastruktūrai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IKT infrastruktūrai, kura pilda datu centra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LVRTC vērš uzmanību, ka noteikumu projekta 4.2. apakšnodaļas redakcija paredz informācijas sistēmu turētājam tā īpašumā vai valdījumā esošās informācijas sistēmas izmitināšanai izmantot datu centru, kas atbilst normatīvajiem aktiem par datu centru drošību, kā arī izvēlēties sistēmas izmitināšanai neizmantot datu centru, kurš atbilst normatīvajiem aktiem par datu centru drošību. Vienlaikus noteikumu redakcija scenārijā, ja turētājs tā īpašumā vai valdījumā esošās informācijas sistēmas izmitināšanai neizmanto datu centru, kas atbilst normatīvajiem aktiem par datu centru drošību, tam tiek paredzētas tehniskās prasības. Vēršam uzmanību, ka minētās tehniskās prasības definētas minimālā līmenī un būtībā izpildāmas pielāgojot sadzīves telpas. LVRTC ieskatā tik zems prasību slieksnis var radīt risku, ka A un B klasifikācijas sistēmas tiek izmitinātas nepiemērotos apstākļos. Pieņemot, ka datu centru, kas atbilst normatīvajiem aktiem par datu centru drošību, regulējums un prasības būs būtiski augstākas, atzīmējams, ka sistēmu turētāji, kas būs izvēlējušies savu sistēmu izmitināt datu centros, kas atbilst normatīvajiem aktiem par datu centru drošību, nonāk nevienlīdzīgā situācijā kā no prasību, tā arī no finansiālajiem aspektiem. Proti, nodrošināt augstas pieejamības rezervētu datu centru ar atbilstošu personālu, drošības un atbilstības procesiem ir būtiski dārgāk par šo noteikumu redakcijā minēto prasību izpildi. Ņemot vērā, ka šāda situācija nav pieļaujama no kiberdrošības viedokļa, Satiksmes ministrija iebilst noteikumu projekta 4.2. apakšnodaļai un lūdz: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nodaļas prasības pielīdzināt starptautiskos standartos minētajām prasībām vai/un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nodaļas prasības pielīdzināt vai likt atsauces uz normatīvajiem aktiem par datu centru drošību un/vai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4.2. apakšnodaļā uzskaitīt/papildināt ar prasību kopumu kas atbilst a un b) punktos minētajam.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4.2. apakšnodaļā ietvert līdzvērtīgas prasības noteikumu projekta 69.2.1, 69.2.2., 69.2.3. un 69.2.4 apakšpunktā minētajam prasību kopumam arī IKT datu centru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informācijas sistēmu izvietošanas noteikumi datu centros ir ietverti Ministru kabineta noteikumu projektā "Informācijas sistēmu izvietošanas un datu centru drošības prasības" (24-TA-3243). Minētais noteikumu projekts paredz, ka A klases informācijas sistēmas un B klases informācijas sistēmas, kurām noteikta B konfidencialitātes klase, ja tās tiek pilnībā vai daļēji izmantotas valsts pārvaldes pakalpojumu sniegšanai, valsts uzdevumu vai citu valsts mērķu un pasākumu īstenošanai un ir pieejamas, izmantojot publisko interneta tīklu, izvieto datu centrā, kurš atbilst minētajā noteikumu projektā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 punkta otrais teikums paredz, ka Satversmes aizsardzības birojs atzinumu sniedz trīs mēnešu laikā, nepieciešamības gadījumā atzinuma sniegšanu var pagarināt uz vēl vienu mēnesi.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minētais termiņš ir nesamērīgs un var ievērojami aizkavēt jaunu iepirkumu līgumu noslēgšanu par pakalpojumu sniegšanu par IKT kritiskās infrastruktūras informācijas sistēmām, lūdzam samazināt atzinuma sniegšanas termiņu līdz vienam mēnesim ar iespēju nepieciešamības gadījumā to pagarināt uz vēl vienu mēnesi.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93.punktā ir noteikts maksimālais atzinuma sniegšanas termiņš, kas izvēlēts ņemot vērā reālo nepieciešamo laiku atzinuma sniegšanai. IKT kritiskās infrastruktūras īpašniekam vai tiesiskajam valdītājam ārpakalpojuma līguma par pakalpojuma sniegšanu būs jāveic plānveidīgi, ierēķinot Satversmes aizsardzības birojam nepieciešamo laiku atzinuma sagatavošanā.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termiņš apgrūtinās iepirkumu plānošanu (gan subjekta, gan ārpakalpojuma sniedzēja pusē), finansējuma apguvi, ārpakalpojuma uzsākšanu un ļoti būtiski paildzinās lēmuma pieņemšanu iepirkuma procedūras ietvaros. Lūdzam paredzēt īsāku saskaņošanas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93.punktā ir noteikts maksimālais atzinuma sniegšanas termiņš, kas izvēlēts ņemot vērā reālo nepieciešamo laiku atzinuma sniegšanai. IKT kritiskās infrastruktūras īpašniekam vai tiesiskajam valdītājam ārpakalpojuma līguma par pakalpojuma sniegšanu būs jāveic plānveidīgi, ierēķinot Satversmes aizsardzības birojam nepieciešamo laiku atzinuma sagatavošanā.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un iepirkumu procedūru praktiskās īstenošanas nodrošināšanai, lūdzam noteikt termiņu SAB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izriet no APL.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būtisko pakalpojumu sniedzējs tā īpašumā vai valdījumā esošās informācijas sistēmas uzturēšanai neizmanto datu centru, kurš atbilst normatīvajiem aktiem par datu centru drošību, būtisko pakalpojumu sniedzējs nodrošina, ka tā IKT infrastruktūra vai izmantotais datu centrs, kurā uztur A vai B kategorijas informācijas sistēmu, atbilst vismaz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66.punktu papildināt ar apakšpunktu, paredzot prasību, ka A un B kategorijas informācijas sistēmas ir izmitinātas telpās, kurām tiek nodrošināts rezervēts datu pārraides vai optiskā tīkla pieslēgums.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būtisko pakalpojumu sniedzējs tā īpašumā vai valdījumā esošās informācijas sistēmas uzturēšanai neizmanto datu centru, kurš atbilst normatīvajiem aktiem par datu centru drošību, būtisko pakalpojumu sniedzējs nodrošina, ka tā IKT infrastruktūra vai izmantotais datu centrs, kurā uztur A vai B kategorijas informācijas sistēmu, atbilst vismaz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66. punktā ietverto atsauci uz normatīvajiem aktiem par datu centru drošību, ņemot vērā, ka pirmšķietami attiecīgi normatīvie akti nav atrodami vai alternatīvi lūdzam skaidrot, vai tiks nodrošināta minēto normatīvo aktu spēkā stāšanās vienlaikus ar noteikumu projektu. Vēršam uzmanību, ka atbilstoši juridiskās tehnikas prasībām noteikumu projektā pieļaujams atsaukties vienīgi uz normatīvajiem aktiem, kuri ir spēkā stājušies vai stāsies spēkā vienlaikus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aparatūra ir izvietota atsevišķā slēdzamā telpā vai slēdzamās statnēs (skapjos);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66.1. apakšpunktā izvairīties no pieturzīmju iekavas lietojuma. Norādām, ka šobrīd no 66.2. apakšpunkta neizriet, vai šajā apakšpunktā iekļautā prasība arī attiecas uz skapjiem. Skaidrojam, ka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katrai telpai vai statnei , kurā ir izvietota aparatūra, ir apmeklētāju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nodrošināt IKT infrastruktūras drošību. Vēršam uzmanību, ka nepiederošo personu piekļūšana aparatūrai rada nesamērīgu drošības risku, tādēļ Aizsardzības ministrijas ieskatā ir lietderīgi noteikt prasību reģistrēt personas, kuras piekļūst aparatūrai, apmeklētāju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telpās netiek glabāti ugunsnedrošas mantas vai atkritumi;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nodrošināt IKT infrastruktūras drošību. Vēršam uzmanību, ka ugunsnedrošu mantu vai atkritumu glabāšana telpās, kur ir izvietota aparatūra, rada nesamērīgu drošības risku, tādēļ Aizsardzības ministrijas ieskatā ir lietderīgi noteikt aizliegumu glabāt šādas ugunsnedrošas mantas un atkritumus telpās, kur ir izvietota aparatūra.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telpas ir nodrošinātas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nodrošināt IKT infrastruktūras drošību. Vēršam uzmanību, ka telpas aprīkošana ar automātisko ugunsgrēka atklāšanas un trauksmes signalizācijas sistēmu ir nepieciešama, lai mazinātu iespējamos riskus, kas ir saistīti ar ugunsgrēku vai tā sekām. Tādēļ Aizsardzības ministrijas ieskatā ir lietderīgi noteikt pienākumu aprīkot telpas, kur ir izvietota aparatūra,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atbildīgie nodarbinātie ir informēti par kārtību un rīcību ugunsgrēka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atbildīgie nodarbinātie ir informēti par kārtību un rīcību ugunsgrēka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66.7. apakšpunktu, kas daļēji dublē 66.11. apakšpunktā noteikto. Ja tas ir nepieciešams, lūdzam atbilstoši papildināt noteikumu projekta 66.11.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 ir izvērtēti elektoapgādes pārtraukuma (pārrāvuma)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kādēļ  datu centru drošības prasībās ir izcelti tieši elektroapgādes pārtraukuma riski.Tīkla informācijas sistēmas ietemē daudzi riski, ne tikai elektroapgādes pārtraukums; turklāt daudz būtiskāk par risku izvērtēšanu ir veikt drošības pasākumus, lai samazinātu tos līdz pieņemamam līmenīm. Tā kā noteikumu projektā  risku pārvaldībai  ir atvēlēta sadaļa 3.5. "Kiberrisku pārvaldības un IKT darbības nepārtrauktības plāns", tad uzskatām, ka šis punkts ir dzēšams.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 ir izvērtēti elektoapgādes pārtraukuma (pārrāvuma) riski;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 ir izvērtēti elektoapgādes pārtraukuma (pārrāvuma)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kabelējums ir aizsargāts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nodrošināt IKT infrastruktūras drošību. Vēršam uzmanību, ka kabeļu sistēmas, kuras nav aizsargātas pret nejaušu bojāšanu, rada drošības riskus IKT infrastruktūrai. Tādēļ Aizsardzības ministrijas ieskatā ir lietderīgi noteikt pienākumu aizsargāt kabeļu sistēmas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kabelējums ir aizsargāts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terminu "kabelējums" aizstāt ar apstiprināto terminu "kabeļu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kabeļu sistēma ir aizsargāta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66.10.2. rezerves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nodrošināt IKT infrastruktūras drošību. Vēršam uzmanību, ka IKT infrastruktūra ir pakļauta elektroenerģijas apgādes pārrāvuma riskam. Tādēļ Aizsardzības ministrijas ieskatā ir lietderīgi noteikt pienākumu aprīkot telpas, kur ir izvietota aparatūra, ar kādu no elektroenerģijas apgādes pārrāvuma risku mazinošiem risinājumiem, piemēram, rezerves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94. punkts ir papildināts ar visu šī punkta apakšpunktu prasību attiecināšanu arī uz tehniskā resursa ražotāju un tas nozīmē to, ka, lieliem  starptautiskiem ražotājiem (piemēram, Apple, Microsoft u.tml.) būs jāpārbauda ne tikai reģistrācijas valsts, bet arī valde, padome, dalībnieki un kapitāla daļu īpašnieki un patiesā labuma guvēji. Tas rada nesamērīgu slogu subjektam, līdz ar to lūdzam precizēt noteikumu projekta 94. punktu, tajā paredzot prasību, kas ir līdzīgā noteikumu projekta 86.5. apakšpunktā noteiktajai prasībai, proti, ja iegādājamā IKT resursa ražotājs ir šo noteikumu 86.1. apakšpunktā minētajā valstī reģistrēta juridiska persona vai šīs valsts pilsonis, tādējādi uz tehniskā resursa ražotāju attiecinot tikai prasību pārbaudīt tā reģistrācijas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IKT kritiskās infrastruktūras īpašniekam vai tiesiskajam valdītājam nav iespēju izpildīt kādu no 94.punktā minētajām prasībām, tad tiek piemērots šo noteikumu 95.punktā minētais, proti, tiek aizpildīta šo noteikumu 8.pielikumā ietvertā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dubultas pārbaudes mehānisms. Subjektam jāveic pārbaudes atbilstoši noteikumu projekta 94.punktā noteiktajam, bet pat, ja pārbaudes rezultāts ir pozitīvs, saskaņā ar noteikumu projekta 93.punktu līgumu nevar slēgt, kamēr nav saņemts SAB atzinums. Turklāt, pat, ja subjekta veiktās pārbaudes rezultāts ir negatīvs, saskaņā ar noteikumu projekta 95.2.apakšpunktā noteikto, līgumu var slēgt, ja ir saņemts SAB atzinums, ka līgumu var slēgt izņēmuma kārtā. No minētā secināms, tas vai līgumu drīkst vai nedrīkst noslēgt ir atkarīgs tikai no SAB atzinumā norādītā, bet subjekta veiktās pārbaudes rezultātam būtībā nav nozīmes. Resursu efektīvas izmantošanas nolūkā, lūdzam precizēt noteikumu projektu, IKT kritiskās infrastruktūras gadījumā neparedzot pienākumu subjektam veikt noteikumu projekta 94.punktā noteikto pārbaudi, turklāt, ņemot vērā to, ka subjekts un SAB veicamās pārbaudes saturs daļēji dublējas (piemēram, noteikumu projekta 97.1.apakšpunkts). Turklāt, nav saprotams, ka uz apakšuzņēmējiem ir attiecināms noteikumu projekta 93.punkts, bet nav attiecināms noteikumu projekta 94.punkts.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93.punktā ir ietverts regulējums, ja tiek slēgts ārpakalpojuma līgums par </w:t>
            </w:r>
            <w:r w:rsidR="00000000" w:rsidRPr="00000000" w:rsidDel="00000000">
              <w:rPr>
                <w:u w:val="single"/>
                <w:rtl w:val="0"/>
              </w:rPr>
              <w:t xml:space="preserve">pakalpojuma sniegšanu</w:t>
            </w:r>
            <w:r w:rsidR="00000000" w:rsidRPr="00000000" w:rsidDel="00000000">
              <w:rPr>
                <w:rtl w:val="0"/>
              </w:rPr>
              <w:t xml:space="preserve"> saistībā ar IKT kritiskās infrastruktūras informācijas sistēmu. Noteikumu projekta 94.punkts attiecas uz gadījumiem, kad tiek slēgts ārpakalpojuma līgums par IKT kritiskās infrastruktūras informācijas sistēmas </w:t>
            </w:r>
            <w:r w:rsidR="00000000" w:rsidRPr="00000000" w:rsidDel="00000000">
              <w:rPr>
                <w:u w:val="single"/>
                <w:rtl w:val="0"/>
              </w:rPr>
              <w:t xml:space="preserve">tehnisko resursu iegādi.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neveidojas dubultas pārbaudes mehānisms.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(Medicīnas Tehnoloģiju Piegādātāju Asociācija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tehnoloģiju piegādātāju asociācija ir iepazinusies ar Aizsardzības ministrijas atkārtoti precizēto Ministru kabineta noteikumu projektu “Noteikumi par minimālajām kiberdrošības prasībām”, turpmāk – Projekts, un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Nevar piekrist vārdu “tehniskā resursa ražotājs” iekļaušanai 94.punktā. Projekta 94.pants šādā redakcijā nepamatoti un nepieļaujami aizskar personu Satversmes 105.panta pirmos trijos teikumos garantētās pamattiesības tiesības uz īpašumu un saimniecisko darbību, un pārkāpj Eiropas Savienības dalībvalstu pienākumu garantēt preču brīvu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94.punkta ierobežojumam nav juridiskā vai faktiskā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konstatējams nedz tiesiskais, nedz faktiskais pamatojums, kādēļ no punkta uz punktu tiek pārnests, prettiesisks ierobežojums personu pamattiesībām uz saimniecisko darbību, kas izpaužas kā personu tiesības piedalīties publiskos iepirkumos ar iekārtu, kuras a) likumīgā kārtā laistas civiltiesiskā apgrozībā Eiropas Savienības dalībvalstīs un b) atbilst medicīnas diagnostikas iekārtu specializētās nozares Eiropas Savienības līmenī jau harmonizētu tiesību aktu drošības un kvalitātes prasībām; un c) laistas brīvā apgrozībā Eiropas Savienības dalībvalstīs un pieslēgtas vairāku dalībvalstu kritiskās infrastruktūras subjektu paaugstinātas drošības sistēmām, un kuru vienīgais mīnuss ir teiktais, ka tās ražotāja izcelsmes pilsonība ir ārpus Eiropas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94.punkta ierobežojuma redakcija ir atklāti diskriminējoša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Projekta jaunāko redakciju Aizsardzības ministrija ir atmetusi izlikšanos, ka 94.punkts nav vērsts tikai pret vienu tiesību subjektu, Ķīnas Tautas Republiku, turpmāk - ĶTR. Papildinot 94.punktā selektīvo katalogu ar valstīm, ar kurām Latvijas tirdzniecības apjomi salīdzinoši ar ĶTR ir būtiski zemāki, Aizsardzības ministrijas 94.punkta redzējums veido atklāti diskriminējošu kvantitatīviem ierobežojumiem līdzvērtīgu tiesību normu tiesisko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faktiskā viedokļa ĶTR, ir otrs lielākais ES tirdzniecības partneris. Arī Latvijai ĶTR ir viens no nozīmīgajiem tirdzniecības partneriem. Nozarēs, kā elektroniskās iekārtas un tehnoloģijas – pats nozīmīgākais (aiz Lietuvas Republikas). Latvijas imports no Ķīnas 2023.gadā bija teju miljards EUR, eksports ap 240 milj EUR (un tas ir neiekļaujot ES valstis, kuras eksportē uz Ķīnu caur 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94.punkta ierobežojums ir pretrunā ES tiesību aktiem un Kiberdrošības direktīvas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 tiesību viedokļa, Aizsardzības ministrijai nav tiesības izdot preču brīvas aprites kvantitatīviem ierobežojumiem līdzvērtīgus noteikumus, kuru ierobežojums ietekmē specializēto nozari, kurā Eiropas Savienības līmenī harmonizēti tiesību akti ar speciālo regulējumu - Eiropas Parlamenta un Padomes Regulu (ES) 2017/745 (2017. gada 5. aprīlis), kas attiecas uz medicīniskām ierīcēm, ar ko groza Direktīvu 2001/83/EK, Regulu (EK) Nr. 178/2002 un Regulu (EK) Nr. 1223/2009 un atceļ Padomes Direktīvas 90/385/EK un 93/42/EEK, turpmāk – Regula. 94.punkts ir pretrunā aizliegumam dalībvalstij izdot atklāti diskriminējošus preču brīvas aprites kvantitatīviem ierobežojumiem līdzvērtīgus noteikumus, kuru ierobežojums ietekmē specializēto nozari, kurā Eiropas Savienības līmenī harmonizēti tiesību akti ar speciālo regulējumu (skatīt Eiropas Savienības Tiesas 1979. gada 20. februāra spriedumu lietā Nr. 120/78 Rewe-Zentral AG v Bundes monopolverwaltung für Branntwein).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Aizsardzības ministrijai tāpat nav tiesības izdot atklāti diskriminējošus preču brīvas aprites kvantitatīviem ierobežojumiem līdzvērtīgus noteikumus pret tādām ārpus Eiropas Savienības izcelsmes pilsonības ražotāju iekārtām, kuras 1) likumīgā kārtā laistas civiltiesiskā apgrozībā Eiropas Savienības dalībvalstīs un 2) atbilst Eiropas Savienības speciālā regulējuma nozarē drošības un kvalitātes atbilstības prasībām. Minēto aizliedz Satversmes 105.panta pirmie trīs teikumi un Līgums par Eiropas Savienības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94.punktā iestrādātais ierobežojums ārpakalpojuma sniedzējiem IKT subjektiem piedāvāt tikai noteiktas izcelsmes valsts pilsonības tehniskā resursa ražotāju ir Satversmes 105.panta personu pamattiesību uz īpašumu un tiesībām veikt saimniecisko darbību pārkāpums. Satversmes tiesas judikatūrā skaidrots, ka 105. pants garantē aizsardzību visām mantiskā rakstura tiesībām, t.sk., tiesībām uz komercdarbības veikšanu, t.sk., publiskajos iepirkumos piedāvāt iekārtas, kuru preces ražotas ārpus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94.punkta pienākums atbilst Eiropas Savienības tiesību pārākuma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Eiropas Savienības tiesības ir tieši piemērojamas, ar tiešu iedarbību un tās bauda pārākumu pār nacionālajām tiesībām (skat. Eiropas Savienības tiesības I. daļa. Institucionālās tiesības. Autoru kolektīvs Christoph Schevve (Kristofa Ševes), Arņa Bukas, Kaspara Gailīša, Ģirta Strazdiņa zinātniskajā redakcijā. Tiesu namu aģentūra. 2014. 26.lpp). Tas nozīmē, ka 94.punktam, jāatbilst ne tikai valsts pamatlikumam, bet arī Eiropas Savienības tiesībām kā augstāka spēka tiesību normai un EST judikatūrai.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94.punkta ierobežojums ir pretrunā aizliegumam dalībvalstij izdot atklāti diskriminējošus preču brīvas aprites kvantitatīviem ierobežojumiem līdzvērtīgus noteikumus, kuru ierobežojums ietekmē specializēto nozari, kurā Eiropas Savienības līmenī harmonizēti tiesību akti ar speciālo regulējumu pret iekārtām, kuras 1) likumīgā kārtā laistas civiltiesiskā apgrozībā Eiropas Savienības dalībvalstīs un 2) atbilst Eiropas Savienības speciālā regulējuma nozarē drošības un kvalitātes atbilstības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94.pantā ieliekot “tehniskā resursa ražotāja” ierobežojumu Projektā ir pārkāpts ES preču brīvas aprites kodols, Līguma par Eiropas Savienības darbību, turpmāk – LESD, 28., 29., un 34.pants,  Eiropas Savienības Pamattiesību Hartā, turpmāk – ESPH, 16.pants, un Direktīvas (ES) 2022/2555 (2022. gada 14. decembris), ar ko paredz pasākumus nolūkā panākt vienādi augstu kiberdrošības līmeni visā Savienībā[1], turpmāk – Kiberdrošības direktīva, 142.apsvērums, kas ir Projekta deleģējuma pirmavots.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 judikatūrā ir noteikts, ka no LESD dalībvalstīm izriet saistošs pienākums nodrošināt preču brīvas aprites garantijas un ir aizliegts paredzēt brīvu preču apriti ierobežojošus noteikumus, kas var tieši vai netieši, faktiski vai tikai iespējami traucēt ES teritorijā likumīgi apgrozībā laistu preču apriti. Preču aprites aizliegums attiecas arī uz no trešajām valstīm ievestajiem ražojumiem, kas, neatkarīgi no to sākotnējās izcelsmes, ir likumīgi ievesti un laisti brīvā apgrozībā kādā no dalībvalstīm. (skatīt, EST 1974.gada 11.jūlija judikatūru spriedumā lietā nr.8/74/ Dassonville, EST 2009.gada 10.februāra spriedums lietā nr.C-110/05 Komisija vs Itālija; EST 2007.gada 17.aprīļa spriedumu lietā nr.C-470/03 A.G.M.-COS.MET; EST 2007.gada 5.novembra spriedums lietā nr. C-319/05 Komisija vs 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94.punkta ierobežojuma neatbilstība preču brīvas aprites garantijai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Attiecinot šīs prasības uz Projekta 94.punktu būtu jābūt tā, ka ja iekārta, kas ražota t.sk., ĶTR, likumīgi ievesta un laista apgrozībā ES dalībvalstī izpildot Regulas prasības, to bez diskriminējošiem ierobežojumiem attiecībā uz šīs iekārtas ražotāja izcelsmi, ir jāvar ne tikai brīvi laist apritē, bet arī piedāvāt netraucēti iegādāties Projekta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vairākkārtīgi norādījusi, ka Latvijas veselības aprūpes tehniskā resursa imports no Ķīnas veido valsts budžetam nozīmīgu veselības aprūpes tehniskā resursa īpatsvaru. Absolūtais vairākums no šīm iekārtām ir jau likumīgi importēts un pieejams civiltiesiskā apritē vairumā ES dalībvalstīs, t.sk., arī pie kritiskās infrastruktūras un būtisko pakalpojumu sniedzēju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Tā, piemēram, Asociācijas biedru pārstāvēto Ķīnas izcelsmes ražotāju medicīnas tehnoloģijas likumīgi ievestas un uzstādītas pie kritiskās infrastruktūras un būtisko pakalpojumu sniedzēju subjektiem Eiropas Savienībā vairāk kā divi tūkstoši infrastruktūrās, vairāk kā desmit ES dalībvalstīs. Mūsu biedri pārstāv Ķīnas ražotājus, kuru starpā ir viens no lielā med-tehnoloģiju četrinieka, tā akcijas emitētas visos pasaules NASDAQ (t.sk., arī LV), un tā ražotās iekārtas atbilst kvalitātes un drošības atbilstības prasībām saskaņā ar Eiropas Parlamenta un Padomes Regulu (ES) 2017/745, kas attiecas uz medicīniskām ierīcēm, UN par tiem nav neviena kiberincidenta precedenta.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Līdz ar to, Projekta 94.punktā iekļaujot vārdus “tehniskā resursa ražotājs”, ne tikai tiek nav ievēroti Kiberdrošības direktīvas mērķi, Satversme, un LESD ievērojamās garantijas – ar vārdiem “tehniskā resursa ražotājs” Projekts aizskar pašu ES preču brīvas aprites kodolu.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94.punkta ierobežojuma neatbilstība piemērotībai – alternatīva instrumenta 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Turklāt nedz ĶTR, nedz kāds tās izcelsmes ražotājs ir starptautisko vai ES tirdzniecības ierobežojumu vai sankciju subjekti, kādi, piemēram, ir Projektā jau atlasītie Baltkrievijas vai Krievijas Federācijas izcelsmes ražotāji. Sankciju sarakstu plašā pielietošanas prakse norāda, ka likumdevēja rīcībā ir Projekta 94.punktā ierobežojuma personu pamattiesību saaudzējošāks līdzeklis – starptautiskie sankciju saraksti. Pamatojoties uz minēto instrumentu dalībvalstis un starptautiskā kopiena, pamatojoties uz pierādījumos balstītiem slēdzieniem un leģitīmu procedūru, noteikušas konkrētus subjektus, ar kuriem dalībvalstu tirdzniecība nav savienojama. Minētais instruments vienlīdz līdzvērtīgi sasniedz iespējamo leģitīmo mērķi un nepakļauj nepamatoti plašam absolūtam ierobežojumam personu pamattiesības uz likumīgu saimniecisko darbību un neierobežo ES preču aprites kodolu.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pārākums un vertikālā iedarbība – valstij ir jānodrošina preču brīvas aprites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Turklāt LESD 28.,29., un 34.pantiem piemīt vertikāla iedarbība, kas nozīmē, ka dalībvalstu privātpersonas (t.sk., LTRK un Asociācija), ir tiesīgas pieprasīt no dalībvalsts, lai tā ievēro preču brīvas aprites garantēšanas pienākumu un dalībvalstij ir pienākums to ievērot (skatīt EST 1983.gada 12.jūlija sprieduma lietā nr.170/78 Komisija vs Apvienotā Karaliste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pamatojoties uz Projekta ES līmeņa deleģējošajām tiesību normām, Satversmes 105.pantu, ESPH 16.pantu un LESD 28., un 34.pantu un EST judikatūru par aizliegumu paredzēt noteikumos diskriminējošus preču aprites ierobežojumus, no Projekta 94.panta svītrojami vārdi “un tehniskā resursa ražotājs” un jebkādi citi preču ražotāja izcelsmes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 (Dokuments attiecas uz EEZ). Pieņemta 2022. gada 14. decembrī, Eiropas Savienības Oficiālais Vēstnesis. Pieejams:  https://eur-lex.europa.eu/legal-content/EN/TXT/HTML/?uri=CELEX:32022L2555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vispārēju aizliegumu IKT kritiskās infrastruktūras informācijas sistēmas tehnisko resursu iegādei no Ķīnas Tautas republikas (ĶTR). Nevar piekrist apgalvojumam, ka "94.punkts šādā redakcijā nepamatoti un nepieļaujami aizskar personu Satversmes 105.panta pirmos trijos teikumos garantētās pamattiesības tiesības uz īpašumu un saimniecisko darbību, un pārkāpj Eiropas Savienības dalībvalstu pienākumu garantēt preču brīvu apriti.". Ierobežojums nav absolūts, jo šo noteikumu projekta 95.punktā nosaka kārtību, kādā, ja nav iespējams izpildīt 94.punkta nosacījumus, var saņemt Satversmes aizsardzības biroja atļauju šādu tehnisko resursu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izriet no NKDL 24.panta otrajā daļā daļā ietvertā deleģējuma MK noteikt IKT kritiskās infrastruktūras drošības prasības, kas, analizējot gan NIS2 direktīvas tvērumu, gan citu saistīto ES tiesību aktu tvērumu, aptver arī prasības ārpakalpojumiem. Līdz ar to šāds ierobežojums ir no likuma izrietošs.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vērst uzmanību uz to, ka šāds ierobežojums ir sabiedrības interesēs, jo, kā norādījuši nozares eksperti, minētās iekārtas (analizatorus) nav iespējams lietot, ja tās netiek pieslēgti subjekta IKT sistēmai. Minētais nozīmē, ka analizatora ražotājs var ietekmēt arī subjekta (te ir runā par IKT kritiskās infrastruktūras īpašnieku vai tiesisko valdītāju) IKT infrastruktūru. Augstākās Tiesas  Senāts ir norādījis, ka nav šaubu, ka ierīces, kurām ir interneta pieslēgums vai kuras tiek pieslēgtas informācijas sistēmām, kurām ir šāds pielsēgums, principā ir pakļautas riskam, ka tām var piekļūt arī tādas personas, kuras tam nav autorizētas.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 ir izteikusi iebildumus par normām, ar kurām noteikumu projektā nepamatoti tiek ierobežotas pamattiesības attiecībā uz tehniskā resursa ražotāja un programmatūras izcelsmes valsti (pilsonību).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noteikumu projekta 94. punktu tiek radītas nepamatotas un diskriminējošas prasības attiecībā uz ārpakalpojuma sniedzēja nodrošināto, piegādāto, uzstādīto programmatūru vai iekārtu izcelsmes valsti (pilsonību). Saskatām tiesisko pamatojumu, samērīgumu un nepieciešamību noteikumu projektā un tā anotācijā ierobežojumos attiecībā uz valstīm, ko Latvijas Republika un arī Eiropas Savienība atzinusi par terorisma atbalstošām valstīm, taču, izslēdzot citas valstis, nepieciešams konkrēts tiesiskais pamatojums, lai novērstu nepamatotu diskrimināciju pēc izcelsmes valsts (pilsonības valsts), ko lūdzam sniegt vai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24.panta otrajā daļā ir ietverts deleģējums Ministru kabinetam noteikt kārtību IKT kritiskās infrastruktūras drošības prasībām, pasākumiem un to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NKDL 26.pants paredz Ministru kabinetam noteikt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ietvertie deleģējumi ir apzināti veidoti pietiekami plaši, jo aptver un var aptvert dažādus ar IKT kritiskās infrastruktūras drošību un kiberdrošību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1.panta 10.punktā ir noteikts, ka kiberdrošība ir darbības,  kas atbilst regulas 2019/881[1] 2.panta 1.punktā noteiktajai definīcijai.  Minētā regulas norma paredz, ka kiberdrošība ir darbības, kas jāveic, lai aizsargātu tīklu un informācijas sistēmas, to lietotājus un citas personas, kuras skar kiberdraudi. Minētās regulas 2.panta 8.punkts skaidro, ka kiberdraudi ir jebkādi iespējami apstākļi, notikums vai darbība, kas varētu radīt bojājumus vai traucējumus vai citādi negatīvi ietekmēt tīklu un informācijas sistēmas, to lietotājus un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augstāk minēto, ir skaidri secināms, ka ES līmenī šie jēdzienu skaidrojumi ir veidoti pietiekami plaši, lai tiktu aptverti dažādi drošības aspekti un dažādi elementi, kas var radīt ietekmi uz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direktīvas 21. panta pirmajā daļā ir noteikts, ka dalībvalstis nodrošina, ka būtiskās un svarīgās vienības veic atbilstīgus un samērīgus tehniskos, operatīvos un organizatoriskos pasākumus, lai pārvaldītu riskus to tīklu un informācijas sistēmu drošībai, ko tās izmanto savā darbībā vai savu pakalpojumu sniegšanā, un novērstu vai līdz minimumam samazinātu incidentu ietekmi uz pakalpojumu saņēmējiem un uz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Direktīvas panta otrajā daļā ir noteikts, ka pasākumu, kas minēti 1. punktā, pamatā ir visu apdraudējumu pieeja, kuras mērķis ir aizsargāt tīklu un informācijas sistēmas un šo sistēmu fizisko vidi no incidentiem, un tie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piegādes ķēdes drošību, tostarp ar drošību saistītus aspektus, kas skar attiecības starp katru vienību un tās tiešajiem piegādātājiem vai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 skaidrojumu, var ņemt vērā NIS2 Direktīvas apsvērumu 85.punktu, kur cita starpā noteikts, ka būtiskās un svarīgās vienības jo īpaši būtu jāmudina iekļaut kiberdrošības risku pārvaldības pasākumus līgumattiecībās ar saviem tiešajiem piegādātājiem un pakalpojumu sniedzējiem. Minētās vienības varētu izsvērt riskus, kas izriet no citiem piegādātāju un pakalpojumu sniedzēju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iepriekš minētā skaidri izriet, ka NKDL 24. un 26. panta deleģējumā ietvertās drošības prasības un minimālās kiberdrošības prasības ietver arī drošības prasības ārpakalpojuma saņemšanai Eiropas Savienības likumdevēja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MK noteikumu projekta 4. nodaļā “Ārpakalpojumu prasības” noteikto regulējumu un tā iespējamo ietekmi uz personu pamattiesību ierobežojumu kontekstā ar NKDL deleģējumu šādu ierobežojumu Ministru kabinetam noteikt, ir jāņem vērā Satversmes tiesas spriedumos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tiesību normai, ar kuru likumdevējs pilnvaro Ministru kabinetu noregulēt Satversmē noteikto personas pamattiesību īstenošanas kārtību vai ierobežojumu šo tiesību īstenošanai, ir jābūt skaidrai un precīzai[2]. Savukārt ar likumdevēja doto pilnvarojumu ir jāsaprot ne tikai viena konkrēta, lakoniska tiesību norma, bet paša likuma būtība un mērķi. Tādēļ likumdevēja dotā pilnvarojuma saturs ir noskaidrojams, sistēmiski vērtējot visu normatīvo aktu, bet ja nepieciešams, arī attiecīgās jomas vai dažkārt pat citu, ar to saistīto jomu regulējumu kopumā.[3]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NKDL un MK noteikumu projekts ir paredzēts NIS2 direktīvas pārņemšanai Latvijas tiesību sistēmā un, ievērojot iepriekš minētos secinājumus, Eiropas Savienības likumdevēja izpratnē kiberdrošības prasības nepārprotami iekļauj arī nepieciešamību paredzēt drošības prasības subjektam piesaistot ārpakalpojumu.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NKDL anotācijā ir skaidri norādīts, ka NKDL un vēlāk arī attiecīgi Ministru kabineta noteikumi, paredzēs prasības ārpakalpojuma piesaistei. Anotācijā ir minēts, ka likuma izstrādes brīdī spēkā esošais Informāciju tehnoloģiju drošības likums un no tā izrietošie Ministru kabineta 2011. gada 1. februāra noteikumi Nr. 100 “Informācijas tehnoloģiju  kritiskās infrastruktūras drošības pasākumu plānošanas un īstenošanas kārtība” un Ministru kabineta 2015. gada 28. jūlija noteikumi Nr. 442 "Kārtība, kādā tiek nodrošināta informācijas un komunikācijas tehnoloģiju sistēmu atbilstība minimālajām drošības prasībām" jau noteica ierobežojumus IKT kritiskās infrastruktūras īpašniekiem vai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iepriekš minēto, ir skaidri redzama likumdevēja griba un pat nepieciešamība pilnvarot Ministru kabinetu izdot minimālo kiberdrošības prasību regulējošus noteikumus, kas ietvertu arī prasības ārpakalpojuma piesaistei. Šādu pilnvarojumu nepārprotami apliecina ne tikai NKDL mērķis, kas cita starpā, ir aprakstīts arī anotācijā, tādējādi atspoguļojot likumdevēja gribu pieņemot likumu, bet arī izriet no NIS2 direktīvas un citu Eiropas Savienības regulējošo normatīvo aktu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noteikt NKDL, un no tā izrietošajā MK noteikumu projektā, tādas kiberdrošības prasības, kas pēc iespējas nodrošinātu un arī aizstāvētu nacionālās drošības intereses. Subjektu kiberdrošības noturība ir nesaraujami saistīta ar drošības prasību noteikšanu ārpakalpojumu sniedzējiem, kas piekļūs subjektu IKT infrastruktūrai. Ņemot vērā subjektu, īpaši IKT kritiskās infrastruktūras un būtisko pakalpojumu sniedzēju nozīmi tautsaimniecībā un dažādu būtisku un kritisku pakalpojumu nodrošināšanā, nav pieļaujama situācija, kurā ārpakalpojuma sniedzēja kā privātpersonas intereses varētu tikt noteiktas augstākas kā valsts un sabiedrības drošības, labklājības un stabilitātes intereses.  Papildus tam, ņemot vērā, valsts pienākumu garantēt nacionālo drošību un tās saistību ar kiberdrošības noturību NKDL subjektos, nav pamats uzskatīt, ka ārpakalpojuma sniedzējam ir beznosacījumu tiesības sniegt pakalpojumus NKDL subjektu IKT infrastruktūrā un šajā situācijā valstij ir ne tikai tiesības, bet arī pienākums pakļaut šos ārpakalpojuma sniedzējus noteiktām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2019/881 (2019. gada 17. aprīlis) par ENISA (Eiropas Savienības Kiberdrošības aģentūra) un par informācijas un komunikācijas tehnoloģiju kiberdrošības sertifikāciju, un ar ko atceļ Regulu (ES) Nr. 526/2013 (Kiberdrošības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Satversmes tiesas 2020. gada 19. jūnija spriedumu lietā Nr. 2019-20-03 24.1.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sanāksmē izteikto iebildumu attiecībā uz noteikumu projekta 94.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 šajā sanāksmē vērsa uzmanību, ka noteikumu projekts šādā redakcijā pārkāpj deleģējuma robežas attiecībā uz ārpakalpojumā nosakāmajām prasībām, kas ietvertas arī noteikumu projekta 94. punktā, proti, šobrīd deleģējums atļauj regulēt “ārpakalpojumu prasības” tiktāl, ciktāl tas attiecas uz Elektronisko sakaru likuma subjektiem (Elektronisko sakaru likuma tvērumā), attiecīgi noteikumu projekts ir precizējams, vienlaikus precizējot 94.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94. punkts šādā redakcijā pārkāpj deleģējuma robežas attiecībā uz “tehniskā resursa ražotāju”, jo likumdevējs nav izdevis speciālu pilnvarojumu noteikt pamattiesību ierobežojošas prasības attiecībā uz tehniskā resursa ražotāju.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Satversmes tiesa ir skaidri norādījusi, ka tiesību normai, ar kuru likumdevējs pilnvaro Ministru kabinetu noregulēt Satversmē noteikto personas pamattiesību īstenošanas kārtību vai ierobežojumus šo tiesību īstenošanai, ir jābūt skaidrai un precīzai, </w:t>
            </w:r>
            <w:r w:rsidR="00000000" w:rsidRPr="00000000" w:rsidDel="00000000">
              <w:rPr>
                <w:u w:val="single"/>
                <w:rtl w:val="0"/>
              </w:rPr>
              <w:t xml:space="preserve">un nav pieļaujama personas pamattiesību ierobežošana, atsaucoties uz neesošu, nesaprotamu vai pārprotamu likumdevēja pilnvarojumu</w:t>
            </w:r>
            <w:r w:rsidR="00000000" w:rsidRPr="00000000" w:rsidDel="00000000">
              <w:rPr>
                <w:rtl w:val="0"/>
              </w:rPr>
              <w:t xml:space="preserve"> (</w:t>
            </w:r>
            <w:r w:rsidR="00000000" w:rsidRPr="00000000" w:rsidDel="00000000">
              <w:rPr>
                <w:i w:val="1"/>
                <w:rtl w:val="0"/>
              </w:rPr>
              <w:t xml:space="preserve">sk. piemēram, Satversmes tiesas 2005. gada 21. novembra sprieduma lietā Nr. 2005-03-0306 10.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94. punktā vārdus "tehniskā resursa ražotājs", vienlaikus ievērojot arī deleģējuma robežas attiecībā uz ārpakalpojuma sniedzējiem nosakāmajām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24.panta otrajā daļā ir ietverts deleģējums Ministru kabinetam noteikt kārtību IKT kritiskās infrastruktūras drošības prasībām, pasākumiem un to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NKDL 26.pants paredz Ministru kabinetam noteikt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ietvertie deleģējumi ir apzināti veidoti pietiekami plaši, jo aptver un var aptvert dažādus ar IKT kritiskās infrastruktūras drošību un kiberdrošību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1.panta 10.punktā ir noteikts, ka kiberdrošība ir darbības,  kas atbilst regulas 2019/881[1] 2.panta 1.punktā noteiktajai definīcijai.  Minētā regulas norma paredz, ka kiberdrošība ir darbības, kas jāveic, lai aizsargātu tīklu un informācijas sistēmas, to lietotājus un citas personas, kuras skar kiberdraudi. Minētās regulas 2.panta 8.punkts skaidro, ka kiberdraudi ir jebkādi iespējami apstākļi, notikums vai darbība, kas varētu radīt bojājumus vai traucējumus vai citādi negatīvi ietekmēt tīklu un informācijas sistēmas, to lietotājus un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augstāk minēto, ir skaidri secināms, ka ES līmenī šie jēdzienu skaidrojumi ir veidoti pietiekami plaši, lai tiktu aptverti dažādi drošības aspekti un dažādi elementi, kas var radīt ietekmi uz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direktīvas 21. panta pirmajā daļā ir noteikts, ka dalībvalstis nodrošina, ka būtiskās un svarīgās vienības veic atbilstīgus un samērīgus tehniskos, operatīvos un organizatoriskos pasākumus, lai pārvaldītu riskus to tīklu un informācijas sistēmu drošībai, ko tās izmanto savā darbībā vai savu pakalpojumu sniegšanā, un novērstu vai līdz minimumam samazinātu incidentu ietekmi uz pakalpojumu saņēmējiem un uz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Direktīvas panta otrajā daļā ir noteikts, ka pasākumu, kas minēti 1. punktā, pamatā ir visu apdraudējumu pieeja, kuras mērķis ir aizsargāt tīklu un informācijas sistēmas un šo sistēmu fizisko vidi no incidentiem, un tie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piegādes ķēdes drošību, tostarp ar drošību saistītus aspektus, kas skar attiecības starp katru vienību un tās tiešajiem piegādātājiem vai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 skaidrojumu, var ņemt vērā NIS2 Direktīvas apsvērumu 85.punktu, kur cita starpā noteikts, ka būtiskās un svarīgās vienības jo īpaši būtu jāmudina iekļaut kiberdrošības risku pārvaldības pasākumus līgumattiecībās ar saviem tiešajiem piegādātājiem un pakalpojumu sniedzējiem. Minētās vienības varētu izsvērt riskus, kas izriet no citiem piegādātāju un pakalpojumu sniedzēju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iepriekš minētā skaidri izriet, ka NKDL 24. un 26. panta deleģējumā ietvertās drošības prasības un minimālās kiberdrošības prasības ietver arī drošības prasības ārpakalpojuma saņemšanai Eiropas Savienības likumdevēja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MK noteikumu projekta 4. nodaļā “Ārpakalpojumu prasības” noteikto regulējumu un tā iespējamo ietekmi uz personu pamattiesību ierobežojumu kontekstā ar NKDL deleģējumu šādu ierobežojumu Ministru kabinetam noteikt, ir jāņem vērā Satversmes tiesas spriedumos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tiesību normai, ar kuru likumdevējs pilnvaro Ministru kabinetu noregulēt Satversmē noteikto personas pamattiesību īstenošanas kārtību vai ierobežojumu šo tiesību īstenošanai, ir jābūt skaidrai un precīzai[2]. Savukārt ar likumdevēja doto pilnvarojumu ir jāsaprot ne tikai viena konkrēta, lakoniska tiesību norma, bet paša likuma būtība un mērķi. Tādēļ likumdevēja dotā pilnvarojuma saturs ir noskaidrojams, sistēmiski vērtējot visu normatīvo aktu, bet ja nepieciešams, arī attiecīgās jomas vai dažkārt pat citu, ar to saistīto jomu regulējumu kopumā.[3]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NKDL un MK noteikumu projekts ir paredzēts NIS2 direktīvas pārņemšanai Latvijas tiesību sistēmā un, ievērojot iepriekš minētos secinājumus, Eiropas Savienības likumdevēja izpratnē kiberdrošības prasības nepārprotami iekļauj arī nepieciešamību paredzēt drošības prasības subjektam piesaistot ārpakalpojumu.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NKDL anotācijā ir skaidri norādīts, ka NKDL un vēlāk arī attiecīgi Ministru kabineta noteikumi, paredzēs prasības ārpakalpojuma piesaistei. Anotācijā ir minēts, ka likuma izstrādes brīdī spēkā esošais Informāciju tehnoloģiju drošības likums un no tā izrietošie Ministru kabineta 2011. gada 1. februāra noteikumi Nr. 100 “Informācijas tehnoloģiju  kritiskās infrastruktūras drošības pasākumu plānošanas un īstenošanas kārtība” un Ministru kabineta 2015. gada 28. jūlija noteikumi Nr. 442 "Kārtība, kādā tiek nodrošināta informācijas un komunikācijas tehnoloģiju sistēmu atbilstība minimālajām drošības prasībām" jau noteica ierobežojumus IKT kritiskās infrastruktūras īpašniekiem vai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iepriekš minēto, ir skaidri redzama likumdevēja griba un pat nepieciešamība pilnvarot Ministru kabinetu izdot minimālo kiberdrošības prasību regulējošus noteikumus, kas ietvertu arī prasības ārpakalpojuma piesaistei. Šādu pilnvarojumu nepārprotami apliecina ne tikai NKDL mērķis, kas cita starpā, ir aprakstīts arī anotācijā, tādējādi atspoguļojot likumdevēja gribu pieņemot likumu, bet arī izriet no NIS2 direktīvas un citu Eiropas Savienības regulējošo normatīvo aktu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noteikt NKDL, un no tā izrietošajā MK noteikumu projektā, tādas kiberdrošības prasības, kas pēc iespējas nodrošinātu un arī aizstāvētu nacionālās drošības intereses. Subjektu kiberdrošības noturība ir nesaraujami saistīta ar drošības prasību noteikšanu ārpakalpojumu sniedzējiem, kas piekļūs subjektu IKT infrastruktūrai. Ņemot vērā subjektu, īpaši IKT kritiskās infrastruktūras un būtisko pakalpojumu sniedzēju nozīmi tautsaimniecībā un dažādu būtisku un kritisku pakalpojumu nodrošināšanā, nav pieļaujama situācija, kurā ārpakalpojuma sniedzēja kā privātpersonas intereses varētu tikt noteiktas augstākas kā valsts un sabiedrības drošības, labklājības un stabilitātes intereses.  Papildus tam, ņemot vērā, valsts pienākumu garantēt nacionālo drošību un tās saistību ar kiberdrošības noturību NKDL subjektos, nav pamats uzskatīt, ka ārpakalpojuma sniedzējam ir beznosacījumu tiesības sniegt pakalpojumus NKDL subjektu IKT infrastruktūrā un šajā situācijā valstij ir ne tikai tiesības, bet arī pienākums pakļaut šos ārpakalpojuma sniedzējus noteiktām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2019/881 (2019. gada 17. aprīlis) par ENISA (Eiropas Savienības Kiberdrošības aģentūra) un par informācijas un komunikācijas tehnoloģiju kiberdrošības sertifikāciju, un ar ko atceļ Regulu (ES) Nr. 526/2013 (Kiberdrošības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Satversmes tiesas 2020. gada 19. jūnija spriedumu lietā Nr. 2019-20-03 24.1.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111.punkts nosaka prasības, kas izvirzāmas ārpakalpojuma sniedzējam, kas nodrošina IKT kritiskās infrastruktūras informācijas sistēmas tehnisko resursu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 apakšpunkts paredz, ka juridiskai personas valdei jāsastāv no fiziskām personām, kuras ir NATO, Eiropas Savienības vai Eiropas Ekonomikas zonas dalībvalstu pilsoņi. Šāda prasība ir nesamērīga, diskriminējoša un pretrunā ar starptautisko praksi. Vienlaikus tā būtiski ierobežos IKT kritiskās infrastruktūras turētāju spējas nodrošināt tehnisko resursu apgādi un atjaunošanu atbilstoši vajadzībām, jo nepamatoti sašaurina piegādātāju loku. Lūdzam prasību no Noteikumu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111.punkts nosaka prasības, kas izvirzāmas ārpakalpojuma sniedzējam, kas nodrošina IKT kritiskās infrastruktūras informācijas sistēmas tehnisko resursu piegādi. 111.1.2. apakšpunkts paredz, ka juridiskai personas valdei jāsastāv no fiziskām personām, kuras ir NATO, Eiropas Savienības vai Eiropas Ekonomikas zonas dalībvalstu pilsoņi. Šāda prasība ir nesamērīga, diskriminējoša un pretrunā ar starptautisko praksi. Vienlaikus tā būtiski ierobežos IKT kritiskās infrastruktūras turētāju spējas nodrošināt tehnisko resursu apgādi un atjaunošanu atbilstoši vajadzībām, jo nepamatoti sašaurina piegādātāju loku. Lūdzam prasību no Noteikumu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pamatojumu noteikumu projekta 111. punktam, skaidri norādot, ka noteikumu projekta 111. punkts neparedz diskriminējošas prasības attiecībā uz programmatūras un iekārtas ražotāju, piegādātāju pilsonības valsti. No noteikumu projekta pašreizējās redakcijas, izmantojot gramatisko interpretācijas metodi, ir nolasāms, ka minētā prasība attiecas uz ārpakalpojuma sniedzēju, taču, ņemot vērā Tieslietu ministrijas iepriekšējā atzinumā paustās bažas, ir nepieciešams laikus novērst nepamatotu, paplašinātu tiesību normu interpretāciju, ka ar šo normu varētu tikt radīts nepamatotas diskriminējošas prasības attiecībā uz ārpakalpojuma sniedzēja nodrošināto, piegādāto, uzstādīto programmatūru vai iekārtu (pēc programmatūras vai iekārtas izcelsmes valsts, pilsonības), atstājot spēkā 99. punktā paredzētās prasības. Ņemot vērā minēto, lūdzam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tiks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111.1.3. tās patiesais labuma guvējs ir NATO, Eiropas Savienības vai Eiropas Ekonomikas zonas valsts pilsonis (ja saskaņā ar </w:t>
            </w:r>
            <w:r w:rsidR="00000000" w:rsidRPr="00000000" w:rsidDel="00000000">
              <w:rPr>
                <w:rtl w:val="0"/>
              </w:rPr>
              <w:t xml:space="preserve">Noziedzīgi iegūtu līdzekļu legalizācijas un terorisma un proliferācijas finansēšanas novēršanas likumu</w:t>
            </w:r>
            <w:r w:rsidR="00000000" w:rsidRPr="00000000" w:rsidDel="00000000">
              <w:rPr>
                <w:rtl w:val="0"/>
              </w:rPr>
              <w:t xml:space="preserve"> patiesā labuma guvēju ir iespējams noskaidrot),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noteikta subjekta rīcība gadījumā, ja nav iespējams noskaidrot ārpakalpojuma sniedzēja patiesā labuma guvēju, proti, nav skaidrs, vai šajā gadījumā piemērojams noteikumu projekta 112.2. apakšpunktā noteiktais izņēmums - vai šajā gadījumā ir jāsaņem Satversmes aizsardzības biroja atzinums, kā ir bijis līdz šim, piemērojot Ministru kabineta 2015. gada 28. jūlija noteikumus Nr. 442 "Kārtība, kādā tiek nodrošināta informācijas un komunikācijas tehnoloģiju sistēmu atbilstība minimālajām drošības prasībām" (zaudēja spēku 2024. gada 18. oktobrī). Līdz ar to, lūdzam attiecīgi precizēt noteikumu projekta 111. vai 112.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94.1.3. tās patiesais labuma guvējs ir NATO, Eiropas Savienības, EBTA vai IP4 valsts pilsonis (ja saskaņā ar </w:t>
            </w:r>
            <w:r w:rsidR="00000000" w:rsidRPr="00000000" w:rsidDel="00000000">
              <w:rPr>
                <w:rtl w:val="0"/>
              </w:rPr>
              <w:t xml:space="preserve">Noziedzīgi iegūtu līdzekļu legalizācijas un terorisma un proliferācijas finansēšanas novēršanas likumu</w:t>
            </w:r>
            <w:r w:rsidR="00000000" w:rsidRPr="00000000" w:rsidDel="00000000">
              <w:rPr>
                <w:rtl w:val="0"/>
              </w:rPr>
              <w:t xml:space="preserve"> patiesā labuma guvēju ir iespējams noskaidrot);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pakalpojuma sniedzējs (juridiska persona) nevar sniegt piekrišanu ārpakalpojuma izpildē iesaistāmo fizisko personu pārbaudes veikšanai. Šādu piekrišanu par sevi var sniegt tikai pati fiziskā persona. Lūdzam precizēt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114.2.3. piederību vai atbalsta sniegšanu aizliegtām organizācijām vai citiem aizliegtiem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lietoto terminoloģiju, ņemot vērā, ka Latvijas normatīvajos aktos tiek lietots termins "biedrības un nodibinājumi" atbilstoši Biedrību un nodibinājumu likumam. Savukārt, ja regulējums ir vērsts uz ārvalstu nevalstiskajām organizācijām, tad ierosinām lietot terminu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97.2.3. piederību vai atbalsta sniegšanu aizliegtām organizācijām;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114.2.4. informāciju, kas liecina, ka fiziskā persona varētu būt pakļauta tādai ārvalstu, organizāciju, nevalstisku nodibinājumu vai citu personu ietekmei, kas var radīt apdraudējumu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lietojot to atbilstoši Biedrību un nodibinājumu likumā lietotajiem terminiem (biedrības un nodibinājumi) vai arī precizējot terminu "nevalstisks nodibinājums", jo nav saprotams, ar ko tas atšķiras no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97.2.4. informāciju, kas liecina, ka fiziskā persona varētu būt pakļauta tādai ārvalstu, organizāciju vai citu personu ietekmei, kas var radīt apdraudējumu nacionālās drošības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IKT kritiskās infrastruktūras īpašnieks vai tiesiskais valdītājs, slēdzot vispārīgo vienošanos, ietver atsauci attiecīgi uz šo noteikumu </w:t>
            </w:r>
            <w:r w:rsidR="00000000" w:rsidRPr="00000000" w:rsidDel="00000000">
              <w:rPr>
                <w:rtl w:val="0"/>
              </w:rPr>
              <w:t xml:space="preserve">110.</w:t>
            </w:r>
            <w:r w:rsidR="00000000" w:rsidRPr="00000000" w:rsidDel="00000000">
              <w:rPr>
                <w:rtl w:val="0"/>
              </w:rPr>
              <w:t xml:space="preserve"> vai </w:t>
            </w:r>
            <w:r w:rsidR="00000000" w:rsidRPr="00000000" w:rsidDel="00000000">
              <w:rPr>
                <w:rtl w:val="0"/>
              </w:rPr>
              <w:t xml:space="preserve">111.</w:t>
            </w:r>
            <w:r w:rsidR="00000000" w:rsidRPr="00000000" w:rsidDel="00000000">
              <w:rPr>
                <w:rtl w:val="0"/>
              </w:rPr>
              <w:t xml:space="preserve"> punktā minētajiem ierobežojumiem, kas piemērojami vispārīgās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neattiecināt šo prasību uz darba uzdevumiem, kas tiek slēgti tādu vispārīgo vienošanos ietvaros, kuras noslēdzot jau sākotnēji ir veiktas noteikumu projekta 110. un 111.punktā noteiktās pārbaudes. Šobrīd ietvertā prasība paredz atkārtoti veikt vienas un tās pašas pārbaudes un nesamērīgi paildzina darba uzdevuma noslēgšanas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saskānošanas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IKT kritiskās infrastruktūras īpašnieks vai tiesiskais valdītājs, slēdzot vispārīgo vienošanos, ietver atsauci attiecīgi uz šo noteikumu </w:t>
            </w:r>
            <w:r w:rsidR="00000000" w:rsidRPr="00000000" w:rsidDel="00000000">
              <w:rPr>
                <w:rtl w:val="0"/>
              </w:rPr>
              <w:t xml:space="preserve">93.</w:t>
            </w:r>
            <w:r w:rsidR="00000000" w:rsidRPr="00000000" w:rsidDel="00000000">
              <w:rPr>
                <w:rtl w:val="0"/>
              </w:rPr>
              <w:t xml:space="preserve"> vai </w:t>
            </w:r>
            <w:r w:rsidR="00000000" w:rsidRPr="00000000" w:rsidDel="00000000">
              <w:rPr>
                <w:rtl w:val="0"/>
              </w:rPr>
              <w:t xml:space="preserve">94.</w:t>
            </w:r>
            <w:r w:rsidR="00000000" w:rsidRPr="00000000" w:rsidDel="00000000">
              <w:rPr>
                <w:rtl w:val="0"/>
              </w:rPr>
              <w:t xml:space="preserve"> punktā minētajiem ierobežojumiem, kas piemērojami vispārīgās vienošanās ietvaros slēdzot ārpakalpojuma līgumus.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IKT kritiskās infrastruktūras īpašniekam vai tiesiskajam valdītājam ir pienākums nekavējoties, bet ne vēlāk kā 10 darba dienu laikā no informācijas iegūšanas brīža informēt Satversmes aizsardzības biroju par izmaiņām IKT kritiskās infrastruktūras informācijas sistēmu ārpakalpojuma sniedzējā vai apakšuzņēmējā, ja tās nav atbilstošas šo noteikumu </w:t>
            </w:r>
            <w:r w:rsidR="00000000" w:rsidRPr="00000000" w:rsidDel="00000000">
              <w:rPr>
                <w:rtl w:val="0"/>
              </w:rPr>
              <w:t xml:space="preserve">94.</w:t>
            </w:r>
            <w:r w:rsidR="00000000" w:rsidRPr="00000000" w:rsidDel="00000000">
              <w:rPr>
                <w:rtl w:val="0"/>
              </w:rPr>
              <w:t xml:space="preserve">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98. punkts paredz, ka šo noteikumu 93. punktā minētā atzinuma saņemšana ir attiecināma arī uz ārpakalpojuma sniedzēja ārpakalpojuma līguma izpildē piesaistītajiem apakšuzņēmējiem, bet noteikumu projekta redakcija atsevišķi neparedz, ka noteikumu projekta 95. punktā minētā atzinuma saņemšana ir attiecināma uz apakšuzņēmējiem (proti, saistībā ar atbilstību noteikumu projekta 94. punkta prasībām). Savukārt noteikumu projekta 100. punkts noteic, ka IKT kritiskās infrastruktūras īpašniekam vai tiesiskajam valdītājam ir pienākums nekavējoties, bet ne vēlāk kā 10 darba dienu laikā no informācijas iegūšanas brīža informēt Satversmes aizsardzības biroju par izmaiņām IKT kritiskās infrastruktūras informācijas sistēmu ārpakalpojuma sniedzējā vai apakšuzņēmējā, ja tās nav atbilstošas šo noteikumu 94. punkta prasībām. Ņemot vērā to, ka nav skaidrs, vai uz apakšuzņēmējiem ir attiecināma noteikumu projekta 95. punktā minētā atzinuma saņemšana un attiecīgi noteikumu projekta 94. punktā noteiktās prasības, jo tas noteikumu projektā nav precīzi noteikts (izņemot vispārīgu prasību noteikumu projekta 90. punktā), lūdzam atbilstoši precizēt noteikumu projekta 4.2. nodaļas redakciju. Tas pats ir attiecināms uz noteikumu projekta 106. punktu, kurā ir atsauce uz noteikumu projekta 101. punktu, jo noteikumu projekts atsevišķi neparedz, ka apakšuzņēmējam jāatbilst noteikumu projekta 101.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Noteikumu projekta 98.punkts papildināts ar atsauci arī uz 95.2.apakšpunktu.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IKT kritiskās infrastruktūras īpašniekam vai tiesiskajam valdītājam ir pienākums Satversmes aizsardzības biroju: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Īpašās ārpakalpojumu prasības būtisko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SAB izstrādāto un 17.01. Aizsardzības ministrijai nosūtīto Projekta 4.3. apakšnodaļas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Īpašās ārpakalpojumu prasības būtisko pakalpojumu 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šo noteikumu 111. punktā noteiktajām prasībām, lai norma būtu skaidra un saprotama. Norādām, ka minētās prasības ir noteiktas 111. punktā, savukārt 112. punkts nosaka gadījumus, kuros 111. punkta prasības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111.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ja ārpakalpojuma sniedzējs tehniskā resursa iegādei un tehniskā resursa ražotājs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112.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šo noteikumu 111. punktā noteiktajām prasībām, lai norma būtu skaidra un saprotama. Norādām, ka minētās prasības ir noteiktas 111. punktā, savukārt 112. punkts nosaka gadījumus, kuros 111. punkta prasības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111.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ja ārpakalpojuma sniedzējs pakalpojuma sniegšanai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 un ārpakalpojuma līguma izpildē iesaistītā fiziskā persona ir NATO, Eiropas Savienības, EBTA vai IP4 valsts pilsonis.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informē Satversmes aizsardzības biroju par izmaiņām šo noteikumu </w:t>
            </w:r>
            <w:r w:rsidR="00000000" w:rsidRPr="00000000" w:rsidDel="00000000">
              <w:rPr>
                <w:rtl w:val="0"/>
              </w:rPr>
              <w:t xml:space="preserve">67.2.</w:t>
            </w:r>
            <w:r w:rsidR="00000000" w:rsidRPr="00000000" w:rsidDel="00000000">
              <w:rPr>
                <w:rtl w:val="0"/>
              </w:rPr>
              <w:t xml:space="preserve"> apakšpunktā minētajā sarakstā vismaz vienu mēnesi pirms jauna publiskā elektronisko sakaru tīkla vai tā daļas būvniecības, pārbūves vai atsevišķas iekārtas, programmatūras vai ārpakalpojuma sniedzēja nomaiņas, izņemot,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67.3.apakšpunkta redakciju,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saprotams, kā šī apakšpunkta prasība ir jāpiemēro, vai formulējums "vismaz vienu mēnesi pirms jauna publiskā elektronisko sakaru tīkla vai tā daļas būvniecības, pārbūves vai atsevišķas iekārtas, programmatūras vai ārpakalpojuma sniedzēja nomaiņas" nozīmē SAB informēšanu par izmaiņām šo noteikumu 67.2. apakšpunktā minētajā sarakstā vienu mēnesi pirms būvniecības līguma vai piegādes līguma noslēgšanas vai faktisko būvdarbu veikšanas beigām vai faktiskās jaunās iekārtas iegādes vai kā citādāk.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atbilstoši šā iebilduma 1.punktam ar informēšanas termiņa atskaites punktu ir domāta lēmuma par iepirkuma uzvarētāju pieņemšana, tad noteikumu projekta 67.3. apakšpunktā norādītais termiņš pagarinās iepirkuma līguma noslēgšanu. Ja SAB būs jāinformē vismaz vienu mēnesi iepriekš par maiņu, vai pārbūvi, vai tml., tad tas nozīmē secīgi: 1) tiek pieņemts lēmums par iepirkuma uzvarētāju; 2) tiek informēts SAB; 3) un tikai pēc viena mēneša termiņa, subjekts var slēgt līgumu. Tas pēc būtības pagarina publisko iepirkumu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67.3 apakšpunkta redakciju, aizstājot vārdus "vismaz vienu mēnesi" ar vārdiem "vismaz vienu nedēļu".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Publiskā elektronisko sakaru tīkla kritiskajās daļās neizmanto tādu iekārtu, programmatūru un ārpakalpojumu, par kuru ir saņemts Satversmes aizsardzības biroja atzinums, ka tā izmantošana var radīt draudus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68.punktu, jo nav saprotams, kad tiks saņemts vai kad tiek prasīts noteikumu projekta 68.punktā norādītais SAB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Būtisko pakalpojumu sniedzējs, kurš ir publiskā elektronisko sakaru tīkla īpašnieks vai tiesiskais valdītājs, slēdzot ārpakalpojuma līgumu par publiskā elektronisko sakaru tīkla kritiskajās daļās izmantojamo tehnisko resursu vai pakalpojumu iegādi, piemēro šo noteikumu </w:t>
            </w:r>
            <w:r w:rsidR="00000000" w:rsidRPr="00000000" w:rsidDel="00000000">
              <w:rPr>
                <w:rtl w:val="0"/>
              </w:rPr>
              <w:t xml:space="preserve">101.</w:t>
            </w:r>
            <w:r w:rsidR="00000000" w:rsidRPr="00000000" w:rsidDel="00000000">
              <w:rPr>
                <w:rtl w:val="0"/>
              </w:rPr>
              <w:t xml:space="preserve"> punktā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Šo noteikumu </w:t>
            </w:r>
            <w:r w:rsidR="00000000" w:rsidRPr="00000000" w:rsidDel="00000000">
              <w:rPr>
                <w:rtl w:val="0"/>
              </w:rPr>
              <w:t xml:space="preserve">118.</w:t>
            </w:r>
            <w:r w:rsidR="00000000" w:rsidRPr="00000000" w:rsidDel="00000000">
              <w:rPr>
                <w:rtl w:val="0"/>
              </w:rPr>
              <w:t xml:space="preserve"> punktu nepiemēro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normu, kas nosaka prasības, analogi noteikumu projekta 112.punktam.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Šo noteikumu </w:t>
            </w:r>
            <w:r w:rsidR="00000000" w:rsidRPr="00000000" w:rsidDel="00000000">
              <w:rPr>
                <w:rtl w:val="0"/>
              </w:rPr>
              <w:t xml:space="preserve">101.</w:t>
            </w:r>
            <w:r w:rsidR="00000000" w:rsidRPr="00000000" w:rsidDel="00000000">
              <w:rPr>
                <w:rtl w:val="0"/>
              </w:rPr>
              <w:t xml:space="preserve"> punktu nepiemēro: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Sagatavojot šo noteikumu </w:t>
            </w:r>
            <w:r w:rsidR="00000000" w:rsidRPr="00000000" w:rsidDel="00000000">
              <w:rPr>
                <w:rtl w:val="0"/>
              </w:rPr>
              <w:t xml:space="preserve">68.</w:t>
            </w:r>
            <w:r w:rsidR="00000000" w:rsidRPr="00000000" w:rsidDel="00000000">
              <w:rPr>
                <w:rtl w:val="0"/>
              </w:rPr>
              <w:t xml:space="preserve"> punktā minēto atzinumu, Satversmes aizsardzības birojs vērtē vismaz vienu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69. punktu, jo nav saprotams, vai punkts attiecas arī uz gadījumiem, kad ārpakalpojuma priekšmets ir programmatūras izstrāde jeb programmatūra, kas šobrīd vēl nepastāv, bet tiks izstrādāta veiktā iepirkuma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Skaidrojam, ka ārpakalpojumu prasības attiecas gan uz programmatūras izstrādes ārpakalpojumu, gan uz programmatūras kā produkta iegādi. Noteikumu projekts nosaka, ka ārpakalpojums ir "jebkura veida vienošanās starp subjektu un pakalpojuma sniedzēju, saskaņā ar kuru šis pakalpojuma sniedzējs nodrošina procesu, sniedz pakalpojumu, veic tehnisko resursu piegādi vai veic citu darbību subjekta uzdevumā IKT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iespējamību, ka iekārtas vai programmatūras izstrādātājs, ražotājs, izplatītājs vai ārpakalpojuma sniedzējs varētu būt pakļauts tādas valsts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69.1. apakšpunktā ir minēts termins "izplatītājs". Lūdzam izvērtēt šā termina lietošanas nepieciešamību un precizēt minētā apakšpunkta prasību, ja termins "izplatītājs" sakrīt ar terminu "ārpakalpojuma sniedzējs".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iespējamību, ka iekārtas vai programmatūras izstrādātājs, ražotājs, izplatītājs vai ārpakalpojuma sniedzējs varētu būt pakļauts tādas valsts ietekmei: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konkrēti kā tiks vērtēta </w:t>
            </w:r>
            <w:r w:rsidR="00000000" w:rsidRPr="00000000" w:rsidDel="00000000">
              <w:rPr>
                <w:i w:val="1"/>
                <w:rtl w:val="0"/>
              </w:rPr>
              <w:t xml:space="preserve">iespējamība</w:t>
            </w:r>
            <w:r w:rsidR="00000000" w:rsidRPr="00000000" w:rsidDel="00000000">
              <w:rPr>
                <w:rtl w:val="0"/>
              </w:rPr>
              <w:t xml:space="preserve">, ka iekārtas vai programmatūras izstrādātājs, ražotājs, izplatītājs vai ārpakalpojuma sniedzējs varētu būt pakļauts tādas valsts ietekmei. Norādām, ka, piemērojot fiziskai vai juridiskai personai pamattiesību ierobežojošu normu, katram kritērijam noteikumu projektā, un pēc tam arī Satversmes aizsardzības biroja atzinumā, jābūt skaidri pamatotam. Lūdzam izvērtēt vai normā nav svītrojama norāde uz iespējamību, vai sniegt noteikumu projekta anotācijā skaidrojumu šādas normas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69.1.1. kas nav NATO, Eiropas Savienības vai Eiropas Ekonomikas zonas dalībvalsts,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plašāku skaidrojumu noteikumu projekta 69.1.1. apakšpunktā norādītajam kritērijam, lai nepieļautu, ka tiek ierobežotas iekārtas vai programmatūras izstrādātāja, ražotāja, izplatītāja vai ārpakalpojuma sniedzēja pamattiesības tikai pamatojoties uz izcelsmes valsti, pilsonību.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attiecīgo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69.1.4. kurā nepastāv demokrātiska pārvaldes forma vai ar kuru nav nolīguma drošības vai datu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69.1.4. apakšpunktu, sniedzot atbilstošu skaidrojumu, kas paredz tiesības ierobežot iekārtas vai programmatūras izstrādātāja, ražotāja, izplatītāja vai ārpakalpojuma sniedzēja pamattiesības, paredzot tiesības izdot Satversmes aizsardzības birojam atzinumu, pamatojoties uz to, ka iekārtas vai programmatūras izstrādātājs, ražotājs, izplatītājs vai ārpakalpojuma sniedzēja izcelsmes valsts varētu būt valsts, kurā nav demokrātiska pārvaldes forma. Norādām, ka bez demokrātiskas valdes pārvaldes formas, ir arī citas valsts pārvaldes formas, kas nedod pamatu uzskatīt valsti par nedrošu un ierobežot šajā valstī ražotu iekārtu vai programmatūru, vēl jo vairāk, ja iekārta vai programmatūra ir vai 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 atbilstoši kvalitātes un drošības atbilstības prasībām, ko izvirza Eiropas Savienības tiesību akti (piemēram Eiropas Savienības iekārtu drošību reglamentējošās regulas),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reģistrētas un laistas apgrozībā Eiropas Savienības dalībvalstīs atbilstoši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pamatojumu nolīguma drošības vai datu aizsardzības jomā iekļautajam kritērijam, norādot, kāda ir šī kritērija globāla prakse. Tāpat nepieciešams izvērtēt, vai šāds kritērijs nepamatoti neierobežos iekārtas vai programmatūras izstrādātāja, ražotāja, izplatītāja vai ārpakalpojuma sniedzēja pamattiesības, ņemot vērā to, ka katra iekārta un programmatūra, neņemot vēra to vai šāds nolīgums pastāv ar tā izcelsmes valsti, var būt atzīta par drošu Eiropas Savienībā. Vienlaikus lūdzam iekļaut noteikumu projekta anotācijā izvērtējumu, kā iekārtas vai programmatūra, uz kuru attiecas kritērijs par nolīgumu drošības vai datu aizsardzības jomā, prevalē par Eiropas Savienības drošības standartiem atbilstošu iekārtu vai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69.1.6. kura spēj veikt jebkāda veida ietekmēšanu, tostarp attiecībā uz iekārtas vai programmatūras ražošanas vai izstrādes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noteikumu projekta anotācijā pamatojumu, kā tiks izvērtēts noteikumu projekta 69.1.6. apakšpunkta kritērijs. Norādām, ka jebkura valsts spēj veikt jebkāda veida ietekmēšanu. Attiecīgi nepieciešams projekta anotācijā skaidrot kāda veida ietekmēšana minētajā kritērijā tiek aptverta un kā tā tiek izvērtēta, piemērojot šādu kritēriju.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 patieso labuma guvēju un īpašnieku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anotācijā 69.2.1. apakšpunkta kritērijam, norādot, kā Satversmes aizsardzības birojs izvērtēs, ka iekārtas, programmatūras un ārpakalpojumam, izmantošana var radīt draudus nacionālajai drošībai, pamatojoties uz kritēriju - patieso labuma guvēju un īpašnieku struktūru.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69.2.2. saikni ar valsti, kas atbilst šo noteikumu </w:t>
            </w:r>
            <w:r w:rsidR="00000000" w:rsidRPr="00000000" w:rsidDel="00000000">
              <w:rPr>
                <w:rtl w:val="0"/>
              </w:rPr>
              <w:t xml:space="preserve">69.1.</w:t>
            </w:r>
            <w:r w:rsidR="00000000" w:rsidRPr="00000000" w:rsidDel="00000000">
              <w:rPr>
                <w:rtl w:val="0"/>
              </w:rPr>
              <w:t xml:space="preserve"> apakšpunktā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noteikumu projekta anotācijā pamatojumu noteikumu projekta 69.2.2. apakšpunkta kritērijam un skaidrot, kā minētā saikne var radīt draudus nacionālai drošībai.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69.2.3. spēju nodrošināt piegādi vai sniegt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noteikumu projekta anotācijā atbilstošu pamatojumu noteikumu projekta 69.2.3. apakšpunkta kritērijam, norādot, kā Satversmes aizsardzības biroja atzinums, ar kuru iekārta, programmatūra un ārpakalpojuma izmantošana var radīt draudus nacionālajai drošībai, ir salāgojams ar kritēriju - spēju nodrošināt piegādi vai sniegt pakalpojumu. Vēršam uzmanību, ka katram kritērijam ir jābūt pamatotam, ņemot vēra to, ka tie uz Satversmes aizsardzības biroja atzinuma pamata var ierobežot iekārtas, programmatūras izstrādāja, ražotāja, izplatītāja, ārpakalpojuma sniedzēja pamattiesības. Ne no noteikumu projekta, ne no tā anotācijas nav nolasāms, kā Satversmes aizsardzības birojs vērtēs spēju nodrošināt piegādi vai sniegt pakalpojumus un kādēļ šāds kritērijs ir sasaistīts ar nacionālās drošības riskiem.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izvērtē publisko elektronisko sakaru tīklu kritiskajās daļās izmantoto iekārtu, programmatūru un ārpakalpojumu iespējamo ietekmi uz nacionālo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konkrēti kā tiks vērtēta - iespējamība, ka iekārtas vai programmatūras izstrādātājs, ražotājs, izplatītājs vai ārpakalpojuma sniedzējs varētu būt pakļauts tādas valsts ietekmei. Norādām, ka, piemērojot fiziskai vai juridiskai personai pamattiesību ierobežojošu normu, katram kritērijam noteikumu projektā un pēc tam ari Satversmes aizsardzības biroja atzinumā jābūt skaidri pamatotam. Lūdzam izvērtēt, vai normā nav svītrojama norāde uz iespējamību, vai sniegt noteikumu projekta anotācijā skaidrojumu šādas normas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Būtisko pakalpojumu sniedzējs, slēdzot vispārīgo vienošanos, ietver atsauci uz šo noteikumu </w:t>
            </w:r>
            <w:r w:rsidR="00000000" w:rsidRPr="00000000" w:rsidDel="00000000">
              <w:rPr>
                <w:rtl w:val="0"/>
              </w:rPr>
              <w:t xml:space="preserve">118.</w:t>
            </w:r>
            <w:r w:rsidR="00000000" w:rsidRPr="00000000" w:rsidDel="00000000">
              <w:rPr>
                <w:rtl w:val="0"/>
              </w:rPr>
              <w:t xml:space="preserve"> punktā minētajiem ierobežojumiem, kas piemērojami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122.punkts nosaka, ka “Būtisko pakalpojumu sniedzējs, slēdzot vispārīgo vienošanos, ietver atsauci uz šo noteikumu 118. punktā minētajiem ierobežojumiem, kas piemērojami vienošanās ietvaros slēdzot ārpakalpojuma līgumus.” Vēlamies norādīt, ka 118.punkts savukārt iekļauj nosacījumu, ka līgumu ir atļauts slēgt “ja ārpakalpojuma sniedzējs  tehniskā resursa iegādei atbilst šo noteikumu 112. punktā noteiktajām prasībām”. Savukārt 112.punkts nosaka izņēmuma gadījumus, kad 111.punktā minētās prasības nepiemēro, tādejādi visos citos gadījumos tiek piemērotas 111.punkta prasības, kas nosaka, ka “ārpakalpojuma līgumu par pakalpojuma sniegšanu atļauts slēgt tikai pēc Satversmes aizsardzības biroja atzinuma saņemšanas, izņemot, ja ārpakalpojuma sniedzēja kapitāldaļu turētājs vai netiešās ietekmes guvējs ir Valsts pārvaldes iekārtas likumā noteiktā publiskā persona”. Mūsuprāt, šādas prasības ir pārmērīgas un saprotam, ka visticamāk iekļaujot atsauces ir pieļautas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Būtisko pakalpojumu sniedzējs, slēdzot vispārīgo vienošanos, ietver atsauci uz šo noteikumu </w:t>
            </w:r>
            <w:r w:rsidR="00000000" w:rsidRPr="00000000" w:rsidDel="00000000">
              <w:rPr>
                <w:rtl w:val="0"/>
              </w:rPr>
              <w:t xml:space="preserve">101.</w:t>
            </w:r>
            <w:r w:rsidR="00000000" w:rsidRPr="00000000" w:rsidDel="00000000">
              <w:rPr>
                <w:rtl w:val="0"/>
              </w:rPr>
              <w:t xml:space="preserve"> punktā minētajiem ierobežojumiem, kas piemērojami vienošanās ietvaros slēdzot ārpakalpojuma līgumus.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Būtisko pakalpojumu sniedzējs, slēdzot vispārīgo vienošanos, ietver atsauci uz šo noteikumu </w:t>
            </w:r>
            <w:r w:rsidR="00000000" w:rsidRPr="00000000" w:rsidDel="00000000">
              <w:rPr>
                <w:rtl w:val="0"/>
              </w:rPr>
              <w:t xml:space="preserve">118.</w:t>
            </w:r>
            <w:r w:rsidR="00000000" w:rsidRPr="00000000" w:rsidDel="00000000">
              <w:rPr>
                <w:rtl w:val="0"/>
              </w:rPr>
              <w:t xml:space="preserve"> punktā minētajiem ierobežojumiem, kas piemērojami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122.punkts nosaka, ka “Būtisko pakalpojumu sniedzējs, slēdzot vispārīgo vienošanos, ietver atsauci uz šo noteikumu 118. punktā minētajiem ierobežojumiem, kas piemērojami vienošanās ietvaros slēdzot ārpakalpojuma līgumus.” Vēlamies norādīt, ka 118.punkts savukārt iekļauj nosacījumu, ka līgumu ir atļauts slēgt “ja ārpakalpojuma sniedzējs  tehniskā resursa iegādei atbilst šo noteikumu 112. punktā noteiktajām prasībām”. Savukārt 112.punkts nosaka izņēmuma gadījumus, kad 111.punktā minētās prasības nepiemēro, tādejādi visos citos gadījumos tiek piemērotas 111.punkta prasības, kas nosaka, ka “ārpakalpojuma līgumu par pakalpojuma sniegšanu atļauts slēgt tikai pēc Satversmes aizsardzības biroja atzinuma saņemšanas, izņemot, ja ārpakalpojuma sniedzēja kapitāldaļu turētājs vai netiešās ietekmes guvējs ir Valsts pārvaldes iekārtas likumā noteiktā publiskā persona”. Mūsuprāt, šādas prasības ir pārmērīgas un saprotam, ka visticamāk iekļaujot atsauces ir pieļautas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Būtisko pakalpojumu sniedzējs, slēdzot vispārīgo vienošanos, ietver atsauci uz šo noteikumu </w:t>
            </w:r>
            <w:r w:rsidR="00000000" w:rsidRPr="00000000" w:rsidDel="00000000">
              <w:rPr>
                <w:rtl w:val="0"/>
              </w:rPr>
              <w:t xml:space="preserve">101.</w:t>
            </w:r>
            <w:r w:rsidR="00000000" w:rsidRPr="00000000" w:rsidDel="00000000">
              <w:rPr>
                <w:rtl w:val="0"/>
              </w:rPr>
              <w:t xml:space="preserve"> punktā minētajiem ierobežojumiem, kas piemērojami vienošanās ietvaros slēdzot ārpakalpojuma līgumus.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ARHITEKTU SAVIENĪBA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tvērums jāpaplašina ar ārpakalpojumiem ēku un būvju projektēšanā. Būtisko pakalpojumu sniedzēja neatdalāma infrastruktūra ir ēkas un būves, savukārt, projektēšanas dokumentācijā ir tiešas norādes par telpām, IKT sistēmām, un inženiersistēmām, to atrašanās vietu un parametriem. Ēkas projektēšanas dokumentu noplūde rada gan fiziskus riskus - informāciju trešām pusēm par telpu izvietojumu un iekārtām, gan kiberdrošības riskus - iespēju piekļūt sistēmu regulēšanas algoritmiem, telekomunikāciju, elektroapgādes, ugunsdrošības un piekļuves kontroles, klimata, ūdensapgādes sistēmām, u.c. Būtisks aspekts ir droša datu apmaiņa projektēšanas laikā - pilnībā jāizslēdz iespēja lietot nelicenzētu vai trešo valstu programmatūru. Ārpakalpojuma sniedzējam dati par programmatūru un IKT sistēmām jāsniedz iepirkuma atlases dokumentācijā. Pamatojums - Latvijas Arhitektu savienības konstatētie fakti, ka publiskā iepirkumā netiek kontrolētas apakšuzņēmēju un izpildītāju ķēdes, to lietotie programmrīki un IKT sistēmas. Publiskā iepirkuma veicēji neseko IUB publicētām vadlīnijām (09.2023)  https://www.iub.gov.lv/lv/arhitekturas-un-eku-projektesanas-iepirkumi , un iepirkumos nepieprasa informāciju par datorprogrammām un to izcelsmi (info - jebkurš EIS publicēts iepirkums projektēšanā), savukārt cenas ekonomijas dēļ iepirkumu darbus izpilda pašnodarbinātas personas ar nelicenzētām vai trešo valstu CAD programmām (info - LAS sertifikācijas centrs, intervijas).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 var sniegt detalizētu skaidrojumu, kuros punktos detalizēti precizēt kam un kādas prasības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Aizsardzības ministrija atzinīgi novērtē Latvijas Arhitektu savienības izrādīto iniciatīvu, kas vērsta uz kiberdrošības stiprināšanu, un ir gatava diskutēt par konkrētiem redakcijas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šādi strukturēt noteikumu projekta 4.4.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pret ārpakalpojuma sniedzēju (piegādātāju)". Šajā nodaļā būtu jāuzskaita, kādas prasības jāievēro subjektam izvēloties pakalpojumu un/vai preču/iekārtu piegādātāju. Šīs nodaļas prasības attiecināmas uz visiem subjektiem, neatkarīgi no tā, vai subjekts ir valsts pārvaldes vai pašvaldības iestāde, valsts vai pašvaldības kapitālsabiedrība vai komercsektora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pret pakalpojumu". Šajā nodaļā būtu jāuzskaita, kādas prasības subjektam jāievēro izvēloties pakalpojumu, kādas prasības/pienākumi tiek uzlikti pakalpojuma sniegšanas laikā. Šīs nodaļas prasības attiecināmas uz visiem subjektiem, neatkarīgi no tā, vai subjekts ir valsts pārvaldes vai pašvaldības iestāde, valsts vai pašvaldības kapitālsabiedrība vai komercsektora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pret preci/iekārtu/produktu". Šajā nodaļā būtu jāuzskaita, kādas prasības subjektam jāievēro izvēloties preci/iekārtu/produktu. Šīs nodaļas prasības attiecināmas uz visiem subjektiem, neatkarīgi no tā, vai subjekts ir valsts pārvaldes vai pašvaldības iestāde, valsts vai pašvaldības kapitālsabiedrība vai komercsektora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subjektiem, kuri pakļauti normatīvo akru prasībām publisko iepirkumu jomā (PIL, ADJIL, SPSIL)". Atsevišķā nodaļā tiek aprakstīta kartība, kādā tiek piemērotas 1., 2. un 3. punktā minētās prasības, ja subjekts pakļauts PIL, ADJIL, SPSIL u.c. normatīvo aktu noteiktam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Ministru kabineta  2015. gada 28. jūlija noteikumu Nr.442 "Kārtība, kādā tiek nodrošināta informācijas un komunikācijas tehnoloģiju sistēmu atbilstība minimālajām drošības prasībām" piemērošana ārpakalpojumiem radīja daudz neskaidrību, tāpēc pārskatot nodaļu, būtu jāņem vērā un jānovērš šobrīd esošās piemērošanas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Slēdzot ārpakalpojuma līgumu par IKT produktu vai pakalpojumu iegādi, būtisko pakalpojumu sniedzējs iepirkuma specifikācijā (ja attiecināms) un ārpakalpojuma līgumā iekļauj ārpakalpojuma kontroles prasības, tai skaitā saņemtā ārpakalpojuma aprakstu, prasības attiecībā uz ārpakalpojuma apjomu, kvalitāti un drošību, konfidencialitātes saistības, tiesības saņemt visu pakalpojuma uzraudzībai nepieciešamo informāciju, prasību ārpakalpojuma sniedzējam nekavējoties ziņot par kiberincidentiem un atklātajām produkta vai pakalpojuma ievainojamībām, to novēršanas pasākumiem un termiņiem, kā arī tiesības pārtraukt ārpakalpojuma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ko saprot ar terminu "IKT produkts". Tāpat vēršam uzmanību uz to, ka termina "ārpakalpojums" skaidrojums neparedz IKT produkta iegādi. Tāpat lūdzam pārskatīt visu noteikumu projekta tekstu un precizēt tajā lietoto terminoloģiju, lai noteikumu projektā tiktu lietoti vienoti termini, noteikumu projektā tek lietoti dažādi termini - iekārtas /programmatūra/ IKT produkti /IKT resursi/visa veida tehniskie resursi (80.punktā) /pakalpojums/ārpakalpojums/prece (82.punktā).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71.punktā un, iespējams, citos 4.4. apakšnodaļas punktos, nodalīt prasības IKT produkta iegādei no prasībām pakalpojumu iegādei (piemēram audits, konsultācijas, programmatūras noma (SaaS), māķoņpakalpojumi, u.tml.), lai attiecīgās tiesību normas būtu skaidras un vienādi piemērojamas.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Izmantojot ārpakalpojumu, tai skaitā mākoņdatošanas ārpakalpojumu, būtisko pakalpojumu sniedzējam ir pienākums saglabāt nepieciešamo kontroli pār informācijas resursiem, kas satur informāciju par klientiem, tai skaitā noteikt prasības attiecībā uz datu centru izvietojumu, datu šifrēšanu un drošības uzraudzību. Būtisko pakalpojumu sniedzēja klasificētus informācijas resursus drošā veidā nošķir no citu klientu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73.punktu, nosakot, kāds ir nepieciešamās kontroles apjoms vai kritēriji. Tāpat lūdzu precizēt, par kādiem klasificētiem informācijas resursiem ir runa, jo noteikumu projekts neattiecas uz informācijas sistēmām, kurās apstrādājams valsts noslēpums.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Skaidrojam, ka subjektam, izmantojot ārpakalpojumu, tai skaitā mākoņdatošanas ārpakalpojumu, ir pienākums saglabāt nepieciešamo kontroli pār informācijas resursiem, tai skaitā noteikt prasības attiecībā uz datu centru izvietojumu, datu šifrēšanu un drošības uzraudzību. Šai kontrolei jābūt vismaz tādā apjomā, lai subjekts spētu izpildīt Nacionālās kiberdrošības likumā un šajos noteikumos tam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Pirms lēmuma pieņemšanas par ārpakalpojuma iegādi būtisko pakalpojumu sniedzējs izvērtē piegādātājus un, ņemot vērā pakalpojuma kvalitātes, drošības un pieejamības prasības, vērtē riskus, kā arī nosaka 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 punkta būtību. No esošās redakcijas nav skaidrs kāds ārpakalpojuma iegādes posms ir domāts “Pirms lēmuma pieņemšanas par ārpakalpojuma iegādi” . Respektīvi,ja ir domāts, ka pasūtītājs brīdī, kad ir pieņemts lēmums par līguma tiesību piešķiršanu uzvarētājam, izvērtē riskus attiecībā pret konkrēto piegādātāju un nosaka pakalpojuma izbeigšanas stratēģiju pēc piedāvājumu atvēršanas, tad tas nav iespējams saskaņā ar Publisko iepirkumu likumu. Iepirkumu dokumentāciju nevar precizēt/ būtiski labot vai mainīt pēc pretendentu piedāvājumu atvēršanas, līdz ar to, stratēģijai ir jābūt iekļautai sākotnējā iepirkuma dokumentācijā (nolikumā un līguma projektā). Lūdzam izvērtēt, vai konkrētajā gadījumā vārdu “vērtē” būtu jāmaina uz “pārbauda”, jo pasūtītājs nevar vērtēt riskus, ja lēmums par līguma tiesību piešķiršanu jau ir pieņemts, pasūtītājs var tikai pārbaudīt (līdzīgi kā pārbauda sankcijas un PIL 42. panta izslēgšanas nosacījumus) risku esību vai neesību. Savukārt pirms iepirkuma izsludināšanas pakalpojumu sniedzējs nevar zināt konkrētu piegādātāju."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Pirms lēmuma pieņemšanas par ārpakalpojuma iegādi būtisko pakalpojumu sniedzējs izvērtē piegādātājus un, ņemot vērā pakalpojuma kvalitātes, drošības un pieejamības prasības, vērtē riskus, kā arī nosaka 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75.punkta redakciju, paredzot precīzus vērtēšanas kritērijus, kā arī datu / informācijas avotus, ko būtisko pakalpojumu sniedzējs ir tiesīgs izmantot, veicot vērtēšanu. Pretējā gadījumā pastāv būtisks risks, ka katra pakalpojuma sniedzēja izpratne par vērtējumu atšķirsies un tiesību norma nesasniegs savu mērķi. Papildus vēršam uzmanību, ka nav skaidrs, ko nozīmē termins "pirms lēmuma pieņemšanas par ārpakalpojuma piegādi". Vai tas ir pirms līguma slēgšanas un arī noteikumu projekta 75.punktā nav noteikta būtisko pakalpojumu sniedzēja rīcība pēc risku izvērtēšanas, kā arī nav skaidrs, kādos gadījumos neslēdz līgumu un kādi pienākumi šajā situācijā rodas kompetentajām iestādēm, piemēram, ja jāsniedz atzinums, tad kādos konkrēti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būtisko pakalpojumu sniedzējs uzsāk iepirkumu par jaunas informācijas sistēmas izstrādi, tas iepirkuma specifikācijā iekļauj informācijas sistēmas veidam atbilstošas kiberdrošības prasības, kā arī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76. un 77.punktā atsaukties uz noteikumu projekta punktiem, kuros ir noteiktas informācijas sistēmas veidam atbilstošas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svītrojot vārdus "atbilstošas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būtisko pakalpojumu sniedzējs uzsāk iepirkumu par jaunas informācijas sistēmas izstrādi, tas iepirkuma specifikācijā iekļauj informācijas sistēmas veidam atbilstošas kiberdrošības prasības, kā arī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76.punktu, jo nav saprotams, uz kādiem iepirkumiem attiecas šī punkta prasības - tikai uz normatīvajos aktos noteiktiem iepirkumiem (uz kuriem attiecas Publisko iepirkumu likums u.c. likumi publisko iepirkumu jomā), vai uz jebkuru informācijas izstrādes pakalpojumu, tostarp uz to, kas nav pakļauts minētajiem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76.punkta saprotamību, lūdzam precizēt, vai prasības attiecas uz jebkuras IS izstrādi vai uz IS izstrādi, kas attiecināma uz būtisku pakalpojumu vai arī tikai uz tām IS, kuras ir saistītas ar publisko elektronisko sakaru tīklu (noteikumu projekta 4.3.apakšnodaļa). Tāpat nav saprotams, vai attiecībā uz SaaS risinājumiem (programmatūras noma) arī ir nosakāmas drošības prasības. Ja šādas prasības ir nosakāmas, lūdzam attiecīgi papildināt noteikumu projekta 4.4.apakšnodaļu.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svītrojot vārdu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būtisko pakalpojumu sniedzējs uzsāk iepirkumu par jaunas informācijas sistēmas izstrādi, tas iepirkuma specifikācijā iekļauj informācijas sistēmas veidam atbilstošas kiberdrošības prasības, kā arī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vai tā anotācijā skaidrot, kas ir domāts ar atbilstošām kiberdrošības prasībām (nepieciešamības gadījumā izdarot atsauci uz konkrētām noteikumu projekta normām) un kā minēto prasību atbilstība būtu novērtējama,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svītrojot vārdus "atbilstošas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informācijas sistēmas programmatūras koda un tā izmantošanas tiesību nodošanu būtisko pakalpojumu sniedzējam ne vēlāk kā pēc šo noteikumu </w:t>
            </w:r>
            <w:r w:rsidR="00000000" w:rsidRPr="00000000" w:rsidDel="00000000">
              <w:rPr>
                <w:rtl w:val="0"/>
              </w:rPr>
              <w:t xml:space="preserve">76.1.</w:t>
            </w:r>
            <w:r w:rsidR="00000000" w:rsidRPr="00000000" w:rsidDel="00000000">
              <w:rPr>
                <w:rtl w:val="0"/>
              </w:rPr>
              <w:t xml:space="preserve"> apakšpunktā noteiktā laikposma beigām, kā arī pēc katru izmaiņu vai uzlabojumu veikšanas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Koda pieņemšana nedrīkst būt subjekta pienākums. Turklāt, informācijas sistēmas tiek iepirktas kā pakalpojums, kur šāda koda pārņemšana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būtisko pakalpojumu sniedzējs slēdz ārpakalpojuma līgumu par tīkla vai informācijas sistēmas uzturēšanu, līgumā iekļauj kiberdrošības prasības, kuras nav zemākas par šajos noteikumos noteiktajām prasībām.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78.punkta ievaddaļā atsaukties uz noteikumu projekta punktiem, kuros ir noteiktas informācijas sistēmas veidam atbilstošas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ārpakalpojuma aprakstu un precīzas prasības attiecībā uz ārpakalpojuma apjomu un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mazināt ar ārpakalpojumiem saistītos kiberdrošības riskus. Nenosakot par pienākumu subjektam noteikt precīzas prasības attiecībā uz ārpakalpojuma apjomu un kvalitāti pastāvētu risks, ka sniegtais ārpakalpojums ir neatbilstošs subjekta vajadzībām un noteiktajām drošības prasībām, un tādējādi tiktu apdraudēta subjekta IKT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78.2.2. būtisko pakalpojumu sniedzēja tiesības dot ārpakalpojuma sniedzējam obligāti izpildāmus norādījumus jautājumos, kas saistīti ar godprātīgu, kvalitatīvu, savlaicīgu un normatīvo aktu prasībām atbilstošu ārpakalpojuma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mazināt ar ārpakalpojumiem saistītos kiberdrošības riskus. Nenosakot par pienākumu subjektam dot ārpakalpojuma sniedzējam obligāti izpildāmus norādījumus jautājumos, kas saistīti ar godprātīgu, kvalitatīvu, savlaicīgu un normatīvo aktu prasībām atbilstošu ārpakalpojuma izpildi pastāvētu risks, ka nekontrolēta ārpakalpojuma izpilde konkrētajā brīdī apdraud subjekta IKT infrastruktūras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78.2.5. ārpakalpojuma sniedzēja pienākumu informēt būtisko pakalpojumu sniedzēju par apakšuzņēmēju un viņa atbilstību šajos noteikumos un ārpakalpojuma līgumā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tiesību normas iekļaušanas mērķis noteikumu projektā ir mazināt ar ārpakalpojumiem saistītos kiberdrošības riskus. Nenosakot par pienākumu ārpakalpojuma sniedzējam informēt subjektu par apakšuzņēmēju un viņa atbilstību šajos noteikumos un ārpakalpojuma līgumā noteiktajām prasībām pastāvētu risks, ka ārpakalpojuma izpildei ir piesaistīti apakšuzņēmēji, kuri neatbilst šajos noteikumos un ārpakalpojuma līgumā noteiktajām prasībām, kas savukārt radītu nesamērīgu risku subjekta IKT infrastruktūras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uzskaitījumā iekļaut videonovērošanas iekārtas un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risks, ka nedraudzīgu valstu izcelsmes videonovērošana var tikt izmantota privileģēta personāla seju atpazīšanai un šo datu ļaunprātīgai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Noderētu minimālais resursu uzskaitījums, kas ir ietverts "visu veidu tehnisko resursu" definīcijā, lai novērstu risku, ka A klasei kaut kas "paslīd garām".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un videonovērošanas iekārtu un sistēmu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80.punktu sadalīt divās daļās, kur vienā daļā tiktu noteiktas prasības un kritēriji tehnisko resursu, produktu un programmatūras iegādēm, un otrā daļā - prasības un kritēriji, ar ko var slēgt līgumu par pakalpojumu piegādēm, ja noteikumu projekta 2.punktā tiek definēts termins "pakalpojums". Tāpat lūdzam definēt, uz kādu resursu iegādi ir attiecināmas prasības, jo nav nepieciešams attiecināt uz visu veidu resursiem - tiem, kas nevar ne tehnoloģiski, ne kā savādāk, ietekmēt IS - nav nepieciešamības attiecināt noteikumu projekta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80.punkta redakciju, lai ir saprotams, kas ir domāts ar vārdiem "visu veidu" tehnisko resursu iegādi vai svītrot šos vārdus.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tiesā ir aktualizēta lieta par pamattiesību ierobežojumu līdzīga satura normai, ņemot vērā to, ka norma tās iepriekšējā redakcijā ir tikusi attiecināta uz ar projektu nesaistītu iekārtu. Līdz šim, atbilstoši Satversmes tiesas kolēģijas 2024. gada 23. augusta lēmumam (pieteikums Nr. 93/2024), vienīgais šķērslis konstitucionālās sūdzības ierosināšanai ir vispārējo tiesību aizsardzības līdzekļu iziešana, jo pēc minēta lēmuma (lēmuma 6.4. apakšpunkts) Satversmes tiesas kolēģija norādījusi, ka pieteikums par apstrīdētās normas atbilstību Satversmes 105. panta pirmajiem trīs teikumiem atbilst Satversmes tiesas likuma 19.2 panta pirmās daļas un sestās daļas 1. punkta prasībām, attiecīgi būtu vērtējams pamattiesību ierobežojums (jo Pieteikuma iesniedzējas ieskatā apstrīdētā norma ierobežo tiesības veikt uzņēmējdarbību. Proti, apstrīdētajā normā izvirzītās prasības Pieteikuma iesniedzējai liedz sniegt konkrētus pakalpojumus medicīnisko laboratorijas iekārtu uzstādīšanā kritiskās infrastruktūras īpašniekiem un pamatpakalpojuma sniedzējiem, tādējādi ierobežojot preču brīvu apriti. Tāpēc apstrīdētā norma aizskarot Pieteikuma iesniedzējas Satversmes 105. pantā ietvertās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Tieslietu ministrija konstatē, ka ir pamats secināt, ka norma, kas ir piemērota no Ministru kabineta 2015. gada 28. jūlija noteikumiem Nr. 442 "Kārtība, kādā tiek nodrošināta informācijas un komunikācijas tehnoloģiju sistēmu atbilstība minimālajām drošības prasībām" (turpmāk - MK noteikumi Nr.442), ir pamattiesību ierobežojoša, attiecīgi lūdzam izvērtēt vai no MK noteikumiem Nr.442 pārņemtā minētā norma nav būtiski precizējama, lai novērstu risku nepamatotam pamattiesību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to, ka Satversmes tiesas kolēģija lēmumā ir norādījusi, ka pieteikums ar apstrīdētās normas atbilstību Satversmes 105. panta pirmajiem trīs teikumiem atbilst Satversmes tiesas likuma 19.2 panta pirmās daļas un sestās daļas 1. punkta prasībām, vispārēja prakse pēc vispārējo tiesību aizsardzības līdzekļu iziešanas ir pieteicēja vēršanās Satversmes tiesā lūdzot atzīt šāda satura normu (MK noteikumos Nr.442) par neatbilstošu Satversmei.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laicīgi novērst iespējamību, ka no MK noteikumiem Nr. 442 pārņemtās normas varētu nepamatoti ierobežot pamattiesības.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80.1.2. tās patiesais labuma guvējs ir NATO, Eiropas Savienības, Eiropas Ekonomikas zonas valsts pilsonis (izņemot, ja patieso labuma guvēju nav iespējams noskaidrot);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4.4.2. apakšnodaļu ar jaunu punktu, lai atrunātu subjekta rīcību gadījumā, ja tiek slēgts noteikumu projekta 80.punktā norādītais līgums un nav iespējams noskaidrot patiesā labuma guvēju, jo noteikumu projekta 80.1.2. apakšpunkta redakcija iekavās nav skaidra. Tāpat nepieciešams atrunāt, kādos gadījumos tiek uzskatīts, ka patiesā labuma guvēju nav iespējams noskaidrot. Gadījumā, ja patiesais labuma guvējs (PLG) ir akcionārs tādā akciju sabiedrībā, kuras akcijas ir iekļautas regulētajā tirgū, un veids, kādā tiek īstenota kontrole pār juridisko personu, izriet tikai no akcionāra statusa; ja LR UR datu bāzēs ir norādīts, ka PLG nav iespējams noskaidrot vai citos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Vienlaikus skaidrojam, ka atbilstoši juridiskās tehnikas prasībām noteikumu projektā nav iekļautas tiesību normas par kārtību, kādā nosaka patieso labuma guvēju, jo minētā kārtība ir noteikta augstāka spēka normatīvajā aktā – Noziedzīgi iegūtu līdzekļu legalizācijas un terorisma un proliferācijas finansēšanas novēršanas likumā. Saskaņā ar Ministru kabineta 2009. gada 3. februāra noteikumu Nr. 108 "Normatīvo aktu projektu sagatavošanas noteikumi" 3.2. apakšpunktu normatīvā akta projektā neietver normas, kas dublē augstāka vai tāda paša spēka normatīvā akta tiesību normās ietverto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80.1.3. tās pakalpojuma nodrošināšanai izmantoto programmatūru vai iekārtu ražotājs ir juridiskā persona, kura ir reģistrēta NATO, Eiropas Savienības vai Eiropas Ekonomikas zonas dalībvalstī, vai fiziska persona, kura ir NATO, Eiropas Savienības vai Eiropas Ekonomikas zonas 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80.1.3.apakšpunkta redakciju, jo nav skaidrs, kā ir piemērojama šī apakšpunkta prasība, piemēram, kā tiek veikta pārbaude, ka pakalpojuma nodrošināšanai izmantotā programmatūra un iekārtu ražotāji ir reģistrēti minētajās valstīs, ja nav iespējams noteikt ne programmatūru, ne iekārtas, ar kurām tiek sniegts pakalpojums. Iespējams, vārdus "tās pakalpojuma nodrošināšanai izmantoto programmatūru vai iekārtu" var aizstāt ar vārdiem"piegādājamo IKT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80.1.4. tās dalībnieks ir fiziska persona, kura ir NATO, Eiropas Savienības vai Eiropas Ekonomikas zonas valsts pilsonis, vai juridiska persona, kura atbilst šā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80.1.4.apakšpunktā minētā prasība praksē ir nesamērīga un attiecībā uz ārvalsts pretendentiem neizpildāma, jo ārvalsts personām dalībniekus bieži vien nav iespējams noskaidrot vai ari jābalstās tikai uz paša komersanta sniegto informāciju. Ņemot vārā, ka atbilstoši noteikumiem tiks pārbaudīts patiesais labuma guvējs, kas sakrīt ar dalībnieku, lūdzam svītrot noteikumu projekta 80.1.4.apakšpunktu.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 fizisku personu, kura ir NATO, Eiropas Savienības vai Eiropas Ekonomikas zonas 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plašāku skaidrojumu noteikumu projekta 80.2. apakšpunktā norādītajam kritērijam, lai nepieļautu, ka tiek ierobežotas iekārtas vai programmatūras izstrādātāja, ražotāja, izplatītāja vai ārpakalpojuma sniedzēja pamattiesības tikai pamatojoties uz izcelsmes valsti, pilsonību. Ņemot vēra to, ka norma var ierobežot fiziskas personas pamattiesības, ir jābūt skaidram pamatojumam attiecībā uz katru kritēriju.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Tāpat noteikumu projekta anotācija papildināta ar skaidrojumu par precizētās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citu personu,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80.3.apakšpunkta redakciju, ņemot vērā to, ka līgums var tikt noslēgts tikai ar fizisku vai ar juridisku personu. Iespējams šajā apakšpunktā ar vārdiem "citu personu" ir domāta fiziska vai juridiska persona, kas neatbilst iepriekšējiem noteikumu projekta 80.punkta nosacījumiem, ja ir saņemta kompetentās valsts drošības iestādes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Tāpat noteikumu projekta anotācija papildināta ar skaidrojumu par precizētās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citu personu,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80. punkts jau regulē kritērijus attiecībā uz fizisku un juridisku personu, lūdzam noteikumu projekta anotācijā skaidrot, kas ir saprotams ar 80.3. apakšpunktā norādīto subjektu.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 kategorijas informācijas sistēmas vai tās elementu izvietošana ārpakalpojuma sniedzēja nodrošinātos tehniskajos resursos ir atļauta tikai tad, ja A drošības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81.punktu, jo nav saprotams, kāda ir subjekta rīcība gadījumā, ja nav iespējams pārliecināties par atbilstību noteikumu projekta 81.1.apakšpunktā noteiktajai prasībai.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nosaka, ka, izmantojot ārpakalpojumu, tai skaitā mākoņdatošanas ārpakalpojumu, subjektam ir pienākums saglabāt nepieciešamo kontroli pār informācijas resursiem, tai skaitā noteikt prasības attiecībā uz datu centru izvietojumu, datu šifrēšanu un drošības uzraudzību. Aprakstītajā gadījumā subjekta nespēja pārliecināties par to, kurās valstīs notiek A klases informācijas resursu elektroniskā apstrāde, liecina par to, ka subjekts nav ievērojis pienākumu saglabāt nepieciešamo kontroli pār informācijas resursiem. Tāpat vēršam uzmanību, ka gadījumā, ja informācijas resurss satur personas datus, uz subjektu attiecas arī Eiropas Parlamenta un Padomes 2016. gada 27. aprīļa Regulas (ES) 2016/679 par fizisku personu aizsardzību attiecībā uz personas datu apstrādi un šādu datu brīvu apriti un ar ko atceļ Direktīvu 95/46/EK (Vispārīgā datu aizsardzības regula) prasības, kas cita starpā paredz ierobežojumus attiecībā uz datu nosūtīšanu uz trešajām 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citas valsts teritorijā,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kas tiek vērtēts, lai saņemtu kompetentās valsts drošības iestādes atļauju, ja A drošības klases informācijas resursu elektroniskā apstrāde notiek citas valsts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attiecināms, būtisko pakalpojumu sniedzējs, slēdzot vispārīgo vienošanos, ietver norādi uz šo noteikumu </w:t>
            </w:r>
            <w:r w:rsidR="00000000" w:rsidRPr="00000000" w:rsidDel="00000000">
              <w:rPr>
                <w:rtl w:val="0"/>
              </w:rPr>
              <w:t xml:space="preserve">80.</w:t>
            </w:r>
            <w:r w:rsidR="00000000" w:rsidRPr="00000000" w:rsidDel="00000000">
              <w:rPr>
                <w:rtl w:val="0"/>
              </w:rPr>
              <w:t xml:space="preserve"> un </w:t>
            </w:r>
            <w:r w:rsidR="00000000" w:rsidRPr="00000000" w:rsidDel="00000000">
              <w:rPr>
                <w:rtl w:val="0"/>
              </w:rPr>
              <w:t xml:space="preserve">81.</w:t>
            </w:r>
            <w:r w:rsidR="00000000" w:rsidRPr="00000000" w:rsidDel="00000000">
              <w:rPr>
                <w:rtl w:val="0"/>
              </w:rPr>
              <w:t xml:space="preserve"> punktā noteiktajiem ierobežojumiem, kas piemērojami, vienošanās ietvaros slēdzot iepirkuma līgumus šajā punktā minēto preču vai pakalpojumu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82.punkta redakciju, jo nav saprotams, uz ko tieši atteicas termins "prece" - vai uz visu veidu tehniskajiem resursiem, vai tieši uz maršrutētāju, komutatoru, ārējo ugunsmūru, ielaušanās atklāšanas sistēmu, pretielaušanās sistēmu, antivīrusu programmatūru. Iespējams, jāprecizē atsauce "šajā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svītrojot vārdu "prece".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attiecināms, būtisko pakalpojumu sniedzējs, slēdzot vispārīgo vienošanos, ietver norādi uz šo noteikumu </w:t>
            </w:r>
            <w:r w:rsidR="00000000" w:rsidRPr="00000000" w:rsidDel="00000000">
              <w:rPr>
                <w:rtl w:val="0"/>
              </w:rPr>
              <w:t xml:space="preserve">80.</w:t>
            </w:r>
            <w:r w:rsidR="00000000" w:rsidRPr="00000000" w:rsidDel="00000000">
              <w:rPr>
                <w:rtl w:val="0"/>
              </w:rPr>
              <w:t xml:space="preserve"> un </w:t>
            </w:r>
            <w:r w:rsidR="00000000" w:rsidRPr="00000000" w:rsidDel="00000000">
              <w:rPr>
                <w:rtl w:val="0"/>
              </w:rPr>
              <w:t xml:space="preserve">81.</w:t>
            </w:r>
            <w:r w:rsidR="00000000" w:rsidRPr="00000000" w:rsidDel="00000000">
              <w:rPr>
                <w:rtl w:val="0"/>
              </w:rPr>
              <w:t xml:space="preserve"> punktā noteiktajiem ierobežojumiem, kas piemērojami, vienošanās ietvaros slēdzot iepirkuma līgumus šajā punktā minēto preču vai pakalpojumu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 būtisko pakalpojumu sniedzējs izvērtēs, vai noteikumu 80. un 81. punkts ir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norma, kas paredz vienošanās ietvaros slēgta iepirkuma līguma prasības, nepārkāpj deleģējums robežas un ir atbilstoša Publiska iepirkuma likumam, un kādas sekas noteikumu projekta 82. punkts var sagādāt publisko iepirkumu procesam.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Ārpakalpojuma līgumu izbeidz: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noteikumu projekta 84. pants nepārkāpj deleģējuma robežas, un kā noteikumu projekta 84. punkts atbilst Publisko iepirkumu 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ja ir saņemts kompetentās valsts drošības iestādes atzinums, ka līguma turpināšana ir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nav saprotams, kādus kritērijus piemēros kompetentā valsts drošības iestāde, izvērtējot to, vai līguma slēgšana vai turpināšana ir pretrunā nacionālās drošības interesēm. Norādām, ka, piemērojot sekas, kas fiziskai vai juridiskai personai rada pamattiesību ierobežojumu, ir jābūt pilnīgi skaidriem kritērijiem. Tāpat norādām, ka šāda valsts drošības iestādes atzinuma izdošanai ir jābūt ar konkrētu pamatojumu, un tikai pie konkrētiem un pamatotiem apstākļiem paredzot atzinumu par līguma slēgšanu vai turpināšanu.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85.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85.punkts nosaka īpašās ārpakalpojumu prasības. “85.Slēdzot ārpakalpojuma līgumu par A kategorijas informācijas sistēmas kiberdrošības atbilstības auditu, subjekts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85.1.auditors un tā nodarbinātais personāls, kurš ir iesaistīts audita veikšanā, atbilst šo noteikumu 80.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85.2.auditoram ir nepieciešamās zināšanas, prasmes un pieredze, lai sniegtu neatkarīgu, objektīvu un vispusīgu vērtējumu par A kategorijas informācijas sistēmas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85.3.auditors apstrādā audita ietvaros iegūto informāciju vienīgi NATO, Eiropas Savienības un Eiropas Ekonomikas zonas 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ir jānosaka, ka auditors nevar būt kāds, kas ir jau līguma attiecībās ar subjektu, ir piedalījies sistēmas izstrādē, testēšanā, uzturēšanā vai kam ir interešu konflikts vai citu apstākļu dēļ nevar nodrošināt objektivitāti un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85. punktu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pēdējo trīs gadu laikā auditors nav piedalījies auditējamās informācijas sistēmas vai tās daļas izstrādē, uzturēšanā, testēšanā;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auditoram nav interešu konflikts vai citi apstākļi, kuru dēļ nav nodrošināma objektivitāte un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jānosaka, ka auditors nevar būt kāds, kas ir jau līguma attiecībās ar subjektu, ir piedalījies sistēmas izstrādē, testēšanā, uzturēšanā vai kam ir interešu konflikts vai citu apstākļu dēļ nevar nodrošināt objektivitāti un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85. punktu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pēdējo trīs gadu laikā auditors nav piedalījies auditējamās informācijas sistēmas vai tās daļas izstrādē, uzturēšanā, testēšanā;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auditoram nav interešu konflikts vai citi apstākļi, kuru dēļ nav nodrošināma objektivitāte un neatkarība”.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85.punktu vai ietverts atsevišķu punktu, atrunājot kārtību, kādā veidā un kad tiek veikts saskaņojums ar SAB, ja auditors tiek piesaistīts kā ārpakalpojums.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paredzot kārtību, kādā pieprasa Satversmes aizsardzības biroja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prasības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aizstāt vārdus "Eiropas IKT kritiskā infrastruktūra" attiecīgajā locījumā ar vārdiem "Eiropas mērogā īpaši nozīmīga kritiskā infrastruktūra"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prasības IKT kritiskajai infrastruktūrai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sniedz IKT kritiskās infrastruktūras īpašniekam vai tiesiskajam valdītājam ieteikumus par drošības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87.punktā norādīts, ka </w:t>
            </w:r>
            <w:r w:rsidR="00000000" w:rsidRPr="00000000" w:rsidDel="00000000">
              <w:rPr>
                <w:u w:val="single"/>
                <w:rtl w:val="0"/>
              </w:rPr>
              <w:t xml:space="preserve">Satversmes aizsardzības birojs var pārbaudīt</w:t>
            </w:r>
            <w:r w:rsidR="00000000" w:rsidRPr="00000000" w:rsidDel="00000000">
              <w:rPr>
                <w:rtl w:val="0"/>
              </w:rPr>
              <w:t xml:space="preserve">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w:t>
            </w:r>
            <w:r w:rsidR="00000000" w:rsidRPr="00000000" w:rsidDel="00000000">
              <w:rPr>
                <w:u w:val="single"/>
                <w:rtl w:val="0"/>
              </w:rPr>
              <w:t xml:space="preserve">un izvērtēt informāciju attiecībā uz personas sodāmību par tīšu noziedzīgu nodarījumu</w:t>
            </w:r>
            <w:r w:rsidR="00000000" w:rsidRPr="00000000" w:rsidDel="00000000">
              <w:rPr>
                <w:rtl w:val="0"/>
              </w:rPr>
              <w:t xml:space="preserve"> un faktiem, kas dod pamatu apšaubīt tās spēju saglabāt ierobežotas pieejamības vai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Satversmes aizsardzības birojs saņems minēto informāciju par personas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un projekta anotāciju, norādot projekta 87.punktā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Satversmes aizsardzības birojs ir valsts drošības iestāde un operatīvās darbības subjekts, un tam ir likumos noteiktās pilnvaras veikt izlūkošanas un pretizlūkošanas darbību, iegūt, apkopot, uzkrāt, uzglabāt, analizēt un izmantot ar valsts drošību, aizsardzību un ekonomisko suverenitāti saistīto informāciju, lai nosargātu valsts konstitucionālo iekārtu, valstisko neatkarību un teritoriālo neaizskaramību pret ārējiem un iekšējiem apdraudējumiem, kā arī aizsargātu valsts militāro, ekonomisko, zinātnisko un tehnisko potenciālu un valsts noslēpumus. Vēršam uzmanību, ka izlūkošanas (pretizlūkošanas) un operatīvās darbības plāni, organizācija, metodika un taktika, kā arī informācija par operatīvās uzskaites saturu ir valsts noslēpums.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sniedz IKT kritiskās infrastruktūras īpašniekam vai tiesiskajam valdītājam ieteikumus par drošības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87. punkts ne tikai pārkāpj deleģējumu, bet arī neatbilst Publisko iepirkumu ielikumam (likuma 42. panta piektajai daļa jau regulē minēto attiecībā uz pasūtītāja pienākumiem publisko iepirkumu procesā). Attiecīgi lūdzam izvērtēt un svītrot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Tāpat precizēts noteikumu projekta izdošanas tiesiskais pamatojums. Vienlaikus vēršam uzmanību, ka Publisko iepirkumu likums neregulē kritiskās infrastruktūras aizsardzības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sniedz IKT kritiskās infrastruktūras īpašniekam vai tiesiskajam valdītājam ieteikumus par drošības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24. panta otrajā daļā dotais deleģējums Ministru kabinetam paredz, ka informācijas un komunikācijas tehnoloģiju kritiskās infrastruktūras drošības prasības, pasākumus un to plānošanas un īstenošanas kārtību nosaka Ministru kabinets. Ievērojot minēto, lūdzam izvērtēt, vai noteikumu projekta 87. punktā ietvertā norma atbilst šim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87. punkta, Satversmes aizsardzības birojam būs tiesības pārbaudīt informāciju attiecībā uz personas sodāmību par tīšu noziedzīgu nodarījumu un faktiem, kas dod pamatu apšaubīt tās spēju saglabāt </w:t>
            </w:r>
            <w:r w:rsidR="00000000" w:rsidRPr="00000000" w:rsidDel="00000000">
              <w:rPr>
                <w:u w:val="single"/>
                <w:rtl w:val="0"/>
              </w:rPr>
              <w:t xml:space="preserve">ierobežotas pieejamības vai klasificētu informāciju</w:t>
            </w:r>
            <w:r w:rsidR="00000000" w:rsidRPr="00000000" w:rsidDel="00000000">
              <w:rPr>
                <w:rtl w:val="0"/>
              </w:rPr>
              <w:t xml:space="preserve">. Vēršam uzmanību, ka atbilstoši likumam "Par valsts noslēpumu" jau ir noteikta kārtība valsts noslēpuma aizsardzībai, kā arī izvirzītas prasības personām, lai saņemtu pieeju valsts noslēpumam. Savukārt ierobežotas pieejamības informācijas aizsardzību regulē Informācijas atklātības likums. Ievērojot minēto, Tieslietu ministrijas ieskatā projekta 87.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 Tāpat precizēts noteikumu projekta izdošanas tiesiskais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 informē A, B vai C kategorijas IKT kritiskās infrastruktūras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ka subjektam ir būtiski uzzināt sava statusa maiņu, jo statusa maiņas gadījumā mainās pārraugošā institūcija un noteikumos noteiktais informācijas sniegšanas algoritms, lūdzam papildināt noteikumu projekta 125.3. apakšpunktu ar jaunu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125.3.3 par IKT kritiskās infrastruktūras izslēgšanu no kritiskās infrastruktūras kopuma.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 informē A, B vai C kategorijas IKT kritiskās infrastruktūras īpašnieku vai tiesisko valdītāju: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 pēc savas iniciatīvas sniedz atzinumu par IKT kritiskās infrastruktūras īpašnieka vai tiesiskā valdītāja nodarbinātajiem vai izvēlētajiem amata pretendentiem, un komersanta, kurš sniedz pakalpojumu IKT kritiskajā infrastruktūrā vai Eiropas mērogā īpaši nozīmīgā kritiskajā infrastruktūrā vai kuram ir piekļuve IKT kritiskās infrastruktūras vai Eiropas mērogā īpaši nozīmīgas kritiskās infrastruktūras funkcionēšanai nozīmīgai informācijai vai tehnoloģiskajām iekārtām, īpašnieku, valdes locekļu, darbinieku un darbu veikšanai vai pakalpojumu sniegšanai izvēlēto komersantu atbilstību pakalpojuma sniegšanai IKT kritiskajā infrastruktūrā vai Eiropas mērogā īpaši nozīmīgā kritiskajā infrastruktūrā vai piekļuvei tai. Ja ir saņemts negatīvs Satversmes aizsardzības biroja atzinums, IKT kritiskās infrastruktūras, tajā skaitā Eiropas mērogā īpaši nozīmīgas kritiskās infrastruktūras, īpašnieks vai tiesiskais valdītājs liedz komersantam vai personai piekļuvi A, B un C IKT kritiskajai infrastruktūrai vai Eiropas mērogā īpaši nozīmīgai kritiskajai infrastruktūrai un tās funkcionēšanai nozīmīgai informācijai vai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109. punktu, kas dublē likumprojekta "Grozījumi Nacionālās drošības likumā" (TAP Nr. 23-TA-2976) 2. pantā ietvertā attiecīgā likuma 22.</w:t>
            </w:r>
            <w:r w:rsidR="00000000" w:rsidRPr="00000000" w:rsidDel="00000000">
              <w:rPr>
                <w:vertAlign w:val="superscript"/>
                <w:rtl w:val="0"/>
              </w:rPr>
              <w:t xml:space="preserve">2</w:t>
            </w:r>
            <w:r w:rsidR="00000000" w:rsidRPr="00000000" w:rsidDel="00000000">
              <w:rPr>
                <w:rtl w:val="0"/>
              </w:rPr>
              <w:t xml:space="preserve"> panta 3</w:t>
            </w:r>
            <w:r w:rsidR="00000000" w:rsidRPr="00000000" w:rsidDel="00000000">
              <w:rPr>
                <w:vertAlign w:val="superscript"/>
                <w:rtl w:val="0"/>
              </w:rPr>
              <w:t xml:space="preserve">3</w:t>
            </w:r>
            <w:r w:rsidR="00000000" w:rsidRPr="00000000" w:rsidDel="00000000">
              <w:rPr>
                <w:rtl w:val="0"/>
              </w:rPr>
              <w:t xml:space="preserve">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normatīvā aktā šāds regulējums nav ietverts, līdz ar to nav juridisku šķēršļu šādu nosacījumu paredzēt MK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 pēc savas iniciatīvas sniedz atzinumu par IKT kritiskās infrastruktūras īpašnieka vai tiesiskā valdītāja nodarbinātajiem vai izvēlētajiem amata pretendentiem, un komersanta, kurš sniedz pakalpojumu IKT kritiskajā infrastruktūrā vai Eiropas mērogā īpaši nozīmīgā kritiskajā infrastruktūrā vai kuram ir piekļuve IKT kritiskās infrastruktūras vai Eiropas mērogā īpaši nozīmīgas kritiskās infrastruktūras funkcionēšanai nozīmīgai informācijai vai tehnoloģiskajām iekārtām, īpašnieku, valdes locekļu, darbinieku un darbu veikšanai vai pakalpojumu sniegšanai izvēlēto komersantu atbilstību pakalpojuma sniegšanai IKT kritiskajā infrastruktūrā vai Eiropas mērogā īpaši nozīmīgā kritiskajā infrastruktūrā vai piekļuvei tai. Ja ir saņemts negatīvs Satversmes aizsardzības biroja atzinums, IKT kritiskās infrastruktūras, tajā skaitā Eiropas mērogā īpaši nozīmīgas kritiskās infrastruktūras, īpašnieks vai tiesiskais valdītājs liedz komersantam vai personai piekļuvi A, B un C IKT kritiskajai infrastruktūrai vai Eiropas mērogā īpaši nozīmīgai kritiskajai infrastruktūrai un tās funkcionēšanai nozīmīgai informācijai vai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vairākkārt pausto iebildumu attiecībā uz noteikumu projekta 108. punktā paredzētajām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projektam nav deleģējums regulēt 108. punktā ietvertās prasības, proti, drošības iestādei pēc savas iniciatīvas pārbaudīt IKT kritiskās infrastruktūras īpašnieka vai tiesiskā valdītāja nodarbinātos, valdes locekļus vai amata pretendentus, un komersantus, kurš sniedz pakalpojumu. Vienlaikus, ņemot vērā to, ka, neatbilstot prasībām, var tikt saņemts negatīvs Satversmes aizsardzības biroja atzinums, liedzot piekļuvi konkrētai informācijai vai tehnoloģiskajām iekārtām, attiecīgi būtībā ar normu tiek ierobežotas personas pamattiesības. Ņemot vērā minēto un to, ka norma ir pamattiesību ierobežojoša un tai ir jābūt speciālam likumdevēja pilnvarojumam, attiecīgi norma ir svītrojama.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minētajai normai izriet no Nacionālās drošības likuma 22.</w:t>
            </w:r>
            <w:r w:rsidR="00000000" w:rsidRPr="00000000" w:rsidDel="00000000">
              <w:rPr>
                <w:vertAlign w:val="superscript"/>
                <w:rtl w:val="0"/>
              </w:rPr>
              <w:t xml:space="preserve">2 </w:t>
            </w:r>
            <w:r w:rsidR="00000000" w:rsidRPr="00000000" w:rsidDel="00000000">
              <w:rPr>
                <w:rtl w:val="0"/>
              </w:rPr>
              <w:t xml:space="preserve">panta sestās daļas, kas paredz, ka Ministru kabinets nosaka kritiskās infrastruktūras, tajā skaitā Eiropas kritiskās infrastruktūras, apzināšanas, drošības pasākumu un darbības nepārtrauktības plānošanas un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Satversmes aizsardzības birojs pēc savas iniciatīvas var pārbaudīt: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Projekta 126.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Satversmes aizsardzības birojs pēc savas iniciatīvas sniedz atzinumu par IKT kritiskās infrastruktūras īpašnieka vai tiesiskā valdītāja nodarbinātajiem vai izvēlētajiem amata pretendentiem, un komersanta, kurš sniedz pakalpojumu IKT kritiskajā infrastrutkūrā vai Eiropas mērogā īpaši nozīmīgā kritiskajā infrastruktūrā vai kuram ir piekļuve IKT kritiskās infrastruktūras vai Eiropas mērogā īpaši nozīmīgas kritiskās infrastruktūras funkcionēšanai nozīmīgai informācijai vai tehnoloģiskajām iekārtām, īpašnieku, valdes locekļu, darbinieku un darbu veikšanai vai pakalpojumu sniegšanai izvēlēto komersantu atbilstību pakalpojuma sniegšanai IKT kritiskajā infrastruktūrā vai Eiropas mērogā īpaši nozīmīgā kritiskajā infrastruktūrā vai piekļuvei tai. Ja ir saņemts negatīvs Satversmes aizsardzības biroja atzinums, IKT kritiskās infrastruktūras, tajā skaitā Eiropas mērogā īpaši nozīmīgas kritiskās infrastruktūras, īpašnieks vai tiesiskais valdītājs liedz komersantam vai personai piekļuvi A, B un C IKT kritiskajai infrastruktūrai vai Eiropas mērogā īpaši nozīmīgai kritiskajai infrastruktūrai un tās funkcionēšanai nozīmīgai informācijai vai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IKT kritiskās infrastruktūras kiberdrošības auditus veic ar Satversmes aizsardzības biroju saskaņots auditors.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asociācija vērš uzmanību, ka EIROPAS PARLAMENTA UN PADOMES REGULA (ES) 2022/2554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decembris) par finanšu nozares digitālās darbības noturību un ar ko groza Regulas (EK) Nr. 1060/2009, (ES) Nr. 648/2012, (ES) Nr. 600/2014, (ES) Nr. 909/2014 un (ES) 2016/1011  30.panta 2.punkta e) apakšpunkts nosaka prasības Finanšu institūcijas IKT pakalpojumu sniedzējiem  i)  "finanšu vienības vai ieceltas trešās personas un kompetentās iestādes neierobežotas tiesības piekļūt, pārbaudīt un veikt revīziju, kā arī tiesības uz attiecīgo dokumentu kopēšanu uz vietas, ja tiem ir būtiski svarīga nozīme trešo personu, kas sniedz IKT pakalpojumus, darbībās, un šo tiesību efektīvu īstenošanu nekavē un neierobežo citas līgumiskas vienošanās vai īstenošanas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noteikumu punkta redakcija liedz kritiskās IKT infrastruktūras īpašniekiem sniegt pakalpojumus bankām un apdrošināšanas sabiedrībām, jo varētu tikt pieprasītas tiesītas piekļūt, pārbaudīt un veikt revīziju regulā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finašu institūciju IKT pakalpojumu sniedzēja atbilstības auditiem ir arī ISO27001, PCI-DSS , SOC-2  un citu sertifikāciju auditi.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IKT kritiskās infrastruktūras Nacionālas kiberdrošības likuma atbilstības auditus veic ar Satversmes aizsardzības biroju saskaņots auditors.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Skaidrojam, ka tiesību normas par IKT kritiskās infrastruktūras aizsardzību izriet no nacionālās drošības normatīvā regulējuma. Saskaņā ar Līguma par Eiropas Savienības darbību 4. panta 2. punktu nacionālā drošība ir katras dalībvalsts ekskluzīvā kompetence. Konkrētajā gadījumā tiesību normas par IKT kritiskās infrastruktūras aizsardzību būtu papildinošas, nodrošinot, ka personas, kuras piekļūst IKT kritiskajai infrastruktūrai, ir ne tikai pilnvarotas to darīt, bet arī neapdraud nacionālo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Šo noteikumu </w:t>
            </w:r>
            <w:r w:rsidR="00000000" w:rsidRPr="00000000" w:rsidDel="00000000">
              <w:rPr>
                <w:rtl w:val="0"/>
              </w:rPr>
              <w:t xml:space="preserve">126.</w:t>
            </w:r>
            <w:r w:rsidR="00000000" w:rsidRPr="00000000" w:rsidDel="00000000">
              <w:rPr>
                <w:rtl w:val="0"/>
              </w:rPr>
              <w:t xml:space="preserve"> punktā minēto pārbaudi Satversmes aizsardzības birojs veic atbilstoši šo noteikumu </w:t>
            </w:r>
            <w:r w:rsidR="00000000" w:rsidRPr="00000000" w:rsidDel="00000000">
              <w:rPr>
                <w:rtl w:val="0"/>
              </w:rPr>
              <w:t xml:space="preserve">114.</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noteikumu projekta 126. punktā un 127. punktā paredzētajām tiesībām Satversmes aizsardzības birojam pārbaudīt nodarbinātos. Norādām, ka normai, kas paredz tiesības pārbaudīt nodarbinātos ir pamattiesību ierobežojoša un tai ir jābūt attiecīgi pamatotai, proti, ietverot atbilstošu tiesisko pamatojumu projekta anotācijā, vienlaikus izvērtējot normas samērīgumu. Tāpat lūdzam izvērtēt un pamatot vai minētās prasības nepārkāpj deleģējuma robežas. Vienlaikus, ņemot vērā to, ka Satversmes aizsardzības biroja atzinumam ir ieteikuma raksturs, nav skaidrs 127. punkta mērķis.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izriet no Nacionālās drošības likuma 22.</w:t>
            </w:r>
            <w:r w:rsidR="00000000" w:rsidRPr="00000000" w:rsidDel="00000000">
              <w:rPr>
                <w:vertAlign w:val="superscript"/>
                <w:rtl w:val="0"/>
              </w:rPr>
              <w:t xml:space="preserve">2</w:t>
            </w:r>
            <w:r w:rsidR="00000000" w:rsidRPr="00000000" w:rsidDel="00000000">
              <w:rPr>
                <w:rtl w:val="0"/>
              </w:rPr>
              <w:t xml:space="preserve"> panta sestās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130. punkts ir redakcionāli un saturiski n""esaprotams. Lūgums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izstrādā darbības nepārtrauktības plānu valsts apdraudējuma gadījumam atbilstoši šo noteikumu 8.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norīko par darbības nepārtrauktības plānošanu valsts apdraudējuma gadījumam atbildīgo personu un nosaka tās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130.2.1. sadarbībā ar nozares ministriju un Aizsardzības ministriju sagatavot darbības nepārtrauktības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 sadarbībā ar nozares ministriju un Aizsardzības ministriju nodrošināt darbības nepārtrauktības plāna regulāru aktualizēšanu."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noteikumu projekta 130.punkta un tā apakšpunktu redakcija un noteiktās atbildības, lūdzam noteikt kuram subjektam nepieciešams veikt noteikumu projekta 130. punkta apakšpunktu minētās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vienlaikus ir arī konkretā IKT kritiskās infrastruktūras īpašnieka vai tiesiskā valdītāja kiberdrošības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izstrādā darbības nepārtrauktības plānu valsts apdraudējuma gadījumam atbilstoši šo noteikumu 8.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norīko par darbības nepārtrauktības plānošanu valsts apdraudējuma gadījumam atbildīgo personu un nosaka tās uzdevumus. Atbildīgā persona sadarbībā ar nozares ministriju un Aizsardzības ministriju sagatavo un regulāri aktualizē darbības nepārtrauktības plānu valsts apdraudējuma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un apakšpunktu numerāciju/ saturu, jo šobrīd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izstrādā darbības nepārtrauktības plānu valsts apdraudējuma gadījumam atbilstoši šo noteikumu </w:t>
            </w:r>
            <w:r w:rsidR="00000000" w:rsidRPr="00000000" w:rsidDel="00000000">
              <w:rPr>
                <w:rtl w:val="0"/>
              </w:rPr>
              <w:t xml:space="preserve">8.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130. punkta ievaddaļu vai izdalīt atsevišķi 130.1. un 130.2. apakšpunktā ietverto regulējumu. Norādām, ka šobrīd minētajos apakšpunktos ietvertais regulējums neatbilst ievaddaļā minētajam, kā rezultātā no noteikumu projekta nepārprotami neizriet minētajos apakšpunktos ietverto pienākumu adresāts (-i).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izstrādā vienu visaptverošu darbības nepārtrauktības plānu valsts apdraudējuma gadījumam atbilstoši šo noteikumu </w:t>
            </w:r>
            <w:r w:rsidR="00000000" w:rsidRPr="00000000" w:rsidDel="00000000">
              <w:rPr>
                <w:rtl w:val="0"/>
              </w:rPr>
              <w:t xml:space="preserve">9. </w:t>
            </w:r>
            <w:r w:rsidR="00000000" w:rsidRPr="00000000" w:rsidDel="00000000">
              <w:rPr>
                <w:rtl w:val="0"/>
              </w:rPr>
              <w:t xml:space="preserve">pielikumam</w:t>
            </w:r>
            <w:r w:rsidR="00000000" w:rsidRPr="00000000" w:rsidDel="00000000">
              <w:rPr>
                <w:rtl w:val="0"/>
              </w:rPr>
              <w:t xml:space="preserve">. Darbības nepārtrauktības plāns valsts apdraudējuma gadījumam pirms tā pirmreizējas apstiprināšanas, kā arī pirms izmaiņu apstiprināšanas, tiek saskaņots ar Satversmes aizsardzības biroju;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šo noteikumu </w:t>
            </w:r>
            <w:r w:rsidR="00000000" w:rsidRPr="00000000" w:rsidDel="00000000">
              <w:rPr>
                <w:rtl w:val="0"/>
              </w:rPr>
              <w:t xml:space="preserve">130.2.</w:t>
            </w:r>
            <w:r w:rsidR="00000000" w:rsidRPr="00000000" w:rsidDel="00000000">
              <w:rPr>
                <w:rtl w:val="0"/>
              </w:rPr>
              <w:t xml:space="preserve"> apakšpunktā minēto atbildīgo personu nosaka fizisku personu, kura atbilst šo noteikumu </w:t>
            </w:r>
            <w:r w:rsidR="00000000" w:rsidRPr="00000000" w:rsidDel="00000000">
              <w:rPr>
                <w:rtl w:val="0"/>
              </w:rPr>
              <w:t xml:space="preserve">12.</w:t>
            </w:r>
            <w:r w:rsidR="00000000" w:rsidRPr="00000000" w:rsidDel="00000000">
              <w:rPr>
                <w:rtl w:val="0"/>
              </w:rPr>
              <w:t xml:space="preserve"> punkta prasībām. Satversmes aizsardzības birojs pārbauda atbildīgās personas kandidāta atbilstību šo noteikumu </w:t>
            </w:r>
            <w:r w:rsidR="00000000" w:rsidRPr="00000000" w:rsidDel="00000000">
              <w:rPr>
                <w:rtl w:val="0"/>
              </w:rPr>
              <w:t xml:space="preserve">12.</w:t>
            </w:r>
            <w:r w:rsidR="00000000" w:rsidRPr="00000000" w:rsidDel="00000000">
              <w:rPr>
                <w:rtl w:val="0"/>
              </w:rPr>
              <w:t xml:space="preserve"> punkta prasībām, par atzinumu  informējot IKT kritiskās infrastruktūras īpašnieka vai tiesiskā valdītāja vadītāju. Satversmes aizsardzības birojs var neveikt atbildīgās personas kandidāta pārbaudi, ja šai personai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 atbildīgajai personai par darbības nepārtrauktības plānošanu valsts apdraudējuma gadījumam. Norādām, ka Ministru kabinets var izdot ārējos normatīvos aktus tikai tad, ja likums tam īpaši piešķir šādas tiesības. Ņemot vērā minēto un to, ka šāds ierobežojums skar personas pamattiesības, kuras ir nostiprinātas Satversmes 106.pantā, lūdzam svītrot no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izriet no Nacionālā drošības likuma 22.</w:t>
            </w:r>
            <w:r w:rsidR="00000000" w:rsidRPr="00000000" w:rsidDel="00000000">
              <w:rPr>
                <w:vertAlign w:val="superscript"/>
                <w:rtl w:val="0"/>
              </w:rPr>
              <w:t xml:space="preserve">2</w:t>
            </w:r>
            <w:r w:rsidR="00000000" w:rsidRPr="00000000" w:rsidDel="00000000">
              <w:rPr>
                <w:rtl w:val="0"/>
              </w:rPr>
              <w:t xml:space="preserve"> panta sestās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šo noteikumu </w:t>
            </w:r>
            <w:r w:rsidR="00000000" w:rsidRPr="00000000" w:rsidDel="00000000">
              <w:rPr>
                <w:rtl w:val="0"/>
              </w:rPr>
              <w:t xml:space="preserve">130.2.</w:t>
            </w:r>
            <w:r w:rsidR="00000000" w:rsidRPr="00000000" w:rsidDel="00000000">
              <w:rPr>
                <w:rtl w:val="0"/>
              </w:rPr>
              <w:t xml:space="preserve"> apakšpunktā minēto atbildīgo personu nosaka fizisku personu, kura atbilst šo noteikumu </w:t>
            </w:r>
            <w:r w:rsidR="00000000" w:rsidRPr="00000000" w:rsidDel="00000000">
              <w:rPr>
                <w:rtl w:val="0"/>
              </w:rPr>
              <w:t xml:space="preserve">12.</w:t>
            </w:r>
            <w:r w:rsidR="00000000" w:rsidRPr="00000000" w:rsidDel="00000000">
              <w:rPr>
                <w:rtl w:val="0"/>
              </w:rPr>
              <w:t xml:space="preserve"> punkta prasībām. Satversmes aizsardzības birojs pārbauda atbildīgās personas kandidāta atbilstību šo noteikumu </w:t>
            </w:r>
            <w:r w:rsidR="00000000" w:rsidRPr="00000000" w:rsidDel="00000000">
              <w:rPr>
                <w:rtl w:val="0"/>
              </w:rPr>
              <w:t xml:space="preserve">12.</w:t>
            </w:r>
            <w:r w:rsidR="00000000" w:rsidRPr="00000000" w:rsidDel="00000000">
              <w:rPr>
                <w:rtl w:val="0"/>
              </w:rPr>
              <w:t xml:space="preserve"> punkta prasībām, par atzinumu  informējot IKT kritiskās infrastruktūras īpašnieka vai tiesiskā valdītāja vadītāju. Satversmes aizsardzības birojs var neveikt atbildīgās personas kandidāta pārbaudi, ja šai personai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normatīvie akti, kas paredz prasības speciālās atļaujas piešķiršanai pieejai valsts noslēpumam pirmšķietami, paredz arī mazāk stingrus nosacījumus, salīdzinot ar noteikumu projekta 12. punktā minētajiem, piemēram, likuma "Par valsts noslēpumu" 9. panta trešās daļas 7. punkts paredz, ka pieeja konfidenciāliem, slepeniem un sevišķi slepeniem valsts noslēpuma objektiem tiek liegta personai: kurai konstatēti psihiski un uzvedības traucējumi, tai skaitā traucējumi alkohola, narkotisko, psihotropo vai toksisko vielu lietošanas dēļ, </w:t>
            </w:r>
            <w:r w:rsidR="00000000" w:rsidRPr="00000000" w:rsidDel="00000000">
              <w:rPr>
                <w:u w:val="single"/>
                <w:rtl w:val="0"/>
              </w:rPr>
              <w:t xml:space="preserve">kas dod pamatu apšaubīt tās spēju ievērot valsts noslēpuma aizsardzības nosacījumus</w:t>
            </w:r>
            <w:r w:rsidR="00000000" w:rsidRPr="00000000" w:rsidDel="00000000">
              <w:rPr>
                <w:rtl w:val="0"/>
              </w:rPr>
              <w:t xml:space="preserve">, savukārt noteikumu projekta 12.9. apakšpunkts paredz, ka cita starpā IKT kritiskās infrastruktūras īpašnieks vai tiesiskais valdītājs par kiberdrošības pārvaldnieku nosaka fizisku personu: kurai pēdējo piecu gadu laikā nav diagnosticēti psihiski traucējumi vai alkohola, narkotisko, psihotropo vai toksisko vielu atkarība. Attiecīgi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izvērsti skaidrot pamatojumu noteikumu projekta anotācijā, kādēļ noteikumu projektā paredzēti stingrāki nosacījumi, salīdzinot ar minētajā likumā noteiktajiem;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precizēt noteikumu projektu, jo tas, ka personai ir izsniegta speciālā atļauja pieejai valsts noslēpumam, neapstiprina noteikumu projektā ietverto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kritiskās infrastruktūras kopumā iekļauj IKT kritisko infrastruktūru, kuras īpašniekam vai tiesiskajam valdītājam civilās aizsardzības plānos, valsts apdraudējuma pārvarēšanas plānos vai katastrofu medicīnas plānos jau ir noteikta darbības nepārtrauktība vai kurai ir ārējā audita sertificēta un starptautiskajiem standartiem atbilstoša darbības nepārtrauktības nodrošināšanas sistēma, vai ja minētos kritērijus uz IKT kritisko infrastruktūru sāk attiecināt pēc šo noteikumu spēkā stāšanās dienas, jauns darbības nepārtrauktības plāns valsts apdraudējuma gadījumam netiek izstrādāts, bet IKT kritiskās infrastruktūras īpašnieks vai tiesiskais valdītājs norīko par darbības nepārtrauktības plānošanu valsts apdraudējuma gadījumam atbildīgo personu, un minētā persona sadarbībā ar nozares ministriju un Aizsardzības ministriju, ja nepieciešams, papildina jau esošos darbības nepārtrauktības plānus.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projektā izdarītās atsauces uz starptautiskajiem standartiem. Vēršam uzmanību, ka atsauces uz standartiem normatīvajos aktos izdarāmas atbilstoši Standartizācijas likuma 13. panta prasībām, proti, ja tiek izdarīta netieša atsauce uz standartiem, tad tiesību akta tekstā jāsniedz norāde uz piemērojamajiem standartiem kā iespējamo risinājumu tiesību akta prasību izpildei* vai alternatīvi izdarāma atsauce uz obligātajiem standartiem, bet šādā gadījumā noteikumu projektā šie standarti arī konkrēti jānorāda vai anotācijā jāskaidro, kādā normatīvajā aktā minētie standarti ir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 Lietojot netiešās atsauces, tiek rekomendēta standartu brīvprātīga pielietošana, lai izpildītu tiesību aktā noteiktās obligātās prasības;  gadījumā, ja šie standarti netiek piemēroti, personai, kas izvēlējusies izmantot alternatīvu risinājumu, ir jāpierāda, ka tās tehniskais izpildījuma rezultāts nav sliktāks par to, kas ir noteikts standartos, proti, ļauj izpildīt tiesību aktā noteiktās būtiskās prasības  (sīkāk, kā atsaukties uz standartiem sk., piem.,</w:t>
            </w:r>
            <w:r w:rsidR="00000000" w:rsidRPr="00000000" w:rsidDel="00000000">
              <w:rPr>
                <w:i w:val="1"/>
                <w:vertAlign w:val="superscript"/>
                <w:rtl w:val="0"/>
              </w:rPr>
              <w:t xml:space="preserve"> https://m.juristavards.lv/wwwraksti/JV/BIBLIOTEKA/PRAKSES_MATERIALI/ATSAUCES%20UZ%20STANDARTIEM%20TIESIBU%20AKTOS__2022.PDF</w:t>
            </w:r>
            <w:r w:rsidR="00000000" w:rsidRPr="00000000" w:rsidDel="00000000">
              <w:rPr>
                <w:vertAlign w:val="superscript"/>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Ja kritiskās infrastruktūras kopumā iekļauj IKT kritisko infrastruktūru, kuras īpašniekam vai tiesiskajam valdītājam civilās aizsardzības plānos, valsts apdraudējuma pārvarēšanas plānos vai katastrofu medicīnas plānos jau ir noteikta darbības nepārtrauktība vai kurai ir ārējā audita sertificēta darbības nepārtrauktības nodrošināšanas sistēma, vai ja minētos kritērijus uz IKT kritisko infrastruktūru sāk attiecināt pēc šo noteikumu spēkā stāšanās dienas, jauns darbības nepārtrauktības plāns valsts apdraudējuma gadījumam netiek izstrādāts, bet IKT kritiskās infrastruktūras īpašnieks vai tiesiskais valdītājs norīko par darbības nepārtrauktības plānošanu valsts apdraudējuma gadījumam atbildīgo personu, un minētā persona sadarbībā ar nozares ministriju un Aizsardzības ministriju, ja nepieciešams, papildina jau esošos darbības nepārtrauktības plānus.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IKT kritiskās infrastruktūras īpašnieks vai tiesiskais valdītājs ne retāk kā reizi četros gados vai, ja ir būtiskas izmaiņas, ne vēlāk kā gada laikā iesniedz Aizsardzības ministrijā un nozares ministrijā pašvērtējumu par darbības nepārtrauktības plāna valsts apdraudējuma gadījumam aktualizēšanu. Nozares ministrija sadarbībā ar Aizsardzības ministriju var jebkurā laikā izlases veidā izvērtēt darbības nepārtrauktības plānu valsts apdraudējuma gadījumam un, ja nepieciešams, ieteikt tajā veicamās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135. punktu, paredzot, ka IKT kritiskās infrastruktūras īpašnieks vai tiesiskais valdītājs pašvērtējumu par darbības nepārtrauktības plāna valsts apdraudējuma gadījumam aktualizēšanu iesniedz arī Satversmes aizsardzības birojam, kā arī Satversmes aizsardzības birojs var jebkurā laikā izlases veidā izvērtēt darbības nepārtrauktības plānu valsts apdraudējuma gadījumam un, ja nepieciešams, ieteikt tajā veicamās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IKT kritiskās infrastruktūras īpašnieks vai tiesiskais valdītājs ne retāk kā reizi četros gados vai, ja ir būtiskas izmaiņas, ne vēlāk kā gada laikā iesniedz Aizsardzības ministrijā, nozares ministrijā un Satversmes aizsardzības birojā pašvērtējumu par darbības nepārtrauktības plāna valsts apdraudējuma gadījumam aktualizēšanu. Nozares ministrija sadarbībā ar Aizsardzības ministriju var jebkurā laikā izlases veidā izvērtēt darbības nepārtrauktības plānu valsts apdraudējuma gadījumam un, ja nepieciešams, ieteikt tajā veicamās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nodrošina savu saziņas kanālu (oficiālā elektroniskā adrese, e-pasts, telefons un citi atbilstoši saziņas kanāli) augstu pieejamības līmeni, izvairoties no situācijām, kad viena kļūme izraisa visu saziņas kanālu darbības pārtraukumu, un tai ir vairāki saziņas kanāli, kas jebkurā laikā ļauj ar to sazināties;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apakšsadaļas 1. tabulu ar informāciju par direktīvas Nr. 2022/2555 11. panta 1. punkta "a" apakšpunkta papildināšanu vai noteikumu projektā paredzēt, ka informācija ir publicējama (norādot arī kādā veidā ir publicējama) un darāma pieejama noteiktām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tiks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115.1. nodrošina savu saziņas kanālu (oficiālā elektroniskā adrese, e-pasts, telefons un citi atbilstoši saziņas kanāli) augstu pieejamības līmeni, izvairoties no situācijām, kad viena kļūme izraisa visu saziņas kanālu darbības pārtraukumu, un tai ir vairāki saziņas kanāli, kas jebkurā laikā ļauj ar to sazināties;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136.6. nodrošina, ka tai ir pietiekams atbilstoši apmācītu darbinieku skaits, lai nodrošinātu savu uzdevumu izpildi un darbības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anotācijā skaidrot, kā paredzēts nodrošināt no direktīvas izrietošo prasību, ka dalībvalstīm jānodrošina, ka to kiberincidentu novēršanas institūcijām tiek piešķirti pietiekami resursi, lai nodarbinātu pietiekamu skaitu darbinieku, kas minētajām institūcijām ļautu attīstīt to tehniskās spējas. Nepieciešamības gadījumā lūdzam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tiks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115.6. nodrošina, ka tai ir pietiekams atbilstoši apmācītu darbinieku skaits, lai nodrošinātu savu uzdevumu izpildi un darbības nepārtrauktību;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Kiberincidentu nozīmīguma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šo noteikumu 7.1. apakšnodaļā ietverto kritēriju atbilstību direktīvas Nr. 2022/2555 23. panta 3. punktā noteiktajam vai atbilstoši precizēt minēto apakšnodaļu.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92.4.apakšpunktu: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92.4.apakšpunkts nosaka, ka “(Kiberincidents ir uzskatāms par nozīmīgu, ja tas atbilst vismaz vienai no šādām pazīmēm: kiberincidents rada vai var radīt ietekmi uz ierobežotas pieejamības vai klasificētās informācijas konfidencialitāti, integritāti vai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ir šī likuma subjekti, lielākā daļa no informācijas, it īpaši informācija, kas skar biznesa procesus, cenošanu, piegādes ķēdi, u.tml., tiek kategorizēta kā ierobežotas pieejamības informācija, jo tā nav publiski pieejama informācija. Vienlaikus kiberincidents, kas skars šīs informācijas pieejamību, integritāti vai konfidencialitāti, nebūs tāds, kam būs ietekme uz pakalpojuma nepārtrauktību vai sabiedrības interesēm (nozīmīga kiberincidenta pamata pazīme). Šajā apakšpunktā noteiktā pazīme ir pārāk plaša un ievērojami paplašina likumā sniegtās definīcijas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dzēst vai sašaurināt uz noteiktām ierobežotas pieejamības vai klasificētas informācijas kategorijām, vienlaikus nodrošinot Anotācijā skaidrojumu, kāpēc konkrētās kategorijas būtu attiecināmas un sasaistāmas ar kiberincidenta nozīmīgumu.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saskaņoti ar NIS2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kiberincidents rada vai var radīt ietekmi uz ierobežotas pieejamības vai klasificētās informācijas pieejamību, autentiskumu, integritāti vai konfidencialitāti;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92.4.apakšpunkts nosaka, ka “(Kiberincidents ir uzskatāms par nozīmīgu, ja tas atbilst vismaz vienai no šādām pazīmēm:) kiberincidents rada vai var radīt ietekmi uz ierobežotas pieejamības vai klasificētās informācijas konfidencialitāti, integritāti vai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ir šī likuma subjekti, lielākā daļa no informācijas, it īpaši informācija, kas skar biznesa procesus, cenošanu, piegādes ķēdi, utml, tiek kategorizēta kā ierobežotas pieejamības informācija, jo tā nav publiski pieejama informācija. Vienlaikus kiberincidents, kas skars šīs informācijas pieejamību, integritāti vai konfidenciāliāti, nebūs tāds, kam būs ietekme uz pakalpojuma nepārtrauktību vai sabiedrības interesēm (nozīmīga kiberincidenta pamata pazīme). Šajā apakšpunktā noteiktā pazīme ir pārāk plaša un ievērojami paplašina likumā sniegtās definīcijas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dzēst vai sašaurināt uz noteiktām ierobežotas pieejamības vai klasificētas informācijas kategorijām, vienlaikus nodrošinot Anotācijā skaidrojumu, kāpēc konkrētās kategorijas būtu attiecināmas un sasaistāmas ar kiberincidenta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"var radīt ", jo tādējādi jāziņo par pilnīgi visām identificētajām ievainojamībām vai ielaušanās mēģinājumiem,  jo tie teorētiski,  pie noteiktiem apstākļiem, var ietekmēt ierobežotas pieejamības vai klasificētās informācijas konfidencialitāti, integritāti vai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ietekmē ierobežotas pieejamības vai klasificētās informācijas konfidencialitāti, integritāti vai pieejamību A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92.5.apakšpunktu: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92.5.apakšpunkts nosaka, ka “(Kiberincidents ir uzskatāms par nozīmīgu, ja tas atbilst vismaz vienai no šādām pazīmēm:) kiberincidents ir izraisījis vai var izraisīt būtiskā vai svarīgā pakalpojuma saņemšanas vai IKT kritiskās infrastruktūras funkcionēšanas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pazīme neatbilst nozīmīga kiberincidenta jēdziena tvērumam, jo aptver jebkuru traucējumu, kas ietekmē vai var ietekmēt subjekta pakalpojuma vai IKT kritiskās infrastruktūras funkcionēšanas procesu. Konceptuāli pazīmes virziens ir atbalstāms, bet būtu nosakāmi specifiski kritēriji, kā novērtēt traucējumu būtiskumu un sasaisti ar pakalpojuma nepārtrauktību vai sabiedrības interesēm, kā piemēram, tas ir noteikts Ministru kabineta noteikumos Nr. 15 “Noteikumi par drošības incidenta būtiskuma kritērijiem, informēšanas kārtību un ziņojuma saturu”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attiecībā uz būtiska incidenta novērtēšanu iestrādāta Finanšu un kapitāla tirgus komisijas normatīvajos noteikumos Nr. 93 Normatīvie noteikumi par ziņošanu par būtiskiem maksājumu pakalpojumu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92.5.apakšpunktu dzēst un izstrādāt precīzas subjekta pakalpojuma saņemšanas un IKT kritiskās infrastruktūras funkcionēšanas traucējumu pazīmes, pēc kuru summas vai kopsummas kiberincidents var tikt uzskatīts par būtisku.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92.5.apakšpunkts nosaka, ka “(Kiberincidents ir uzskatāms par nozīmīgu, ja tas atbilst vismaz vienai no šādām pazīmēm:) kiberincidents ir izraisījis vai var izraisīt būtiskā vai svarīgā pakalpojuma saņemšanas vai IKT kritiskās infrastruktūras funkcionēšanas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pazīme neatbilst nozīmīga kiberincidenta jēdziena tvērumam, jo aptver jebkuru traucējumu, kas ietekmē vai var ietekmēt subjekta pakalpojuma vai IKT kritiskās infrastruktūras funkcionēšanas procesu. Konceptuāli pazīmes virziens ir atbalstāms, bet būtu nosakāmi specifiski kritēriji, kā novērtēt traucējumu būtiskumu un sasaisti ar pakalpojuma nepārtrauktību vai sabiedrības interesēm, kā piemēram, tas ir noteikts Ministru kabineta noteikumos Nr. 15 “Noteikumi par drošības incidenta būtiskuma kritērijiem, informēšanas kārtību un ziņojuma saturu”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attiecībā uz būtiska incidenta novērtēšanu iestrādāta Finanšu un kapitāla tirgus komisijas normatīvajos noteikumos Nr. 93 Normatīvie noteikumi par ziņošanu par būtiskiem maksājumu pakalpojumu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92.5.apakšpunktu dzēst un izstrādāt precīzas subjekta pakalpojuma saņemšanas un IKT kritiskās infrastruktūras funkcionēšanas traucējumu pazīmes, pēc kuru summas vai kopsummas kiberincidents var tikt uzskatīts par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"var izraisīt ", jo kritiskās infrastruktūras turētājiem tādējādi jāziņo par pilnīgi visiem kiberincidentiem, jo tie teorētiski var radīt funkcionēšanas vai pieejamības traucējumus.  Un subjekts var noteikt kritērijus incidentiem, kas nav uzskatāmi par nozīmīgiem (piemēram, nepieejamības laiks A klases informācijas sistēmai ir zem 2 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būtiskā vai svarīgā pakalpojuma saņemšanas vai IKT kritiskās infrastruktūras funkcionēšanas traucējumus. Subjekts var noteikt kritērijus incidentiem, kas nav uzskatāmi par nozīmīgiem (piemēram, nepieejamības laiks A klases informācijas sistēmai ir zem 4 stundām);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Kiberincidents ir uzskatāms par nozīmīgu, ja tas atbilst būtiska kiberincidenta definīcijai Eiropas Komisijas 2024. gada 17. oktobra īstenošanas regulas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3.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 punktā noteiktas nozīmīga kiberincidenta pazīmes, ietverot atsauci uz Eiropas Komisijas 2024. gada 17. oktobra īstenošanas regulas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Vēršam uzmanību, ka minētā regula neattiecas uz visiem Kiberdrošības likuma subjektiem un regulas 3. panta piemērošana ir neskaidra un apgrūtinoša sevišķi, ņemot vērā, ka tas satur atsauces uz citiem regulas specifiskajiem subjektiem piemērojamiem pantiem, kas nevar būt piemērojami visos gadījumos pēc analoģijas (regulas 5.-14. panti).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regulas 3. panta 1. punktā minētās būtiska kiberincidenta pazīmes ir plānots attiecināt uz visiem Kiberdrošības likuma subjektiem, lai novērtētu kiberincidenta nozīmīgumu, šaubu novēršanai noteikumu projekta 120. punkts būtu precizējams, atsauces uz visiem nepiemērojamas regulas vietā ietverot konkrētas, uz visiem Kiberdrošības likuma subjektiem skaidri attiecināmas pazīmes kiberincidenta nozīmīguma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17. oktobra Komisijas īstenošanas regula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2024/2690/ES) ir tieši piemērojama. Regulas 2024/2690/ES 1.pants nosaka tās darbības jomu, līdz ar to, dalībvalstīm nav tiesību interpretēt minētajā regulā ietverto.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Kiberincidents ir uzskatāms par nozīmīgu,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nozīmīgu kiberincidentu subjekts Nacionālās kiberdrošības likuma 34. panta otrajā, trešajā, piektajā un sestajā daļā noteiktajos termiņos ziņo kompetentajai kiberincidentu novēršanas institūcijai, nosūtot uz tās norādīto elektroniskā pasta adresi elektroniski aizpildītu: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94. un 95. punktā e-pasta saziņas kanālu aizstāt ar oficiālo elektronisko adresi, tā kā Oficiālās elektroniskās adreses likuma 5. panta pirmā daļa iestādēm un juridiskajām personām nosaka obligātu oficiālās elektroniskās adreses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Īpašiem gadījumiem, kad informāciju nepieciešams novirzīt atsevišķā plūsmā, aicinām izmantot oficiālās elektroniskās adreses apakšadresi. Tas, piemēram, varētu būt 95. punktā ietvertais Aizsardzības ministrijas, tās padotības iestāžu, Nacionālo bruņoto spēku gadījums. Līdz ar to, piedāvājam 95. punkta otro teikumu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nozīmīgu kiberincidentu subjekts Nacionālās kiberdrošības likuma 34. panta otrajā, trešajā, piektajā un sestajā daļā noteiktajos termiņos ziņo kompetentajai kiberincidentu novēršanas institūcijai, nosūtot uz tās </w:t>
            </w:r>
            <w:r w:rsidR="00000000" w:rsidRPr="00000000" w:rsidDel="00000000">
              <w:rPr>
                <w:b w:val="1"/>
                <w:rtl w:val="0"/>
              </w:rPr>
              <w:t xml:space="preserve">oficiālo elektronisko adresi</w:t>
            </w:r>
            <w:r w:rsidR="00000000" w:rsidRPr="00000000" w:rsidDel="00000000">
              <w:rPr>
                <w:rtl w:val="0"/>
              </w:rPr>
              <w:t xml:space="preserve"> elektroniski aizpildītu: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kiberincidentu, kurš nav uzskatāms par nozīmīgu kiberincidentu, subjekts ziņo kompetentajai kiberincidentu novēršanas institūcijai, nosūtot uz tās </w:t>
            </w:r>
            <w:r w:rsidR="00000000" w:rsidRPr="00000000" w:rsidDel="00000000">
              <w:rPr>
                <w:b w:val="1"/>
                <w:rtl w:val="0"/>
              </w:rPr>
              <w:t xml:space="preserve">oficiālo elektronisko adresi</w:t>
            </w:r>
            <w:r w:rsidR="00000000" w:rsidRPr="00000000" w:rsidDel="00000000">
              <w:rPr>
                <w:rtl w:val="0"/>
              </w:rPr>
              <w:t xml:space="preserve"> kiberincidenta aprakstu brīvā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kiberincidentu novēršanas institūciju institucionālās pakļautības un darbības specifikas dēļ kiberincidentu novēršanas institūciju izveidotās kiberincidentu ziņojumu apstrādes sistēmas ir veidotas tā, lai nodrošinātu operatīvu un efektīvu ziņojumu saņemšanu, apstrādi, reģistrēšanu un reaģēšanu uz tiem, izmantojot elektroniskā pasta adresi (kas ir pieejama arī privātpersonām, kurām vēl nav izveidota oficiālā elektroniskā adrese). Vēršam uzmanību, ka Nacionālais kiberdrošības centrs sadarbībā ar Satversmes aizsardzības biroju un kiberincidentu novēršanas institūcijām pašlaik strādā pie kiberdrošības uzraudzības valsts informācijas sistēmas izveides, kas cita starpā ļaus subjektiem nodrošināt saziņu ar kompetento kiberincidentu novēršanas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 un parakstītu ar drošu elektronisko parakstu: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 un parakstītu ar drošu elektronisko parakstu: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24. apsvērumā minēts, ka “dalībvalstīm būtu jāievieš automātisks un tiešs ziņošanas mehānisms, kas nodrošina sistemātisku un tūlītēju informācijas kopīgošanu ar CSIRT, kompetentajām iestādēm vai vienotajiem kontaktpunktiem”. Noteikumu projekta 121. punktā noteiktais pienākums ziņot par nozīmīgiem kiberincidentiem, izmantojot noteiktas formas veidlapas un </w:t>
            </w:r>
            <w:r w:rsidR="00000000" w:rsidRPr="00000000" w:rsidDel="00000000">
              <w:rPr>
                <w:u w:val="single"/>
                <w:rtl w:val="0"/>
              </w:rPr>
              <w:t xml:space="preserve">tās pirms nosūtīšanas parakstot ar drošu elektronisko parakstu</w:t>
            </w:r>
            <w:r w:rsidR="00000000" w:rsidRPr="00000000" w:rsidDel="00000000">
              <w:rPr>
                <w:rtl w:val="0"/>
              </w:rPr>
              <w:t xml:space="preserve"> liedz pilnībā automatizēt ziņošanas procesu un apgrūtina tūlītēju informācijas kopīgošanu. Ierosinām izslēgt noteikumu šīs veidlapas parakstīt ar drošu elektronisko parakstu, kā arī noteikt, ka noteikumu projekta 121. punktā minētās veidlapas nav obligāti izmantojamas, ja Nacionālā kiberdrošības likuma subjekts ir ieviesis automātiskas ziņošanas rīku un sistēmas izsūtītajā ziņojumā tiek iekļauta visa šajās veidlapās minētā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 brīdinājuma veidlapu (9.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ziņojuma veidlapu (10.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veidlapu (11. pielikums),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ziņojuma veidlapu (12. pielikums),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galaziņojuma veidlapu (13.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Noteikumu 121. punktā minētās veidlapas var neizmantot, ja subjekts ir ieviesis automātiskas ziņošanas rīku un sistēmas izsūtītajā ziņojumā tiek iekļauta visa šajās veidlapās minētā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paredzēts plašam subjektu loka, līdz ar to nav iespējams to pielāgot viena subjekta automatizētai sistēmai. Iespējams, laika gaitā, šāda automatizācija būs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 un parakstītu ar drošu elektronisko parakstu: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IKT kritiskās infrastruktūras īpašnieks vai tiesiskais valdītājs šo noteikumu </w:t>
            </w:r>
            <w:r w:rsidR="00000000" w:rsidRPr="00000000" w:rsidDel="00000000">
              <w:rPr>
                <w:rtl w:val="0"/>
              </w:rPr>
              <w:t xml:space="preserve">140.</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punktā minētos ziņojumus nosūta arī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arī būtisko pakalpojumu sniedzējs nosūta Satversmes aizsardzības birojam šī Projekta 140.1. un 140.2. apakšpunktā un 141. punktā minētos ziņojumus.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IKT kritiskās infrastruktūras īpašnieks vai tiesiskais valdītājs un būtiskā pakalpojuma sniedzējs  šo noteikumu </w:t>
            </w:r>
            <w:r w:rsidR="00000000" w:rsidRPr="00000000" w:rsidDel="00000000">
              <w:rPr>
                <w:rtl w:val="0"/>
              </w:rPr>
              <w:t xml:space="preserve">119.</w:t>
            </w:r>
            <w:r w:rsidR="00000000" w:rsidRPr="00000000" w:rsidDel="00000000">
              <w:rPr>
                <w:rtl w:val="0"/>
              </w:rPr>
              <w:t xml:space="preserve"> un </w:t>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punktā minētos ziņojumus nosūta arī Satversmes aizsardzības birojam.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Kiberdrošības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Projekta 8.1. apakšnodaļas regulējumu, skaidri paredzot, ka subjekti, izņemot IKT kritiskās infrastruktūras īpašnieku vai tiesisko valdītāju, kiberdrošības audita ārpakalpojuma sniedzēju var izvēlēties no apakšnodaļā aprakstītā auditoru saraksta. Savukārt, apakšnodaļas ietvaros ir skaidri jāparedz, ka IKT kritiskās infrastruktūras īpašnieks vai tiesiskais valdītājs audita ārpakalpojuma sniedzēju var izvēlēties no auditoru saraksta vai ārpus tā, saskaņojot attiecīgo ārpakalpojuma sniedzēju atbilstoši Projekta 110.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nosaukums neatbilst saturam, priekšlikums mainīt uz "Auditoru reģstrācijas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Auditoru reģistrācijas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noteikumu projekta 8.1.apakšnodaļu papildināt ar kārtību, kādā subjekts var izvēlēties starptautisku auditoru no citām ES, NATO dalībvalstīm, kuri visticamāk nebūs iekļauti Latvijas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2.Noteikumu projekta 8.1.apakšnodaļā nav noteikts, cik bieži tiek veikts audits; noteikumu projekta 8.1.apakšnodaļā nav noteikts kāda atbilstība – subjekta, sistēmu (A,B,C) vai abu kopā tiek vērtēta; nav noteikts cik bieži tiek veikts audits vai audita atskaite tiek iesniegta Subjektam vai ari Digitālās drošības uzraudzības komitejai (DDUK) un Nacionālajām kiberdrošības centram; vai ir jāziņo DDUK un/vai Nacionālajām kiberdrošības centram par neatbilstībām un to novēršanas plānu un plāna izpildes progresu; nav noteikti audita atskaišu kvalitātes rādītāji. Tāpat nav noteikts, piemēram, cik jābūt kritisku neatbilstību maksimums, lai būtiskā pakalpojuma sniedzējam darbība jāaptur līdz neatbilstību novēršanai (analogi arī cik šādu neatbilstību drīkst būt svarīgo pakalpojumu sniedzējam); nav noteikti neatbilstību novēršanas vismaz ieteicamie termiņi. Pēc esošās redakcijas var būt neierobežots kritisku neatbilstību skaits, kuru novēršanas laiks nav limitēts. Ņemot vērā minēto, lūdzam papildināt noteikumu projektu ar minētajām prasībām un citiem auditora pienākumiem, lai nodrošinātu audita/atbilstības pārbaudes kā kontroles sistēmas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noteikumu projektā lūdzam paredzēt, kādi citi subjekta veikti regulārie auditi nodrošina, ka subjekta pārbaudes ir pielīdzināmas šo noteikumu noteiktajam pienākumam subjektu regulāri auditēt. Piemēram, LVRTC tiek veikts ISO 27001 atbilstības novērtējums un UPS atbilstības novērtējums, kura ietvaros tiek pārbaudītas sistēmas, procesi, personāls, drošības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ievērošana, u.c. prasības un vai ar atbilstības novērtējumu, piemēram, pret ISO 27001 standartu ir pietiekami, lai atzītu, ka subjekts ir pārbaudīts un kritisku ievainojamību nav vai obligāti jāveic vēl viens šo noteikumu 8.1.apakšnodaļā minētais audits.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Nacionālās kiberdrošības likuma 44. panta otrā daļa nosaka, ka "ārējo auditu veic neatkarīgs kiberdrošības auditors, kuram ar subjektu nav interešu konflikta un kurš ir reģistrēts Digitālās drošības uzraudzības komitejas apstiprinātajā kiberdrošības auditoru sarakstā. Ministru kabinets nosaka kiberdrošības auditoram izvirzāmās prasības un kiberdrošības auditoru reģistrācijas kārtību". Atbilstoši likumdevēja dotajam pilnvarojumam šajā noteikumu projektā ir noteiktas kiberdrošības auditoram izvirzāmās prasības un kiberdrošības auditoru reģistrācijas kārtība. Vēršam uzmanību, ka noteikumu projekts neliedz kiberdrošības auditoru sarakstā reģistrēt tādu kiberdrošības auditoru, kurš ir reģistrēts NATO, Eiropas Savienības vai Eiropas Ekonomikas zonas dalībvalstī un atbilst šajā noteikumu projektā noteiktajām prasībām. Tāpat skaidrojam, ka likumdevēja dotais pilnvarojums neparedz deleģējumu Ministru kabinetam noteikt auditu veikšanas biežumu vai auditu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Lai subjekts varētu veikt atbilstības auditu, kas noteikts Nacionālās kiberdrošības likumā, Digitālās drošības uzraudzības komiteja kiberdrošības auditoru sarakstā (turpmāk – auditoru saraksts) reģistrē auditoru,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paredzēt nepieciešamo finansējumu auditu veikšanas nodrošināšanai, ņemot vērā, ka vienas iestādes pārziņā ir vairākas informācijas sistēmas. Attiecīgi vienai iestādei šādas auditu veikšanas izmaksas var sastādīt līdz pat ap 500 000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izpilde ir paredzēta iestāžu esošo budzētu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Lai subjekts varētu veikt atbilstības auditu, kas noteikts Nacionālās kiberdrošības likumā, Digitālās drošības uzraudzības komiteja kiberdrošības auditoru sarakstā (turpmāk – auditoru saraksts) reģistrē auditoru, kurš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Lai subjekts varētu veikt atbilstības auditu, kas noteikts Nacionālās kiberdrošības likumā, Digitālās drošības uzraudzības komiteja kiberdrošības auditoru sarakstā (turpmāk – auditoru saraksts) reģistrē auditoru,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paredzēt nepieciešamo finansējumu auditu veikšanas nodrošināšanai, ņemot vērā, ka vienas iestādes pārziņā ir vairākas informācijas sistēmas. Attiecīgi vienai iestādei šādas auditu veikšanas izmaksas (ieteikumu ieviešana) var sastādīt līdz pat ap 500 000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 informācija par atbilstības izmaksu monetāro novērtējumu. Tiks veikts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Lai subjekts varētu veikt atbilstības auditu, kas noteikts Nacionālās kiberdrošības likumā, Digitālās drošības uzraudzības komiteja kiberdrošības auditoru sarakstā (turpmāk – auditoru saraksts) reģistrē auditoru, kurš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96.3. auditoram ir tehniskas iespējas noteikt subjekta tīklu, informācijas sistēmu, IKT resursu un procedūru drošību atbilstību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96.3. apakšpunktu papildināt ar atsauci uz konkrētu normatīvo aktu jomu, ievērojot noteikumu Nr. 108 137.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papildināta ar atsauci uz konkrētu normatīvo aktu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122.3. auditoram ir tehniskas iespējas noteikt subjekta tīklu, informācijas sistēmu, IKT resursu un procedūru drošību atbilstību normatīvo aktu prasībām kiberdrošības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Digitālās drošības uzraudzības komiteja izslēdz auditoru no auditoru saraksta,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146. punktu vai pamatot tajā ietvertā regulējuma atbilstību Nacionālās kiberdrošības likuma 44. panta otrās daļas otrajā teikumā Ministru kabinetam dotajam pilnvarojumam, kas paredz, ka Ministru kabinets nosaka kiberdrošības auditoram izvirzāmās prasības un kiberdrošības auditoru reģistrācijas kārtību. Atkārtoti vēršam uzmanību uz to, ka pilnvarojumā paredzētā auditoru reģistrācijas kārtība dod tiesības Ministru kabinetam noteikt sākotnējo lēmumu pieņemšanas kārtību, proti, lēmumu reģistrēt auditoru vai atteikt reģistrēt auditoru.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 Norādām, ka pretēji noteikumu projekta izziņas 206. punktā ietvertajai informācijai, anotācija nav papildināta ar pamatojumu noteikumu projekta 146. punkta atbilstībai likumdevēja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tiks ietverts skaidrojums, ka Nacionālās kiberdrošības likuma 44.panta otrajā daļā noteiktais, ka Ministru kabinets nosaka kiberdrošības auditoram izvirzāmās prasības un kiberdrošības auditoru reģistrācijas kārtību, aptver arī islēgšanu no reģistra, ja auditors vairs neatbilst izvirzītajām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Digitālās drošības uzraudzības komiteja izslēdz auditoru no auditoru saraksta,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Digitālās drošības uzraudzības komiteja izslēdz auditoru no auditoru saraksta,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99. punktu vai pamatot tajā ietvertā regulējuma atbilstību Nacionālās kiberdrošības likuma 44. panta otrās daļas otrajā teikumā Ministru kabinetam dotajam pilnvarojumam, kas paredz, ka Ministru kabinets nosaka kiberdrošības auditoram izvirzāmās prasības un kiberdrošības auditoru reģistrācijas kārtību. Vēršam uzmanību uz to, ka pilnvarojumā paredzētā auditoru reģistrācijas kārtība dod tiesības Ministru kabinetam noteikt sākotnējo lēmumu pieņemšanas kārtību, proti, lēmumu reģistrēt auditoru vai atteikt reģistrēt auditoru.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tiesību normas atbilstību likumdevēja dotajam pilnvarojumam.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Digitālās drošības uzraudzības komiteja izslēdz auditoru no auditoru saraksta,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Digitālās drošības uzraudzības komitejas lēmums par auditora reģistrāciju, auditora reģistrācijas datu precizēšanu vai izslēgšanu no auditoru saraksta ir administratīvais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100. punktu, ņemot vērā to, ka attiecīgā norma ir deklaratīva. Vēršam uzmanību uz to, ka lēmumi, kas tiek pieņemti saistībā ar auditoru reģistrāciju, ir administratīvie akti, ja tie atbilst Administratīvā procesa likuma 1. panta trešajā daļā paredzētajām administratīvā akta pazīmēm. No noteikumu projektā ietvertā auditoru reģistrācijas procesa secināms, ka šie lēmumi būs administratīvie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Slēdzot ārpakalpojuma līgumu par kiberdrošības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saprotams ar ko kiberdrošības audits atšķiras no atbilstības audita un vai kiberdrosības audits ir tas pats drošības audits. Atbilstoši noteikumu projektam kiberdrošības auditoru sarakstu uztur Digitālās drošības uzraudzības komiteja, vai abus sadaļā "Kiberdrošības audits" minētos auditus var veikt viens un tas pats auditors, vai tos var veikt vienlaicīgi, vai tiem auditoriem ir arī atšķirīgas prasības? Vai šo auditu paredzēts pasūtīt EIS?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Slēdzot ārpakalpojuma līgumu par atbilstības auditu, subjekts paredz,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149.4. auditors atbilst Nacionālās kiberdrošībaslikuma 44. panta otrās daļas prasībām, un nepastāv citi apstākļi, kuru dēļ nav nodrošināma audita objektivitāte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likuma 44. panta otrā daļa tostarp paredz, ka kiberdrošības auditoram izvirzāmās prasības nosaka Ministru kabinets, tādēļ lūdzam noteikumu projekta 149.4. apakšpunktā atsaukties, ne vien uz minētā likuma vienību, bet noteikumu projekta normām, kas paredz prasības kiberdrošības auditoram,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129.4. auditors atbilst Nacionālās kiberdrošības likuma 44. panta otrās daļas prasībām, šo noteikumu </w:t>
            </w:r>
            <w:r w:rsidR="00000000" w:rsidRPr="00000000" w:rsidDel="00000000">
              <w:rPr>
                <w:rtl w:val="0"/>
              </w:rPr>
              <w:t xml:space="preserve">121.</w:t>
            </w:r>
            <w:r w:rsidR="00000000" w:rsidRPr="00000000" w:rsidDel="00000000">
              <w:rPr>
                <w:rtl w:val="0"/>
              </w:rPr>
              <w:t xml:space="preserve"> punkta prasībām un nepastāv citi apstākļi, kuru dēļ nav nodrošināma audita objektivitāte un neatkarība.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apakšpunkta regulējums un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iebildums - jautājumu gadījumā lūdzu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Sekojošā punkta formulējums nav pabeigts un līdz ar to izprotams: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149.5. apakšpunktu, salāgojot to ar 149.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SAB izstrādāto un 17.01. Aizsardzības ministrijai nosūtīto Projekta 8.2. apakšnodaļas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Ielaušanās testus veic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skaidrs, vai testi tad būs jāveic vai jāpasūta pašvaldībai, tā būs tikai pašvaldības atbildība? Vēršam uzmanību, ka nav loģiski prasīt veikt ielaušanās testus IS lietotājam/pasūtītājiem, bet tie būtu jānodrošina IS izstrādātājam/uzturētājiem. Tas kā pienākums būtu jāuzliek tieši izstrādātājiem un skaidri tas jāatrunā noteikumos, jo pašvaldība kā lietotājs nevar veikt nekādus ielaušanās testus ne valsts, ne komersantu IS. Vienīgais izņēmums ir tās IS, kuras pašvaldība pati izstrādā vai pasūta specifiski tieši savām vajadzībām, bet tās parasti nav A kategorijas. Jebkuras IS ievainojamības ir konfidenciāla informācija un esam par šo diskutējuši ar vairākiem IS izstrādātājiem (Visma, RIX Tehnologies u.c.). Neviens komersants nodod pieeju testēt savu IS un veikt kādus ielaušanās testus trešajām pusēm, pat neatklāj, kurš viņiem šādus testus veic, jo viss ir konfidenciāli, bet mēs varam tikai paļauties uz komersantu, kurš apgalvo, ka šādi testi tiek veikti. Tas arī nav droši, jebkura atklāta ievainojamība, kuru atklāj kāda trešā puse, var pēc tam tikt izmantota gan pret izstrādātāju, gan lietotāju. Nebūtu arī loģiski, ja piem., katra pašvaldība tagad atsevišķi ik pa 2-3 gadiem testēs DVS Namejs vai Horizon. Pašvaldībām varētu būt vienīgi atbildība sekot līdzi komersantiem, lai tie līgumos iekļautu atrunas par šādu testu veikšanu un IS uzturēšanu atbilstoši visām kiberdrošības prasībām. Vai arī variants, piem., DVS Namejs ielaušanās testus veic CERT.LV un sniedz visām pašvaldībām atzinumu, ka šo IS izmantot ir droši un neatstāt to tikai pašvaldības atbildībā. Organizēt centralizēti vienu ielaušanās testu tām IS, kuras izmanto gan valsts, gan pašvaldību iestādes un veidot CERT.LV whitlistu ar IS, kuras ir pārbaudītas un ir drošas lietošanā.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paredzot, kādos gadījumos ielaušanās testi ir veicami, un kuras personas ir tiesīgas tos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A kategorijas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B kategorijas sistēmas satur svarīgus datus vai ir būtiskas pakalpojumu saņemšanai, uzskatām, ka prasība veikt periodiskus ielaušanās testus ir jāattiecina arī uz B kategorijas informācijas sistēmām, kuras ir pieejamas no interneta.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A kategorijas informācijas sistēmai un B kategorijas sitēmai, kura ir pieejama no inerneta: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minētās prasības attiecināšana uz visām B klases informācijas sistēmām, kuras ir pieejamas no interneta, būtu pārmērīga. Vienlaikus skaidrojam, ka noteikumu projekts neliedz veikt ielaušanās testus arī B un C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Šo noteikumu </w:t>
            </w:r>
            <w:r w:rsidR="00000000" w:rsidRPr="00000000" w:rsidDel="00000000">
              <w:rPr>
                <w:rtl w:val="0"/>
              </w:rPr>
              <w:t xml:space="preserve">102.1.</w:t>
            </w:r>
            <w:r w:rsidR="00000000" w:rsidRPr="00000000" w:rsidDel="00000000">
              <w:rPr>
                <w:rtl w:val="0"/>
              </w:rPr>
              <w:t xml:space="preserve"> un </w:t>
            </w:r>
            <w:r w:rsidR="00000000" w:rsidRPr="00000000" w:rsidDel="00000000">
              <w:rPr>
                <w:rtl w:val="0"/>
              </w:rPr>
              <w:t xml:space="preserve">102.2.</w:t>
            </w:r>
            <w:r w:rsidR="00000000" w:rsidRPr="00000000" w:rsidDel="00000000">
              <w:rPr>
                <w:rtl w:val="0"/>
              </w:rPr>
              <w:t xml:space="preserve"> apakšpunktā minētos ielaušanās testus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Noteikumu projekta redakcija var radīt pārpratumus attiecībā uz ierobežojuma tvērumu. Mūsu ieskatā nepieciešams papildināt Noteikumu projektu ar punktu, ka ierobežojums attiecas tikai uz testējamo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103.2.3.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“103.2.3. Pēdējo trīs gadu laikā nav bijusi iesaistīta testējamās  informācijas sistēmas izstrādē vai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IKT kritiskās infrastruktūras īpašnieka vai tiesiskā valdītāja informācijas sistēmai, cita persona, par kuru ir saņemts Satversmes aizsardzības biroja atzinums šo noteikumu 105.punkta kārtībā, un kura atbilst šo noteikumu 151.2.1 un 151.2.2. apakšpunktos noteiktajām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projektā ietvertās atsauces, jo noteikumu projekta 105. un 110. punktā nav atrodamas norādes uz Satversmes aizsardzības biroja atzinu, tādēļ noteikumu projekta 151.3. un 152.2.2. apakšpunkts būtu precizējams. Līdzīgi lūdzam precizēt noteikumu projekta 157. punkta ievaddaļu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IKT kritiskās infrastruktūras īpašnieka vai tiesiskā valdītāja informācijas sistēmai, cita persona, par kuru ir saņemts Satversmes aizsardzības biroja atzinums šo noteikumu 98. punkta kārtībā, un kura atbilst šo noteikumu </w:t>
            </w:r>
            <w:r w:rsidR="00000000" w:rsidRPr="00000000" w:rsidDel="00000000">
              <w:rPr>
                <w:rtl w:val="0"/>
              </w:rPr>
              <w:t xml:space="preserve">132.2.1.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132.2.2. </w:t>
            </w:r>
            <w:r w:rsidR="00000000" w:rsidRPr="00000000" w:rsidDel="00000000">
              <w:rPr>
                <w:rtl w:val="0"/>
              </w:rPr>
              <w:t xml:space="preserve">apakšpunktos</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Šo noteikumu </w:t>
            </w:r>
            <w:r w:rsidR="00000000" w:rsidRPr="00000000" w:rsidDel="00000000">
              <w:rPr>
                <w:rtl w:val="0"/>
              </w:rPr>
              <w:t xml:space="preserve">102.3.</w:t>
            </w:r>
            <w:r w:rsidR="00000000" w:rsidRPr="00000000" w:rsidDel="00000000">
              <w:rPr>
                <w:rtl w:val="0"/>
              </w:rPr>
              <w:t xml:space="preserve"> apakšpunktā minētos ielaušanās testus veic Nacionālā kiberdrošības centra vai Satversmes aizsardzības biroja amatpersonas, vai ar Satversmes aizsardzības biroju saskaņoti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NKL, gan noteikumu projektā subjektu drošības uzraudzībā ir paredzēts kompetenču un atbildību dalījums un IKT kritiskā infrastruktūra (KI) gadījumā tas ir SAB. Piemēram, to nosaka NKL 5.un 8.pants, kur NKL 5.pantā Nacionālās kiberdrošības centra (NKC) nav patstāvīgu uzdevumu pret IKT KI un 5.panta otrajā daļā ir noteikts, ka uzraudzību pret IKT KI neveic. Savukārt NKL 11.panta pirmās daļas 4.punks noteic, ka NKC pārbaudes var veikt tikai pēc SAB pieprasījuma. Ā - un arī IKT KI tīklu skenēšanu saskaņā ar NKL 11.panta otro daļu var veikt tikai pēc saskaņošanas ar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104. un 105.punktu, paredzot, ka IKT Kritiskās infrastruktūras ielaušanās testus vai skenēšanu var veikt tikai SAB vai SAB saskaņoti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nekavējoties, bet ne vēlāk kā 10 darba dienu laikā, informē Satversmes aizsardzības biroju par ielaušanās testa rezultātiem nosūtot tos uz Satversmes aizsardzības biroja oficiālo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punktā noteikts, ka “IKT kritiskās infrastruktūras īpašnieks vai tiesiskais valdītājs nekavējoties, bet ne vēlāk kā 10 darba dienu laikā, informē Satversmes aizsardzības biroju par ielaušanās testa rezultātiem nosūtot tos uz Satversmes aizsardzības biroja oficiālo elektroniskā pasta adresi” Citos Noteikumu projekta punktos paziņošanas kanāls ir elektroniskā adrese, tādēļ mūsu ieskatā prasībai par informācijas nosūtīšanu uz Satversmes aizsardzības biroja </w:t>
            </w:r>
            <w:r w:rsidR="00000000" w:rsidRPr="00000000" w:rsidDel="00000000">
              <w:rPr>
                <w:u w:val="single"/>
                <w:rtl w:val="0"/>
              </w:rPr>
              <w:t xml:space="preserve">oficiālo elektroniskā pasta adresi </w:t>
            </w:r>
            <w:r w:rsidR="00000000" w:rsidRPr="00000000" w:rsidDel="00000000">
              <w:rPr>
                <w:rtl w:val="0"/>
              </w:rPr>
              <w:t xml:space="preserve">nav konsekventa.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153.punktu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nekavējoties, bet ne vēlāk kā 10 darba dienu laikā, informē Satversmes aizsardzības biroju par ielaušanās testa rezultātiem nosūtot tos uz Satversmes aizsardzības biroja oficiālo elektronisko adresi”.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IKT kritiskās infrastruktūras īpašnieks vai tiesiskais valdītājs nekavējoties, bet ne vēlāk kā 10 darba dienu laikā, informē Satversmes aizsardzības biroju par ielaušanās testa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157.5. detalizētus drošības skenēšanas rezultātus drošības skenēšanas veicējs nekavējoties nosūta attiecīgajam kritiskās infrastruktūras īpašniekam vai tiesiskajam valdītājam un Satversmes aizsardzības birojam, sniedzot arī attiecīgus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157.5. apakšpunkts nosaka, ka “detalizētus drošības skenēšanas rezultātus drošības skenēšanas veicējs nekavējoties nosūta attiecīgajam kritiskās infrastruktūras īpašniekam vai tiesiskajam valdītājam un Satversmes aizsardzības birojam, sniedzot arī attiecīgus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jāsūta skenēšanas rezultāti, kurus veikt nosaka prasības nozares standartos, kā piemēram, PCI-DSS Council, vai arī šī punkta regulējums attiecas tikai uz gadījumiem, kad drošības skenēšanu iniciējis Satversmes drošības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138.5. detalizētus drošības skenēšanas rezultātus drošības skenēšanas veicējs nekavējoties nosūta attiecīgajam kritiskās infrastruktūras īpašniekam vai tiesiskajam valdītājam un Satversmes aizsardzības birojam, sniedzot arī attiecīgus ieteikumus;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 drošības skenēšanas veicējs apkopo informāciju par veiktajām drošības skenēšanām, norādot to veicējus, skenēšanas laiku, rezultātu kopsavilkumu un sniegtos ieteikumus. Visa ar drošības skenēšanām saistītā informācija ir ierobežotas pieejamības, un drošības skenēšanas veicējs nodrošina šīs informācijas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140.6. apakšpunktā un 146. punktā svītrot vai precizēt normu, kas paredz, kurai informācijai piemērojams ierobežotas pieejamības informācijas statuss, jo minēto tostarp var noteikt vienīgi ar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un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138.6. drošības skenēšanas veicējs apkopo informāciju par veiktajām drošības skenēšanām, norādot to veicējus, skenēšanas laiku, rezultātu kopsavilkumu un sniegtos ieteikumus. Drošības skenēšanas veicējs nodrošina, ka visa ar drošības skenēšanu saistītā informācija ir pieejama tikai drošības skenēšanas veicējam, konkrētajam IKT kritiskās infrastruktūras īpašniekam vai tiesiskajam valdītājam un Satversmes aizsardzības birojam.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sadaļa paredz, ka agrās brīdināšanas sensorus subjekta IKT infrastruktūrā izvieto, uztur un demontē kompetentā kiberincidentu novēršanas institūcija, kā arī nosaka prioritāru kārtību, kādā izvieto sensorus, un vērtē agrās brīdināšanas sensoru uzstādīšanas nepieciešamību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likumdevējs skaidri noteicis pilnvarojuma saturu un robežas. Likumdevējs nav paredzējis tiesības kiberincidentu novēršanas institūcijai izvietot agrās brīdināšanas sensorus subjektu infrastruktūrā. Likumdevējs attiecībā uz agrās brīdināšanas sensoriem un to izvietošanu likuma 29.pantā ir paredzējis, ka “Ministru kabinets nosaka kritērijus kiberdrošības agrās brīdināšanas sensoru obligātai uzstādīšanai subjektu informācijas un komunikācijas tehnoloģiju infrastruktūrā, kā arī agrās brīdināšanas sensoru uzstādīšanas un izmantošanas noteikumus.”. Deleģējums paredz Ministru kabinetam noteikt kritērijus tam, kuriem subjektiem obligāti šādi sensori izvietojami, uzstādāmi un izmantojami. Deleģējums neparedz, ka šos sensorus subjekta infrastruktūra izvieto un apkalpo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ir norādījusi, ka nav pieļaujama pamattiesību ierobežojuma noteikšana  bez skaidra likumdevēja pilnvarojuma. Savukārt īstenojot pilnvarojumu, ir jāizvairās no personas pamattiesības ierobežošanas, ja uz to ierobežojuu nepieciešamību nav tieši norādīt pilnvarojošajā normā (sk. Satversmes tiesas 2005.gada 21.novembra sprieduma lietā Nr. 2005-13-03-0306 10.punktu un 2016.gada 12.februāra sprieduma lietā Nr. 2015-13-03 15.punktu). Tādi normatīvie akti, kas izdoti bez atbilstoša pilnvarojuma (ultra vires), tiek uzskatīti par spēkā neesošiem un nav saistoši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pārstrādāt 8.3.sadaļu atbilstoši likumdevēja sniegtajam deleģējumam Nacionālās kiberdrošības likuma 29.pantā, sadaļā ietverot: 1) pazīmes, kuras paredz obligāti uzstādīt agrās brīdināšanas sensorus likuma subjektiem; 2) uzstādīšanas un 3) izmantošanas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8.3..sadaļa paredz, ka agrās brīdināšanas sensorus subjekta IKT infrastruktūrā izvieto, uztur un demontē kompetentā kiberincidentu novēršanas institūcija, kā arī nosaka prioritāru kārtību, kādā izvieto sensorus, un vērtē agrās brīdināšanas sensoru uzstādīšanas nepieciešamību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likumdevējs skaidri noteicis pilnvarojuma saturu un robežas. Likumdevējs nav paredzējis tiesības kiberincidentu novēršanas institūcijai izvietot agrās brīdināšanas sensorus subjektu infrastruktūrā. Likumdevējs attiecībā uz agrās brīdināšanas sensoriem un to izvietošanu likuma 29.pantā ir paredzējis, ka “Ministru kabinets nosaka kritērijus kiberdrošības agrās brīdināšanas sensoru obligātai uzstādīšanai subjektu informācijas un komunikācijas tehnoloģiju infrastruktūrā, kā arī agrās brīdināšanas sensoru uzstādīšanas un izmantošanas noteikumus.”. Deleģējums paredz Ministru kabinetam noteikt kritērijus tam, kuriem subjektiem obligāti šādi sensori izvietojami, uzstādāmi un izmantojami. Deleģējums neparedz, ka šos sensorus subjekta infrastruktūra izvieto un apkalpo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ir norādījusi, ka nav pieļaujama pamattiesību ierobežojuma noteikšana  bez skaidra likumdevēja pilnvarojuma. Savukārt īstenojot pilnvarojumu, ir jāizvairās no personas pamattiesības ierobežošanas, ja uz to ierobežojuu nepieciešamību nav tieši norādīt pilnvarojošajā normā (sk. Satversmes tiesas 2005.gada 21.novembra sprieduma lietā Nr. 2005-13-03-0306 10.punktu un 2016.gada 12.februāra sprieduma lietā Nr. 2015-13-03 15.punktu). Tādi normatīvie akti, kas izdoti bez atbilstoša pilnvarojuma (ultra vires), tiek uzskatīti par spēkā neesošiem un nav saistoši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pārstrādāt 8.3.sadaļu atbilstoši likumdevēja sniegtajam deleģējumam Nacionālās kiberdrošības likuma 29.pantā, sadaļā ietverot: 1) pazīmes, kuras paredz obligāti uzstādīt agrās brīdināšanas sensorus likuma subjektiem; 2) uzstādīšanas un 3) izmantošanas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8.3.sadaļu: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8.3.sadaļā aprakstīta kārtība, kādā tiek veikta subjekta elektronisko sakaru tīklu un informācijas sistēmu drošības skenēšana. Kārtībā iztrūkst noteikums, ka drošības skenēšana, kas ir nošķirama no 102.3.apakšpunktā norādītā ielaušanās testa, ko var veikt iestādes pārbaudes ietvaros, ir saskaņojama ar subjektu un subjekts ir iepazīstināms ar drošības skenēšanas rezultātiem, ja tiek atklāj kādu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8.3.sadaļu ar 107.prim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centrs vai Satversmes aizsardzības birojs iepriekš saskaņo drošības skenēšanu ar subjektu un informē par drošības skenēšanas rezultātiem, ja vien tas nav pretrunā ar nacionālās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tiesību normu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8.3.sadaļā aprakstīta kārtība, kādā tiek veikta subjekta elektronisko sakaru tīklu un informācijas sistēmu drošības skenēšana. Kārtībā iztrūkst noteikums, ka drošības skenēšana, kas ir nošķirama no 102.3.apakšpunktā norādītā ielaušanās testa, ko var veikt iestādes pārbaudes ietvaros, ir saskaņojama ar subjektu un subjekts ir iepazīstināms ar drošības skenēšanas rezultātiem, ja tiek atklāj kādu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8.3.sadaļu ar 107.prim punktu:“Nacionālais kiberdrošības centrs vai Satversmes aizsardzības birojs iepriekš saskaņo drošības skenēšanu ar subjektu un informē par drošības skenēšanas rezultātiem, ja vien tas nav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tiesību normu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Nacionālais kiberdrošības centrs un Satversmes aizsardzības birojs var veikt subjekta elektronisko sakaru tīklu un informācijas sistēmu drošības skenēšanu (turpmāk -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 var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105.Nacionālais kiberdrošības centrs un Satversmes aizsardzības birojs veic subjekta elektronisko sakaru tīklu un informācijas sistēmu drošības skenēšanu (turpmāk - 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Nacionālais kiberdrošības centrs un Satversmes aizsardzības birojs var veikt subjekta elektronisko sakaru tīklu un informācijas sistēmu drošības skenēšanu (turpmāk -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subjektu IKT infrastruktūrai nav jāveic ārējie auditi, ielaušanās testi vai citi  neatkarīgi novērtējumi, tādēļ mūsu ieskatā ir nepieciešams noteikt prasību kas garantētu, ka subjekta tīklam un sistēmām tiek veiktas drošības skenēšanas ar definētu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105.punktu ar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“105.Nacionālais kiberdrošības centrs un Satversmes aizsardzības birojs veic subjekta elektronisko sakaru tīklu un informācijas sistēmu drošības skenēšanu (turpmāk - 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105.1.pēc Nacionālā kiberdrošības centra vai Satversmes aizsardzības biroja iniciatīvas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105.2.pēc subjekta (valsts vai pašvaldības iestādes) pieprasījuma vismaz vienu reizi 6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veic regulāru drošības skenēšanu ne retāk kā vienu reizi 2 mēnešos visiem IKT resursiem, kas ir sasniedzami izmantojot publisko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pēc subjekta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105.2.pēc subjekta (valsts vai pašvaldības iestādes) pieprasījuma vismaz vienu reizi 6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Drošības skenēšanu veic Nacionālā kiberdrošības centra vai Satversmes aizsardzības biroja amatpersonas, vai ar Satversmes aizsardzības biroju saskaņoti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nepieļauj  subjektam pašam veikt savu tīklu un informācijas sistēmu skanēšanu ar mērķi pārliecināties par savu drošību, kā arī apgrūtinās  "Payment Card Industry Data Security Standards" atbilstības uzturēšanu, kurā drošības skanēšanu dŗīkst veikt tikai  standarta izdevēja organizācijas apstiprināti uzņēmumi.  Tā kā  tīklu un informācijas sistēmu skanēšanu 24/7 režīmā jau veic hakeri un drošības uzņēmumi,  uzskatām, ka šis punts no noteikumu projekta ir jāizslēdz.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 108. Drošības skenēšanu veic Nacionālā kiberdrošības centra vai Satversmes aizsardzības biroja amatpersonas, vai ar Satversmes aizsardzības biroju saskaņoti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Kiberincidentu novēršanas institūcija par agrās brīdināšanas sensora uzstādīšanu vai demontāžu IKT kritiskās intrastruktūras īpašnieka vai tiesiskā valdītāja IKT infrastruktūrā informē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166. punktā paredzēt termiņu attiecīgai informēšanai, tādējādi nodrošinot konkrētās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monitoringa sistēmas un tās specifikas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Monitoringa sistēmu subjekta IKT infrastruktūrā izveido un uztur subjekts, izveidojot monitorējamo elementu, to pieejamības statusa aptaujas un apziņošanas kārtulas, kā arī nosakot kritisko elementu kopu, kuru pieejamības statusa maiņas informāciju automātiski pārsūtīt kiberincidentu novēršanas institūcijai, izmantojot standarta protokolu. Monitoringa sistēmai jābūt izvietotai uz vismaz diviem pilnībā neatkarīgiem fizisko serveru resursiem, kas savā starpā sazinās caur šīm mērķim izdalītām tīkla iekārtām un savienojumiem.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29. pants nosaka, ka "Ministru kabinets nosaka kritērijus kiberdrošības agrās brīdināšanas sensoru obligātai uzstādīšanai subjektu informācijas un komunikācijas tehnoloģiju infrastruktūrā, kā arī agrās brīdināšanas sensoru uzstādīšanas un izmantošanas noteikumus". Skaidrojam, ka prasības monitoringa sistēmu izveidošanai un uzturēšanai pārsniegtu minēto likumdevēja pilnvarojumu.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monitoringa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 un monitoringa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29. pants nosaka, ka "Ministru kabinets nosaka kritērijus kiberdrošības agrās brīdināšanas sensoru obligātai uzstādīšanai subjektu informācijas un komunikācijas tehnoloģiju infrastruktūrā, kā arī agrās brīdināšanas sensoru uzstādīšanas un izmantošanas noteikumus". Skaidrojam, ka prasības monitoringa sistēmu izveidošanai un uzturēšanai pārsniegtu minēto likumdevēja pilnvarojumu.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7.4.sadaļa paredz, ka agrās brīdināšanas sensorus subjekta IKT infrastruktūrā izvieto, uztur un demontē kompetentā kiberincidentu novēršanas institūcija, kā arī nosaka prioritāru kārtību, kādā izvieto sensorus, un vērtē agrās brīdināšanas sensoru uzstādīšanas nepieciešamību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likumdevējs skaidri noteicis pilnvarojuma saturu un robežas. Likumdevējs nav paredzējis tiesības kiberincidentu novēršanas institūcijai izvietot agrās brīdināšanas sensorus subjektu infrastruktūrā. Likumdevējs attiecībā uz agrās brīdināšanas sensoriem un to izvietošanu likuma 29.pantā ir paredzējis, ka “Ministru kabinets nosaka kritērijus kiberdrošības agrās brīdināšanas sensoru obligātai uzstādīšanai subjektu informācijas un komunikācijas tehnoloģiju infrastruktūrā, kā arī agrās brīdināšanas sensoru uzstādīšanas un izmantošanas noteikumus.”. Deleģējums paredz Ministru kabinetam noteikt kritērijus tam, kuriem subjektiem obligāti šādi sensori izvietojami, uzstādāmi un izmantojami. Deleģējums neparedz, ka šos sensorus subjekta infrastruktūra izvieto un apkalpo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ir norādījusi, ka nav pieļaujama pamattiesību ierobežojuma noteikšana  bez skaidra likumdevēja pilnvarojuma. Savukārt īstenojot pilnvarojumu, ir jāizvairās no personas pamattiesības ierobežošanas, ja uz to ierobežojuu nepieciešamību nav tieši norādīt pilnvarojošajā normā (sk. Satversmes tiesas 2005.gada 21.novembra sprieduma lietā Nr. 2005-13-03-0306 10.punktu un 2016.gada 12.februāra sprieduma lietā Nr. 2015-13-03 15.punktu). Tādi normatīvie akti, kas izdoti bez atbilstoša pilnvarojuma (ultra vires), tiek uzskatīti par spēkā neesošiem un nav saistoši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pārstrādāt 8.4.sadaļu atbilstoši likumdevēja sniegtajam deleģējumam Nacionālās kiberdrošības likuma 29.pantā, sadaļā ietverot: 1) pazīmes, kuras paredz obligāti uzstādīt agrās brīdināšanas sensorus likuma subjektiem; 2) uzstādīšanas un 3) izmantošanas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29. pants nosaka, ka "Ministru kabinets nosaka kritērijus kiberdrošības agrās brīdināšanas sensoru obligātai uzstādīšanai subjektu informācijas un komunikācijas tehnoloģiju infrastruktūrā, kā arī agrās brīdināšanas sensoru uzstādīšanas un izmantošanas noteikumus". Skaidrojam, ka tiesību norma par to, ka agrās brīdināšanas sensorus subjekta IKT infrastruktūrā izvieto, uztur un demontē kompetentā kiberincidentu novēršanas institūcija, ir ietverta noteikumu projektā atbilstoši likumdevēja dotajam pilnvarojumam.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Kiberincidentu novēršanas institūcija izmanto agrās brīdināšanas sensorus, lai iegūtu drošības telemetrijas datus par IKT notikumiem un procesiem subjekta IKT infrastruktūrā ar mērķi savlaicīgi identificēt kiberapdraudējuma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"monitoringa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informācijas sistēmu un tai kritisko IKT resursu pieejamības statuss ir daļa no kopējās situācijas apzināšanās, kas var būt kritiski svarīga, fiksējot IS darbības pārtraukumus un to cēloņu kompleksā noteikšanā un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Kiberincidentu novēršanas institūcija izmanto agrās brīdināšanas sensorus un monitoringa sistēmas, lai iegūtu drošības telemetrijas datus par IKT notikumiem un procesiem subjekta IKT infrastruktūrā ar mērķi savlaicīgi identificēt kiberapdraudējuma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29. pants nosaka, ka "Ministru kabinets nosaka kritērijus kiberdrošības agrās brīdināšanas sensoru obligātai uzstādīšanai subjektu informācijas un komunikācijas tehnoloģiju infrastruktūrā, kā arī agrās brīdināšanas sensoru uzstādīšanas un izmantošanas noteikumus". Skaidrojam, ka prasības monitoringa sistēmu izveidošanai un uzturēšanai pārsniegtu minēto likumdevēja pilnvarojumu.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Kiberincidentu novēršanas institūcija savlaicīgi informē subjektu par agrās brīdināšanas sensora uzstādīšanu subjekta IKT infrastruktūrā, agrās brīdināšanas sensora uzturēšanai nepieciešamajiem apkopes darbiem un agrās brīdināšanas sensora demontāžu.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114. punktā paredzēt konkrētu termiņu, kādā subjekts informējams par agrās brīdināšanas sensora uzstādīšanu, ievērojot, ka norāde uz savlaicīgu informēšanu varētu būt pārāk vispārīga un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subjekts, kurš ir tiešās pārvaldes iestāde, neveic visus nepieciešamos, piemērotos un samērīgos pasākumus konstatētās neatbilstības novēršanai, Nacionālais kiberdrošības centrs vai Satversmes aizsardzības birojs, atbilstoši Nacionālās kiberdrošības likuma 41. pantā noteiktajam uzraudzības dalījumam, par šo neatbilstību ziņo attiecīgajam Ministru kabineta loceklim. Šādā gadījumā Ministru kabineta loceklis izvērtē nepieciešamību ierosināt disciplinārlietu un lemj par turpmāko rīcību neatbilstības novēršanai. Atbildīgais Ministru kabineta loceklis par neatbilstības novēršanas gaitu ziņo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un norādīt, pret ko tiek ierosināta disciplinārlieta.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Ja subjekts, kurš ir tiešās pārvaldes iestāde, neveic visus nepieciešamos, piemērotos un samērīgos pasākumus konstatētās neatbilstības novēršanai, Nacionālais kiberdrošības centrs vai Satversmes aizsardzības birojs, atbilstoši Nacionālās kiberdrošības likuma 41. pantā noteiktajam uzraudzības dalījumam, par šo neatbilstību ziņo attiecīgajam Ministru kabineta loceklim. Atbildīgais Ministru kabineta loceklis par neatbilstības novēršanas gaitu ziņo Ministru kabinetam.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Subjekts veic pašvērtējumu par savu atbilstību Nacionālajā kiberdrošības likumā un šajos noteikumos ietvertajām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116.punktu.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116.punkts nosaka kā subjekts veic pašnovērtējumu. “116.Subjekts veic pašvērtējumu par savu atbilstību Nacionālajā kiberdrošības likumā un šajos noteikumos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116.1.reizi gadā – subjekts, kurš ir IKT kritiskās infrastruktūras īpašnieks vai tiesiskais valdītājs, vai kura īpašumā, valdījumā, turējumā vai lietošanā ir vismaz viena A kategorijas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116.2.reizi trijos gados – subjekts, kura īpašumā, valdījumā, turējumā un lietošanā nav nevienas A kategorijas informācijas sistēmas, ja vien Nacionālais kiberdrošības centrs nav noteicis citādāk’.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kāds subjekts kļūs par svarīgo pakalpojumu sniedzēju 2026.gadā un tam nebūs neviena A kategorijas sistēma, tad pirmais pašvērtējums jāiesniedz līdz 2029.gada pirmajam oktobrim, kas ir nesamērīgi tāls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noteikumi precizēti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Subjekts veic pašvērtējumu par savu atbilstību Nacionālās kiberdrošības likumā un šajos noteikumos ietvertajām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Subjekts veic pašvērtējumu par savu atbilstību Nacionālajā kiberdrošības likumā un šajos noteikumos ietvertajām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kāds subjekts kļūs par svarīgo pakalpojumu sniedzēju 2026.gadā un tam nebūs neviena A kategorijas sistēma, tad pirmais pašvērtējums jāiesniedz līdz 2029.gada pirmajam oktobrim, kas ir nesamērīgi tāls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noteikumi precizēti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Subjekts veic pašvērtējumu par savu atbilstību Nacionālās kiberdrošības likumā un šajos noteikumos ietvertajām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116.2. reizi trijos gados – subjekts, kura īpašumā, valdījumā, turējumā un lietošanā nav nevienas A kategorijas informācijas sistēmas, ja vien Nacionālais kiberdrošības centrs nav noteicis citādāk.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kādos termiņos ir iesniedzams pirmais pašnovērtējuma ziņojums subjekam, kura atbilstība NKDL ir iestājusies pēc 2025.gada 1.oktobra.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noteikumi precizēti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reizi trijos gados – subjekts, kura īpašumā un valdījumā nav nevienas A klases informācijas sistēmas, ja vien Nacionālais kiberdrošības centrs nav noteicis citādāk.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Neatbilstību novēršana valsts un pašvaldību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8.6.apakšnodaļas redakciju, paredzot, ka visas uzskaitītas Nacionālais kiberdrošības centra veiktās darbības attiecībā uz IKT kritiskās infrastrukstūras īpašniekiem veic SAB.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Neatbilstību novēršana valsts un pašvaldību institūcijās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Neatbilstību novēršana valsts un pašvaldību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8.6. apakšnodaļu, svītrojot tajā regulējumu, kas attiecas uz neatbilstības novēršanas kārtību (piem., lemšanu par atbildību, disciplinārlietu ierosināšanu, lēmumu pieņemšanas kārtību par neatbilstību novēršanu), ņemot vērā, ka pilnvarojums noteikt neatbilstības novēršanas kārtību, Nacionālās kiberdrošības likumu izskatot Saeimā, no minētā likuma ir izslēgts, turklāt attiecīgie jautājumi izriet arī no likumiem, piem., no Valsts civildienesta ierēdņu disciplināratbildības likuma. Alternatīvi lūdzam noteikumu projekta anotācijā sniegt izvērstu pamatojumu par minētās apakšnodaļas regulējuma atbilstību noteikumu projekta izdošanas tiesiskajam pamatam.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12. panta trešā daļa nosaka, ka "Ministru kabinets nosaka kārtību ziņošanai par tiešās vai pastarpinātās pārvaldes iestādēm, citām valsts institūcijām un atvasinātām publiskajām personām, kuras nepilda šajā likumā minētos lēmumus, pieprasījumus vai tām uzliktos tiesiskos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Neatbilstību novēršana valsts un pašvaldību institūcijās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vides aizsardzības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amata nosaukumu atbilstoši Ministru kabineta 2024. gada 3. septembra noteikumu Nr. 586 "Viedās administrācijas un reģionālās attīstības ministrijas nolikums"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w:t>
            </w:r>
            <w:r w:rsidR="00000000" w:rsidRPr="00000000" w:rsidDel="00000000">
              <w:rPr>
                <w:b w:val="1"/>
                <w:rtl w:val="0"/>
              </w:rPr>
              <w:t xml:space="preserve">Viedās administrācijas</w:t>
            </w:r>
            <w:r w:rsidR="00000000" w:rsidRPr="00000000" w:rsidDel="00000000">
              <w:rPr>
                <w:rtl w:val="0"/>
              </w:rPr>
              <w:t xml:space="preserve">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Ja subjekts, kurš ir pašvaldība vai pašvaldības dibināta pastarpinātās pārvaldes iestāde, neveic visus nepieciešamos, piemērotos un samērīgos pasākumus konstatētās neatbilstības novēršanai, Nacionālais kiberdrošības centrs vai Satversmes aizsardzības birojs, atbilstoši Nacionālās kiberdrošības likuma 41. pantā noteiktajam uzraudzības dalījumam, par šo neatbilstību ziņo attiecīgās pašvaldības domes priekšsēdētājam, kā arī informē Viedās administrācijas un reģionālās attīstības ministru.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Ja subjekts, kurš ir iepriekšējos divos punktos neminēta valsts vai pašvaldības institūcija, neveic visus nepieciešamos, piemērotos un samērīgos pasākumus konstatētās neatbilstības novēršanai, Nacionālais kiberdrošības centrs par konstatēto neatbilstību ziņo Ministru kabinetam. Ministru kabinets lemj par turpmāko rīcību neatbilstības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pamatoti attiecīgajos gadījumos informēt vienīgi Ministru kabinetu, un sniegt noteikumu projekta anotācijā atbilstoši skaidrojumu, nepieciešamības gadījumā precizējot noteikumu projekta 120. punktu. Norādām, ka ar valsts institūciju varētu arī saprast citas institūcijas, kuras nav Ministru kabineta padotībā.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Ministru kabineta informēšana būtu pamatota. Pirmkārt, ne katrai valsts institūcijai ir augstāk stāvoša institūcija vai institūcija, kura pārrauga tās darbību. Otrkārt, gadījumā, ja šāda institūcija eksistē, noteikumu projektā nebūtu iespējams paredzēt visus iespējamos institucionālos un funkcionālos padotības modeļus. Tādēļ noteikumu projektā Ministru kabinetam ir paredzēta koordinējoša loma, proti, gadījumā, ja valsts institūcija, kurai konstatēta neatbilstība, neatrodas Ministru kabineta padotībā, Ministru kabinets būtu tiesīgs lemt par turpmāko rīcību neatbilstības novēršanai, tostarp nepieciešamības gadījumā piesaistīt vai informēt citas kompetentās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Ja subjekts, kurš ir šo noteikumu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145.</w:t>
            </w:r>
            <w:r w:rsidR="00000000" w:rsidRPr="00000000" w:rsidDel="00000000">
              <w:rPr>
                <w:rtl w:val="0"/>
              </w:rPr>
              <w:t xml:space="preserve"> punktā neminēta atvasināta publiska persona, pastarpinātas pārvaldes iestāde vai cita valsts institūcija, neveic visus nepieciešamos, piemērotos un samērīgos pasākumus konstatētās neatbilstības novēršanai, Nacionālais kiberdrošības centrs vai Satversmes aizsardzības birojs, atbilstoši Nacionālās kiberdrošības likuma 41. pantā noteiktajam uzraudzības dalījumam, par konstatēto neatbilstību ziņo Ministru kabinetam.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Ja subjekts, kurš ir iepriekšējos divos punktos neminēta valsts vai pašvaldības institūcija, neveic visus nepieciešamos, piemērotos un samērīgos pasākumus konstatētās neatbilstības novēršanai, Nacionālais kiberdrošības centrs par konstatēto neatbilstību ziņo Ministru kabinetam. Ministru kabinets lemj par turpmāko rīcību neatbilstības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1.19. apakšpunktam nosakāma ir kārtība ziņošanai par tiešās vai </w:t>
            </w:r>
            <w:r w:rsidR="00000000" w:rsidRPr="00000000" w:rsidDel="00000000">
              <w:rPr>
                <w:u w:val="single"/>
                <w:rtl w:val="0"/>
              </w:rPr>
              <w:t xml:space="preserve">pastarpinātās pārvaldes iestādēm</w:t>
            </w:r>
            <w:r w:rsidR="00000000" w:rsidRPr="00000000" w:rsidDel="00000000">
              <w:rPr>
                <w:rtl w:val="0"/>
              </w:rPr>
              <w:t xml:space="preserve">, citām valsts institūcijām un </w:t>
            </w:r>
            <w:r w:rsidR="00000000" w:rsidRPr="00000000" w:rsidDel="00000000">
              <w:rPr>
                <w:u w:val="single"/>
                <w:rtl w:val="0"/>
              </w:rPr>
              <w:t xml:space="preserve">atvasinātajām publiskajām personām</w:t>
            </w:r>
            <w:r w:rsidR="00000000" w:rsidRPr="00000000" w:rsidDel="00000000">
              <w:rPr>
                <w:rtl w:val="0"/>
              </w:rPr>
              <w:t xml:space="preserve">, kuras nepilda Nacionālās kiberdrošības likumā minētos lēmumus, attiecīgi no noteikumu projekta 120. punkta un tā anotācijas neizriet, kas ir domāts ar pašvaldības institūcijām un kādēļ uz šīm institūcijām nav attiecināms 119. punkts. Ievērojot minēto, lūdzam izvērtēt un svītrot noteikumu projekta 120. punktā ietverto norādi uz pašvaldības institūciju vai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Ja subjekts, kurš ir šo noteikumu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145.</w:t>
            </w:r>
            <w:r w:rsidR="00000000" w:rsidRPr="00000000" w:rsidDel="00000000">
              <w:rPr>
                <w:rtl w:val="0"/>
              </w:rPr>
              <w:t xml:space="preserve"> punktā neminēta atvasināta publiska persona, pastarpinātas pārvaldes iestāde vai cita valsts institūcija, neveic visus nepieciešamos, piemērotos un samērīgos pasākumus konstatētās neatbilstības novēršanai, Nacionālais kiberdrošības centrs vai Satversmes aizsardzības birojs, atbilstoši Nacionālās kiberdrošības likuma 41. pantā noteiktajam uzraudzības dalījumam, par konstatēto neatbilstību ziņo Ministru kabinetam.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noslēguma jautājumos, tai skaitā, ir jāietver pārejas kārtība no pastāvošā tiesiskā regulējuma uz jauno tiesisko regulējumu (</w:t>
            </w:r>
            <w:r w:rsidR="00000000" w:rsidRPr="00000000" w:rsidDel="00000000">
              <w:rPr>
                <w:i w:val="1"/>
                <w:rtl w:val="0"/>
              </w:rPr>
              <w:t xml:space="preserve">norādot uz pāreju, kas piemērojama tiesiskajām attiecībām, kas izveidojušās vai uzsāktas pirms jaunā normatīvā akta spēkā stāšanās, saskaņā ar agrāko tiesisko regulējumu un turpinās laikā, kad stājas spēkā jaunais normatīvais akts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Noteikumam projektam šobrīd ir ietverts pārejas regulējums attiecībā uz ārpakalpojuma līgumiem, publiskajiem iepirkumiem, publiskajiem elektronisko sakaru tīkliem, kuri līdz šo noteikumu spēkā stāšanās dienai ir nodoti ekspluatācijā vai šo noteikumu spēkā stāšanās dienā atrodas projektēšanas, būvniecības, ierīkošanas vai pārbūves stadijā, taču - ne noteikumu projektā, ne tā anotācijā nav norādīts pārejas regulējums attiecībā uz jau izsniegtajiem valsts drošības iestāžu atzinumiem, kas jau radījuši tiesisko stabilitāti, paļāvību un noteiktību.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papildināt noteikumu projekta noslēguma jautājumus ar normu, kas nodrošina tiesisko paļāvību un tiesisko noteiktību attiecībā uz valsts drošības iestāžu atzinumiem, kuri izsniegti pirms šo noteikumu spēkā stāšanās un šobrīd rada tiesisko stabilitāti noteikumu projekta subjektiem (ņemot vērā to, ka ar šiem valsts drošības iestādes atzinumiem jau ir izveidotas un šobrīd turpinās konkrētas tiesiskās attiecības pirms noteikumu 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pārējas noteikumu sadaļa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pienākumu tiem subjektiem, kuri jau ir noteikuši personas, kuru amata pienākumi paredz Projekta ietvaros noteiktā kiberdrošības pārvaldnieka, par žurnālfailiem atbildīgās personas, par rezerves kopijām atbildīgās personas, kā arī atbildīgās personas par darbības nepārtrauktības plānu valsts apdraudējuma gadījumam uzdevumu izpildi, paziņot par to noteikšanu attiecīgi Nacionālajam kiberdrošības centram un/vai Satversmes aizsardzības birojam 3 mēnešu laikā no Ministru kabineta noteikumu spēkā stāšanās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125.5. Ministru kabineta 2011. gada 26. aprīļa noteikumus Nr. 327 "Noteikumi par elektronisko sakaru komersantu rīcības plānā ietveramo informāciju, šā plāna izpildes kontroli un kārtību, kādā galalietotājiem tiek īslaicīgi slēgta piekļuve elektronisko sakaru tīklam un par drošības incidentu būtiskuma kritērijiem" (Latvijas Vēstnesis, 2011, 69.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nodrošinot, ka par spēku zaudējušiem netiek atzīti Ministru kabineta noteikumi, kuri jau ir zaudējuši spēku, stājoties spēkā Nacionālajam kiberdrošības likumam, piemēram, Ministru kabineta 2011. gada 26. aprīļa noteikumi Nr. 327 "Noteikumi par elektronisko sakaru komersantu rīcības plānā ietveramo informāciju, šā plāna izpildes kontroli un kārtību, kādā galalietotājiem tiek īslaicīgi slēgta piekļuve elektronisko sakaru tīklam un par drošības incidentu būtiskuma kritērijiem", Ministru kabineta 2019. gada 15. janvāra noteikumi Nr. 15 "Noteikumi par drošības incidenta būtiskuma kritērijiem, informēšanas kārtību un ziņojuma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galīgā redakcija uz šodienu (9.04.2025) vēl joprojām tiek precizēta, paredzētais to piemērošanas laiks (2 mēneši) ir nepietiekams, it sevišķi gadījumos, ja drošības pārvaldības pakalpojums tiek sniegts kā ārpakalpojums vairākiem pakalpojumu sanēmējiem, kā arī ja prasību izpilde pieprasa iekšējo normatīvo aktu izmaiņas, kuras ir saskaņojamas vairākās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21.–81., 85. un 88. punktā noteiktās prasības piemēro no 2025. gada 1. 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pārņem NIS2 direktīvas prasības un jau šobrīd tiek kavēta direktīvas ieviešana, līdz ar to nav iespējams noteikt speciālu tālāku datumu, no kura varētu piemērot noteikumos minētās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vairāku šo noteikumu (tai skaitā 52.1 apakšpunkta prasības par daudzfaktoru autentifikāciju un 68. punkta un 70. punkta prasības par rezerves kopēšānu) prasību izpildei nepieciešami ievērojami papildus finanšu līdzekļi, kas nav paredzēti iestāžu budžetos, kā arī jāveic sistēmu uzlabojumi kas nav relaizējami tik īsā termiņa. Tāpat tik īsā termiņā nav iespējama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mēs rekomendējam šo termiņu aizvietot ar “piemēro no 2026.gada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21.–81., 85. un 88. punktā noteiktās prasības piemēro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pārņem NIS2 direktīvas prasības un jau šobrīd tiek kavēta direktīvas ieviešana, līdz ar to nav iespējams noteikt speciālu tālāku datumu, no kura varētu piemērot noteikumos minētās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 punkts nosaka, ka “Šo noteikumu 21.–81., 85. un 88. punktā noteiktās prasības piemēro no 2025.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 būt laikietilpīga, mēs rekomendējam šo termiņu aizvietot ar “piemēro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pārņem NIS2 direktīvas prasības un jau šobrīd tiek kavēta direktīvas ieviešana, līdz ar to nav iespējams noteikt speciālu tālāku datumu, no kura varētu piemērot noteikumos minētās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mēs rekomendējam šo termiņu aizvietot ar “piemēro no 2026.gada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rekomendējam šo noteikuma punktu izteikt šādā redakcijā: "Šo noteikumu 21.–81., 85. un 88. punktā noteiktās prasības piemēro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pārņem NIS2 direktīvas prasības un jau šobrīd tiek kavēta direktīvas ieviešana, līdz ar to nav iespējams noteikt speciālu tālāku datumu, no kura varētu piemērot noteikumos minētās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prasības atbilstoši anotācijas 5. sadaļai ir ietvertas noteikumu projekta vienībās, kuras norādītas noteikumu projekta 155. punktā ("no 21.–81. punkta"), lūdzam nodrošināt, ka prasības, kuras izriet no minētās direktīvas un ir obligātas (t.i., neparedz rīcības brīvību), 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VDAA - jautājumu gadījumā lūdzu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perioda neesamība kritiskās infrastruktūras valdītājam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Ārpakalpojumu līgumi, kas noslēgti pirms šo noteikumu stāšanās spēkā un neatbilst šajos noteikumos noteiktajām ārpakalpojumu prasībām, var palikt spēkā ne vēlāk kā līdz 2030.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Šajos noteikumos noteiktās ārpakalpojumu prasības var nepiemērot publiskajiem iepirkumiem, kuri ir uzsākti pirms noteikumu stāšanās spēkā, bet ne vēlāk kā līdz 2030.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Šo noteikumu 181. un 182. punkts neattiecas uz IKT kritiskās infrastruktūras īpašnieku vai tiesisko valdītāju.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samērīgu (6 mēneši ) pārejas periodu 183. punkta kontekstā IKT kritiskās infrastruktūras valdītājam.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Nepieciešams pārrunāt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sagatavošanos noteikumu piemērošanai, lūdzam noteikt saprātīgu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jau pagājis NIS2 direktīvas ieviešanas termiņš un ir uzsākta pārkāpumu procedūra pret Latviju, tad noteikumi stāsies spēkā parastā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179. un 180. punktu un nepieciešamības gadījumā citas konkrētās noteikumu projekta nodaļas vienības vai sniegt pamatotu skaidrojumu par minēto punktu atbilstību direktīvas Nr. 2022/2555 41.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Šo noteikumu </w:t>
            </w:r>
            <w:r w:rsidR="00000000" w:rsidRPr="00000000" w:rsidDel="00000000">
              <w:rPr>
                <w:rtl w:val="0"/>
              </w:rPr>
              <w:t xml:space="preserve">11.</w:t>
            </w:r>
            <w:r w:rsidR="00000000" w:rsidRPr="00000000" w:rsidDel="00000000">
              <w:rPr>
                <w:rtl w:val="0"/>
              </w:rPr>
              <w:t xml:space="preserve">–</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66.</w:t>
            </w:r>
            <w:r w:rsidR="00000000" w:rsidRPr="00000000" w:rsidDel="00000000">
              <w:rPr>
                <w:rtl w:val="0"/>
              </w:rPr>
              <w:t xml:space="preserve"> punktā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detalizētu pamatojumu noteikumu projekta 127.-132. punktā ietvertajiem noslēguma jautājumiem, jo īpaši ņemot vērā Nacionālajā kiberdrošības likumā paredzētos Ministru kabineta noteikumu izdošanas termiņus un to, ka ir nepieciešams laikā pārņemt Eiropas Savienības direktīvu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attiecīgo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Ārpakalpojumu līgumi, kas noslēgti pirms šo noteikumu stāšanās spēkā un neatbilst šajos noteikumos noteiktajām ārpakalpojumu prasībām, var palikt spēkā ne vēlāk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precizētajā noteikumu projekta redakcijā mainīts termiņš no 2030. gada 1. janvāra uz 2028. gada 1. janvāri, uzturam sanāksmē pausto iebildumu, proti, - sniegt noteikumu projekta anotācijā skaidru tiesisko pamatojumu noteikumu projekta 157. punktā norādītajam termiņam - </w:t>
            </w:r>
            <w:r w:rsidR="00000000" w:rsidRPr="00000000" w:rsidDel="00000000">
              <w:rPr>
                <w:i w:val="1"/>
                <w:rtl w:val="0"/>
              </w:rPr>
              <w:t xml:space="preserve">līdz 2028. gada 1. janvārim</w:t>
            </w:r>
            <w:r w:rsidR="00000000" w:rsidRPr="00000000" w:rsidDel="00000000">
              <w:rPr>
                <w:rtl w:val="0"/>
              </w:rPr>
              <w:t xml:space="preserve"> - un to, vai šāds termiņš ir atbilstošs Publisko iepirkumu likumā iekļautajām prasībām attiecībā uz termiņiem, ievērojot to, ka daudzi līgumi publisko iepirkumu jomā var tikt slēgti uz 5 gadiem, jo to cita starpā pieļauj Publisko iepirkumu likuma 60.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Ārpakalpojumu līgumi, kas noslēgti pirms šo noteikumu stāšanās spēkā un neatbilst šajos noteikumos noteiktajām ārpakalpojumu prasībām var palikt spēkā līdz pilnīgai līgumslēdzējpušu saistību izpildei, bet ne ilgāk kā piecus gadus skaitot no konkrētā ārpakalpojuma līguma noslēgšanas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Ārpakalpojumu līgumi, kas noslēgti pirms šo noteikumu stāšanās spēkā un neatbilst šajos noteikumos noteiktajām ārpakalpojumu prasībām, var palikt spēkā ne vēlāk kā līdz 2030.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Izņēmumu par neatbilstību Projektā noteiktajām ārpakalpojuma prasībām (Projekta 4. nodaļa) nevar attiecināt līdz 2030. gada 1. janvārim, tādējādi radot neparedzamus un nekontrolējamus draudus nacionālajai drošībai. Satversmes aizsardzības birojs aicina pārejas noteikumos noteikt īsāku pārejas periodu, kā arī kārtību kādā subjekts pārbauda esošo ārpakalpojuma līgumu atbilstību Projektā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Ārpakalpojumu līgumi, kas noslēgti pirms šo noteikumu stāšanās spēkā un neatbilst šajos noteikumos noteiktajām ārpakalpojumu prasībām var palikt spēkā līdz pilnīgai līgumslēdzējpušu saistību izpildei, bet ne ilgāk kā piecus gadus skaitot no konkrētā ārpakalpojuma līguma noslēgšanas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Šajos noteikumos noteiktās ārpakalpojumu prasības var nepiemērot publiskajiem iepirkumiem, kuri ir uzsākti pirms noteikumu spēkā stāšanās, bet ne vēlāk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anotācijā attiecībā uz noteikumu projekta 158. punktā ietverto termiņu - līdz 2028.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Šajos noteikumos noteiktās ārpakalpojumu prasības var nepiemērot publiskajiem iepirkumiem, kuri ir uzsākti pirms šo noteikumu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Šajos noteikumos noteiktās ārpakalpojumu prasības var nepiemērot publiskajiem iepirkumiem, kuri ir uzsākti pirms noteikumu stāšanās spēkā, bet ne vēlāk kā līdz 2030.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palīgteikuma "bet ne vēlāk kā līdz 2030. gada 1. janvārim" mērķi saistībā ar pirms Ministru kabineta noteikumu spēkā stāšanās uzsāktajiem publiskajiem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Šajos noteikumos noteiktās ārpakalpojumu prasības var nepiemērot publiskajiem iepirkumiem, kuri ir uzsākti pirms šo noteikumu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Šajos noteikumos noteiktās ārpakalpojumu prasības var nepiemērot publiskajiem iepirkumiem, kuri ir uzsākti pirms noteikumu stāšanās spēkā, bet ne vēlāk kā līdz 2030.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182. punktā vārdu “uzsākti” vai skaidrot to noteikumu projekta anotācijā, jo tas ir plaši interpretējams jēdziens, piemēram, nav skaidrs, vai iepirkumu var uzskatīt par uzsāktu, ja ir izsludināta piegādātāju apspriede, bet iepirkums pats par sevi nav izsludināts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Šajos noteikumos noteiktās ārpakalpojumu prasības var nepiemērot publiskajiem iepirkumiem, kuri ir uzsākti pirms šo noteikumu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Šo noteikumu </w:t>
            </w:r>
            <w:r w:rsidR="00000000" w:rsidRPr="00000000" w:rsidDel="00000000">
              <w:rPr>
                <w:rtl w:val="0"/>
              </w:rPr>
              <w:t xml:space="preserve">157.</w:t>
            </w:r>
            <w:r w:rsidR="00000000" w:rsidRPr="00000000" w:rsidDel="00000000">
              <w:rPr>
                <w:rtl w:val="0"/>
              </w:rPr>
              <w:t xml:space="preserve"> un </w:t>
            </w:r>
            <w:r w:rsidR="00000000" w:rsidRPr="00000000" w:rsidDel="00000000">
              <w:rPr>
                <w:rtl w:val="0"/>
              </w:rPr>
              <w:t xml:space="preserve">158.</w:t>
            </w:r>
            <w:r w:rsidR="00000000" w:rsidRPr="00000000" w:rsidDel="00000000">
              <w:rPr>
                <w:rtl w:val="0"/>
              </w:rPr>
              <w:t xml:space="preserve"> punkts neattiecas uz IKT kritiskās infrastruktūras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tiesisko pamatojumu noteikumu projekta anotācijā, kādēļ netiek paredzēts samērīgs pārejas periods attiecībā uz IKT kritiskās infrastruktūras īpašnieku vai tiesisko valdītāju un tai skaitā šo subjektu nodibinātajām tiesiskajām attiecībām, līdz šo noteikumu spēkā stāšanās dienai. Ievērojot tiesisko stabilitāti, lūdzam iekļaut pārejas periodu arī attiecībā uz šiem subjektiem.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punkts neattiecas uz IKT kritiskās infrastruktūras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IKT kritiskās infrastruktūras īpašniekiem vai tiesiskajiem valdītājiem sešu mēnešu pārejas termiņu no Ministru kabineta noteikumu spēkā stāšanās brīža, kuru laikā jānodrošina atbilstība Projektā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punkts neattiecas uz IKT kritiskās infrastruktūras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iespējams nodrošināt noteikumu projekta 183. punktā noteikto prasību izpildi, jo no 2025. gada 1. marta, kad stāsies spēkā noteikumi, būs nepieciešams grozīt vai izbeigt līdz šim noslēgtos iepirkuma līgumus,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noslēgtajā iepirkuma līgumā atbilstoši Publisko iepirkumu likumam nevar veikt būtiskus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iepirkuma līgumu izbeidz, nav iespējams īsā laikā veikt jaunu iepirkumu. Faktiski tiktu radīta situācija, ka visi noteikumu projekta 183. punktā noteiktie subjekti pārkāps šos noteikumus, jo izveidotais mehānisms nav paredzējis saprātīgu laiku, kādā nodrošināt atbilstību šiem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projekta 183.punktu, nosakot, ka IKT kritiskās infrastruktūras īpašnieki un tiesiskie valdītāji noteikumu prasības nepiemēro iepirkumos vai iepirkuma procedūrās, kas ir uzsāktas līdz noteikumu spēkā stāšanās dienai (2025. gada 1.martam), kā arī nosakot saprātīgu termiņu pārejas periodam jau pirms noteikumu spēkā stāšanās noslēgtajiem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starpinsitūciju saskānošanas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starpinstitūciju sanāksmē Satversmes aizsardzības birojs piekrita pārskatīt šī punkta redakciju, kā arī sanāksmē norādīja, ka atbilstības noteikumu projekta ārpakalpojuma prasībām, kas līdz šim nebija noteiktas, nodrošināšanai, varētu noteikt garāku pārejas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160. punkts nav precizēts atbilstoši pārrunātajam sanāksmē, Satiksmes ministrija uztur iebildumu par noteikumu projekta 160. punktā noteikto prasību pārejas periodam, kurā IKT kritiskās infrastruktūras īpašniekiem vai tiesiskiem valdītājiem jānodrošina atbilstība noteikumos noteiktajām prasībām (sākotnējais iebildums ir norādīts izziņas 459.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projekts paredz plašākas prasības ārpakalpojumam kā līdz šim Ministru kabineta 2015. gada 25.jūlija noteikumi Nr. 442 “Kārtība, kādā tiek nodrošināta informācijas un komunikācijas tehnoloģiju sistēmu atbilstība minimālajām drošības prasībām” (turpmāk – MK 442 noteikumi). Proti, MK 442 noteikumos bija noteiktas prasības tikai pašam ārpakalpojuma sniedzējam (MK 442 noteikumu 36. un 36.1 punkts). Savukārt noteikumu projekts paredz šīs prasības piemērot ne tikai pašam ārpakalpojuma sniedzējam, bet arī ārpakalpojuma sniedzēja apakšuzņēmējam. Ņemot vērā, ka noteikumu projekta 90. punktā ir paredzēts, ka subjekts un ārpakalpojuma sniedzējs ir atbildīgs par apakšuzņēmējiem deleģēto pakalpojumu uzraudzību un atbilstību šajā nodaļā noteiktajām prasībām,  IKT kritiskās infrastruktūras īpašniekam vai tiesiskajam valdītājam ir jāpārskata visi noslēgtie ārpakalpojuma līgumi (vai tajos ir piesaistīti apakšuzņēmēji) un jāveic šo apakšuzņēmēju pārbaude. Sešu mēnešu laikā nav iespējams pārskatīt visus jau noslēgtos ārpakalpojuma līgumus, saskaņot apakšuzņēmēju ar Satversmes aizsardzības biroju (ja attiecināms) (tostarp, ņemot vērā noteikumu projekta 93. punktā pašlaik noteikto Satversmes aizsardzības biroja atzinuma sniegšanas termiņu) un gadījumā, ja noslēgto līgumu nevar grozīt vai ārpakalpojuma sniedzējs nepiekrīt līgumu grozīt, veikt jaunu iepirkumu par ārpakalpojuma iegādi. Ja jau noslēgtajiem ārpakalpojuma līgumiem netiek paredzēts ilgāks laiks kā seši mēneši no noteikumu spēkā stāšanās dienas, tiek radīta situācija, ka tiek izdoti Ministru kabineta noteikumi, kurus nav iespējams ievērot.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160.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izņemot noteikumos noteikto atbilstību ārpakalpojumu prasībām, sešu mēnešu laikā no šo noteikumu spēkā stāšanās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ietverto prasību apjomīgumu, t.sk. attiecībā uz ārpakalpojuma līgumiem, pirms noteikumu projekta publicēšanas iesāktos IKT projektus un to ieviešanai nepieciešamo laiku, kā arī nepieciešamību pielāgot kiberincidentu automātiskās reģistrēšanas procesu un pašu kiberincidentu žurnālu, ņemot vērā tam nepieciešamos finanšu līdzekļus, kas nav paredzēti Kiberdrošības likuma subjektu šī gada budžetos, lūdzam noteikumu projekta 160. punktā attiecībā uz IKT kritiskās infrastruktūras īpašniekiem vai tiesiskajiem valdītājiem noteikt </w:t>
            </w:r>
            <w:r w:rsidR="00000000" w:rsidRPr="00000000" w:rsidDel="00000000">
              <w:rPr>
                <w:u w:val="single"/>
                <w:rtl w:val="0"/>
              </w:rPr>
              <w:t xml:space="preserve">viena gada </w:t>
            </w:r>
            <w:r w:rsidR="00000000" w:rsidRPr="00000000" w:rsidDel="00000000">
              <w:rPr>
                <w:rtl w:val="0"/>
              </w:rPr>
              <w:t xml:space="preserve">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īpašnieki vai tiesiskie valdītāji nodrošina atbilstību šajos noteikumos noteiktajām prasībām </w:t>
            </w:r>
            <w:r w:rsidR="00000000" w:rsidRPr="00000000" w:rsidDel="00000000">
              <w:rPr>
                <w:u w:val="single"/>
                <w:rtl w:val="0"/>
              </w:rPr>
              <w:t xml:space="preserve">viena gada</w:t>
            </w:r>
            <w:r w:rsidR="00000000" w:rsidRPr="00000000" w:rsidDel="00000000">
              <w:rPr>
                <w:rtl w:val="0"/>
              </w:rPr>
              <w:t xml:space="preserve">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nosakot saprātīgu termiņu noteikumu prasību ieviešanai. Ņemot vērā noteikumu projektā paredzēto darbu apjomu, 6 mēneši ir acīmredzami nepietiekams termiņš šo prasību pilnvērtīgai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Nacionālais kiberdrošības centrs sadarbībā ar Satversmes aizsardzības biroju līdz 2025. gada 1. septembrim izstrādā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95.</w:t>
            </w:r>
            <w:r w:rsidR="00000000" w:rsidRPr="00000000" w:rsidDel="00000000">
              <w:rPr>
                <w:rtl w:val="0"/>
              </w:rPr>
              <w:t xml:space="preserve"> punktā minētās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186. punktu atbilstoši SAB iebildumiem pie Projekta 38. punkta un 3.12. apakšnodaļas.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Nacionālais kiberdrošības centrs sadarbībā ar Satversmes aizsardzības biroju līdz 2025. gada 1. septembrim izstrādā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w:t>
            </w:r>
            <w:r w:rsidR="00000000" w:rsidRPr="00000000" w:rsidDel="00000000">
              <w:rPr>
                <w:rtl w:val="0"/>
              </w:rPr>
              <w:t xml:space="preserve">ā minētās vadlīnijas.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vai svarīgo pakalpojumu sniedzēja statusa paziņojuma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ir pienākums pārliecināties par oficiālās elektroniskās adreses esamību un saziņu veikt prioritāri oficiālajā elektroniskajā adresē, ja subjektam tāda ir izveidota. Proti subjektam nav īpaši jāinformē par savas oficiālās elektroniskās adreses esamību. Līdz ar to, no 1.,  2. un 13. pielikuma veidlapām aicinām izņemt oficiālo elektronisko adresi kā norādāmo informāciju, jo iestāde par tās esamību varēs pārliecināties pēc subjekta reģistrācijas numura vai personas koda. Papildus aicinām 1., 2., 3. un 13. pielikuma veidlapās iekļaut atrunu, ka ar subjektu elektroniskā saziņa prioritāri tiks veikta oficiālajā elektroniskajā adresē, ja vien fiziskā persona īpaši nepamatos lūgumu atbildi sniegt citā saziņas kanālā.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12.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pielikumu redakcija precizēta, ņemot vērā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vai svarīgo pakalpojumu sniedzēja statusa paziņojuma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“subjekts nosaka konfidencialitātes, integritātes un pieejamības drošības klasi (A, B vai C) atbilstoši šo noteikumu 4. pielikumā ietvertajai metodikai katrai subjekta īpašumā, valdījumā, turējumā un lietošanā esošajai informācijas sistēmai”.  Savukārt 4.pielikuma A klases konfidencialitātes klases (a) pazīme nosaka, ka “informācijas resurss satur vismaz 70% Latvijas Republikas valstspiederīgo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kā tiek noteikta aprēķināmo procentu bāze, jo komersanti neveic personas datu profilēšanu pēc valstspiederības, ja vien to īpaši neparedz likums (un lielākoties gadījumos to neparedz likums), savukārt citi personas datu apstrādes pamati (uz līguma pamata, leģitīmas intereses pamata, piekrišanas pamata), ko komersanti izmanto personas datu apstrādē, nepieprasa šādu datu vākšanu un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precizēta, paredzot konkrētas skaitliskas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14.pielikuma 2. nodaļas "Kiberdrošības pārvaldnieks" 0202 un 0206 punktu, ņemot vērā to, ka kompetentu iestāžu rīcībā jau ir šī informācija un pieprasīt informāciju, kas jau ir iestādes rīcībā, neatbilst labas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14.Pielikuma 0905.punktā svītrot "2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ir nodrošinājis, ka rezerves kopiju veidošanas periodiskums un uzglabāšanas laiks ļauj atjaunot informācijas sistēmas vai informācijas resursa versiju vismaz tādā stāvoklī, kāds bija: A kategorijas informācijas sistēmai – pirms dienas, nedēļas, mēneša un gada; B kategorijas informācijas sistēmai – pirms nedēļas, mēneša un gada; C kategorijas informācijas sistēmai – pirms mēneša un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pašvērtējuma ziņojuma veidlapu, nodrošinot tās atbilstību noteikumu projekta 17. punktam attiecībā uz kiberdrošības politikā iekļaujamo informāciju, tostarp nodrošinot, ka nedublējas 0304 ailē iekļautā informācija. Norādām,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Paziņojuma par kiberdrošības pārvaldnieku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noteikti vairāki par kiberdrošību atbildīgo personu amati, nepieciešams precizēt gan veidlapas nosaukumu, gan saturu, atteicinot to uz visām par kiberdrošību atbildīgajām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Kiberdrošības pārvaldnieka pretendenta saskaņošanas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Noteikumu projekta 4.pielikumu.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4.pielikumu, kurā tiek noteikts kritērijs, kā tiek noteikta B drošības klase informācijas resursiem. Esošā redakcija nosaka, ka par B klases informācijas resursu nosakāms tāds resurss, kurš ierobežotas pieejamības informāciju vai vismaz 1000 datu subjektu īpašu kategoriju personas datus. Uzskatām 1000 datu subjektu īpašu kategoriju personas dati ir pārāk zems slieksnis, jo šim kritērijam atbildīs gandrīz katra ģimenes ārsta prakse, kurā tiek izmantota elektroniska pacientu uzskaites sistēma, kā arī kritērijs par ierobežotas pieejamības  informāciju var attiekties uz jebkuru valsts vai pašvaldības iestādes informācijas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4.pielikuma B klases Konfidencialitātes kritēriju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5000 datu subjektu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4. pielikums, "1000" aizstāts ar "5000".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pārskatīt metodiku informācijas sistēmas drošības klašu noteikšanai, izvērtējot C klases sistēmām noteikto kritēriju attiecināšanu un piemērojamību.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2.Projekta tekstā nepieciešams ietvert 4. pielikumā noteikto, ka A klases informācijas sistēmas var būt tikai būtisko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DRS: Noteikumu 4.pielikumā, B klases “”konfidencialitātes klases” skaidrojumā ir iekļauts, ka “informācijas resurss satur ierobežotas pieejamības informāciju vai vismaz 1000 datu subjektu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“informācijas resurss satur vismaz 5000 datu subjektu personas datus vai vismaz 1000 datu subjektu īpašu kategoriju personas datus”;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“informācijas resurss satur vismaz 1000 datu subjektu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4. pielikums, "1000" aizstāts ar "5000".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pielikumā, “B klases” “konfidencialitātes klases” skaidrojumā ir iekļauts, ka “informācijas resurss satur ierobežotas pieejamības informāciju vai vismaz 1000 datu subjektu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 panta 2. 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 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5000 datu subjektu personas datus vai vismaz 1000 datu subjektu īpašu kategoriju personas datus”;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1000 datu subjektu īpašu kategoriju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4. pielikums, "1000" aizstāts ar "5000".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 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resurss satur vismaz 5000 datu subjektu personas datus vai vismaz 1000 datu subjektu īpašu kategoriju personas datus”;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resurss satur vismaz 1000 datu subjektu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4. pielikums, "1000" aizstāts ar "5000".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4.pielikumā, B klases “d) konfidencialitātes klases” skaidrojumā ir iekļauts, ka “informācijas resurss satur ierobežotas pieejamības informāciju vai īpašu kategoriju personas datus”. 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tad šī informācijas sistēma (resurss) tiks klasificēts kā B klases informācijas resurss. Mūsuprāt, šāda prasība nav samērīga un mēs ieteiktu B klases “d) konfidencialitātes klases” skaidrojumu aizvietot ar šādu redakciju “informācijas resurss satur vismaz 5000 lietotāju īpašu kategoriju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saskānošanas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"Cyber Audit"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4.pielikumā, B klases “d) konfidencialitātes klases” skaidrojumā ir iekļauts, ka “informācijas resurss satur ierobežotas pieejamības informāciju vai īpašu kategoriju personas datus”. 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tad šī informācijas sistēma (resurss) tiks klasificēts kā B klases informācijas resurss. Mūsuprāt, šāda prasība nav samērīga un mēs ieteiktu B klases “d) konfidencialitātes klases” skaidrojumu aizvietot ar šādu redakciju “informācijas resurss satur vismaz 5000 lietotāju īpašu kategoriju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“d) konfidencialitātes klases” skaidrojumu aizvietot ar šādu redakciju “informācijas resurss satur vismaz 5000 lietotāju īpašu kategoriju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redakcija precizēta, paredzot, ka B konfidencialitātes klases (vidējā riska līmeņa) pazīme ir "informācijas resurss satur ierobežotas pieejamības informāciju vai vismaz 1000 datu subjektu īpašu kategoriju personas datus". Skaidrojam, ka Informācijas atklātības likums neparedz, ka jebkuri personas dati būtu uzskatāmi par ierobežotas pieejamības informāciju. Informācijas atklātības likuma 5. panta pirmā daļa nosaka, ka "ierobežotas pieejamības informācija ir tāda informācija, kura ir paredzēta ierobežotam personu lokam sakarā ar darba vai dienesta pienākumu veikšanu un kuras izpaušana vai nozaudēšana šīs informācijas rakstura un satura dēļ apgrūtina vai var apgrūtināt iestādes darbību, nodara vai var nodarīt kaitējumu personu likumiskajām interesēm". Saskaņā ar Informācijas atklātības likuma 5. panta otro daļu par ierobežotas pieejamības informāciju uzskatāma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šāds statuss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paredzēta un noteikta iestādes iekšējai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ir komercnoslēpums, izņemot gadījumus, kad ir noslēgts iepirkuma līgums saskaņā ar Publisko iepirkumu likumu vai cita veida līgums par rīcību ar valsts vai pašvaldības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fiziskās personas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kas attiecas uz atestācijas, eksāmenu, iesniegto projektu (izņemot projektus, kuru finansēšana paredzēta ar valsts sniegtu galvojumu), konkursu (izņemot konkursus, kas saistīti ar iepirkumiem valsts vai pašvaldību vajadzībām vai citādi saistīti ar rīcību ar valsts vai pašvaldību finanšu līdzekļiem un mantu) un citu līdzīga rakstura novērtējumu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kas ir Ziemeļatlantijas līguma organizācijas vai Eiropas Savienības informācija, kura apzīmēta attiecīgi kā "NATO UNCLASSIFIED" vai "LIMITE".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"informāciju par fiziskās personas privāto dzīvi" Informācijas atklātības izpratnē netiek uzskatīti jebkādi personas dati (piemēram, tikai vārds, uzvārds un personas kods). Jēdziens "privātā dzīve" ir saistīts ar fiziskās personas tiesībām uz privāto dzīvi, tostarp, piemēram, tiesībām uz ģimenes dzīvi, tiesībām uz mājokļa vai korespondences neaizskaramību (skat. Satversmes tiesas 2009. gada 23. aprīļa spriedumu lietā Nr. 2008-42-01). Cita starpā par informāciju par fiziskās personas privāto dzīvi varētu uzskatīt arī datus, kas atklāj šīs personas rases vai etnisko piederību, politiskos uzskatus, reliģisko vai filozofisko pārliecību vai dalību arodbiedrībās, un ģenētiskos datus, biometriskos datus, lai veiktu fiziskas personas unikālu identifikāciju, veselības datus vai datus par fiziskas personas dzimumdzīvi vai seksuālo orientāciju - īpašu kategoriju personas datus Eiropas Parlamenta un Padomes 2016. gada 27. aprīļa Regulas (ES) 2016/679 par fizisku personu aizsardzību attiecībā uz personas datu apstrādi un šādu datu brīvu apriti un ar ko atceļ Direktīvu 95/46/EK (turpmāk - Vispārīgā datu aizsardzības regula) izpratnē. Atbilstoši Vispārīgās datu aizsardzības regulas prasībām šāda informācija ir īpaši aizsargājama. Aizsardzības ministrijas ieskatā informācijas resursi, kuri ietver šādu informāciju, ir pakļauti vidēja līmeņa konfidencialitātes riskiem, tādēļ informācijas sistēmām, kurās apstrādā šāda veida informācijas resursus, būtu nosakāma B konfidencialitātes klase. Tāpat skaidrojam, ka SIA "Cyber Audit" ierosinājums svītrot no noteikumu projekta pielikuma redakcijas atsauci uz ierobežotas pieejamības informāciju Aizsardzības ministrijas skatījumā nav pamatots, jo līdzvērtīga līmeņa konfidencialitātes riskiem ir pakļauta arī informācija, kas var nesaturēt īpašu kategoriju personas datus vai vispār personas datus (piemēram, tehniska rakstura informācija, kura ir komercnoslēpums, vai Ziemeļatlantijas līguma organizācijas politikas plānošanas dokuments, kurš ir apzīmēts kā "NATO UNCLASSIFIED"). Atsauces svītrošana nozīmētu, ka konfidencialitātes riski šādai informācijai netiktu atbilstoši novērtēti, radot nesamērīgus drošības riskus. Vienlaikus, izprotot bažas par noteikumu projekta pielikumā paredzētās tiesību normas samērīgumu un atbilstību, tiesību norma tika precizēta un izteikta šādā redakcijā "informācijas resurss satur ierobežotas pieejamības informāciju vai vismaz 1000 datu subjektu īpašu kategoriju personas datus". Tādējādi pazīme netiks uzskatīta par izpildītu, ja informācijas resurss saturēs mazāk par 1000 datu subjektu īpašu kategoriju personas datus, kuriem nav noteikts ierobežotas pieejamības informācijas statuss. Lai nodrošinātu, ka noteikumos paredzētā informācijas sistēmu klasifikācija ir atbilstoša un nerada pārmērīgu administratīvo slogu, noteikumu projekta anotācija tika papildināta ar skaidrojumu par to, ka Nacionālais kiberdrošības centrs sadarbībā ar Satversmes aizsardzības biroju var minēto klasifikāciju pārskatīt, tostarp veicot ex-post novērtējumu, nepieciešamības gadījumā rosinot veikt grozījumus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dzēst šo prasību "(c) no informācijas resursa pieejamības ir atkarīga citas informācijas sistēmas darbība, kurai noteikta A pieejamības klase;", A klases sistēmas arhitektūra ir jāveido tā, lai tā nebūtu atkarīga no citu sistēmu darbības vai pieejamības, nosakot pārejas laiku izmaiņu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saskānošanas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5.pielikuma 1.4. apakšpunktu (infrastruktūras pakalpojumi, kas vajadzīgi sakaru tīkla un pakalpojumu darbībai un tā darbības atbalstam), jo Noteikumu projekta 5.pielikuma 1. punkts nosaka publiskā elektronisko sakaru tīkla kritisko daļu, atkarībā no funkcijām, bet 1.4 apakšpunktā tiek norādīti infrastruktūras pakalpojumi. Nav skaidrs uz kāda veida pakalpojumiem 1.4 apakšpunkts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1.4 apakšpunkta redakciju vai papildināt ar piemēriem.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saskānošanas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aizsardzības biroja atzinuma pieprasījuma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starpinstitūciju sanāksmē ir panākta vienošanās, ka atbilstoši Satiksmes ministrijas (LVRTC) iebildumam (izziņas 323. punkts) tiks precizēts noteikumu projekta 7. pielikums, lai tā redakcija paredz arī tādus gadījums, kad nav iespējams noskaidrot patiesā labuma guvēju vai citu informāciju par ārpakalpojuma sniedzēju. Ņemot vērā, ka noteikumu projekta 7. pielikums nav precizēts, Satiksmes ministrija uztur izteikto iebildumu un lūdz precizēt noteikumu projekta 7. pielikuma ailes nosaukumu "Konstatētās neatbilstības minimālajām kiberdrošības prasībām apraksts:", izsakot to šādā redakcijā: "Konstatētās neatbilstības minimālajām kiberdrošības prasībām vai citu to nepiemērošanas iemeslu apraksts:"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pielikums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aizsardzības biroja atzinuma pieprasījuma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noteikumu projekta 8. pielikumā iekļauto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pielikuma 1. punkts noteic, ka </w:t>
            </w:r>
            <w:r w:rsidR="00000000" w:rsidRPr="00000000" w:rsidDel="00000000">
              <w:rPr>
                <w:i w:val="1"/>
                <w:rtl w:val="0"/>
              </w:rPr>
              <w:t xml:space="preserve">atbilstoši nozares specifikai ir pieļaujamas atkāpes no atsevišķiem prasību punktiem, par to atsevišķi vienojoties ar attiecīgo nozares ministriju un Aizsardzības ministriju</w:t>
            </w:r>
            <w:r w:rsidR="00000000" w:rsidRPr="00000000" w:rsidDel="00000000">
              <w:rPr>
                <w:rtl w:val="0"/>
              </w:rPr>
              <w:t xml:space="preserve">. Tieslietu ministrija iepriekš atzinumā lūdza noteikumu projekta anotācijā sniegt skaidrojumu noteikumu projekta 8. pielikumā noteiktajām prasībām, vienlaikus norādot to kā tiek paredzēts izpildīt 8. pielikuma 1. punktu, tai skaitā, novēršot iespējamību, ka minētais punkts varētu paredzēt noteikt plāna līmenī stingrākas prasībās kādas ir noteicis likumdevējs - likuma līmenī, un atbilstoši speciālam deleģējumam -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atkārti norādām, ka ar noteikumu projekta 8. pielikuma 1. punktu kategoriski nav pieļaujams paredzēt atkāpes, kuras ir stingrākas par noteikumu projektā noteikto un likuma līmenī regulēto. Ņemot vērā minēto, noteikumu projekta 8. pielikuma 1. punkts šī brīža redakcijā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2014. gada 2. decembra noteikumu Nr. 737 "Attīstības plānošanas dokumentu izstrādes un ietekmes izvērtēšanas noteikumi" IV sadaļa nosaka plānā ietveramos jautājumus, attiecīgi lūdzam izvērtēt 8. pielikumā ietverto punktu atbilstību plānā ietveramo jautājumu robežām.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 gada 2. decembra noteikumi Nr. 737 "Attīstības plānošanas dokumentu izstrādes un ietekmes izvērtēšanas noteikumi" nav attiecināmi uz noteikumu projekta 8.pielikumu.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Vārdam "plāns", atbilstoši elektroniskās skaidrojošās vārdnīcas www.tezaurs.lv noteiktajam ir vairākas nozīmēs, proti,  - plāns ir detalizēti izstrādāta (kā, piemēram, darba, darbības) nākamā norise, gaita; attiecīgais teksts,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Saistītās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3.1.Iepriekš izstrādāta (kādas norises, pasākuma) nākamā gaita, secība; attiecīgais teksts,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3.2.Nodoms, iecere, to domās apsvērtā, noteiktā (kā) nākamā realizēšanas gaita.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pielikuma 1. punkts noteic, ka atbilstoši nozares specifikai ir pieļaujamas atkāpes no atsevišķiem prasību punktiem, par to atsevišķi vienojoties ar attiecīgo nozares ministriju un Aizsardzības ministriju. Saistībā ar minēto lūdzam noteikumu projekta anotācijā sniegt skaidrojumu noteikumu projekta 8. pielikumā noteiktajām prasībām, un kā tiek paredzēts izpildīt 8. pielikuma 1. punktu. Norādām, ka minētās atkāpes un arī plāns nevar paredzēt stingrākas prasības kādas likumdevējs ir paredzējis noteikt un kādas ir noteiktas likuma līmenī, un atbilstoši deleģējumam - Ministru kabineta noteikumu līmenī. Attiecīgi ar 8. pielikuma 1. punktu nevar paredzēt atkāpes, kuras ir stingrākas par noteikumu projektā noteikto un likuma līmenī regulēto.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ka plāna līmenī nevar paredzēt pamattiesību ierobežojošas prasības atkāpjoties un atsevišķiem noteikumu projekta punktiem</w:t>
            </w:r>
            <w:r w:rsidR="00000000" w:rsidRPr="00000000" w:rsidDel="00000000">
              <w:rPr>
                <w:rtl w:val="0"/>
              </w:rPr>
              <w:t xml:space="preserve">. Attiecīgi lūdzam nodrošināt, ka ar 8. pielikumu netiek radītas pamattiesību ierobežojas prasības, kas nav noteiktas likuma un Ministru kabineta noteikumu līmenī. Skaidrojam, ka viens no kritērijiem, kas pieļauj iespēju ierobežot pamattiesības, ir ierobežojuma noteikšana likumā, vienlaikus iekļaujot pietiekamu pamattiesību izvērtējumu, tādējādi ar minēto pielikumu nav pieļaujams, ka tiek noteiktas atkāpes no atsevišķiem punktiem gadījumā, ja ar tiem tiek paredzēts skart būtiskus jautājumus, pamattiesības un to ierobežošanu.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2014. gada 2. decembra noteikumu Nr. 737 "Attīstības plānošanas dokumentu izstrādes un ietekmes izvērtēšanas noteikumi" IV sadaļa nosaka plānā ietveramos jautājumus, attiecīgi lūdzam izvērtēt 8. pielikuma ietverto punktu atbilstību plānā ietveramo jautājumu robežām.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saskānošanas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IKT resursu un informācijas sistēmu katalogu veido atbilstoši nozarē pieņemtajai praksei, piemēram, izmantojot speciālu resursu uzskaites lietojumprogrammu (datubāzi). IKT resursu un informācijas sistēmu katalogā var iekļaut, piemēram,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IKT resursu un informācijas sistēmu katalogu veido atbilstoši nozarē pieņemtajai praksei, piemēram, izmantojot speciālu resursu uzskaites lietojumprogrammu (datubāzi). Subkets pats nosaka nepieciešamo minimālo IKT resursu un informācijas kataloga saturu. IKT resursu un informācijas sistēmu katalogā var iekļaut, piemēram,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"noteikumu projekts paredz, ka kompetentā valsts drošības iestāde pēc savas iniciatīvas var pārbaudīt jebkura subjekta kiberdrošības pārvaldnieka atbilstību minētajām prasībām, par pārbaudes rezultātiem informējot Nacionālo kiberdrošības centru (ja subjekts nav IKT kritiskās infrastruktūras īpašnieks vai tiesiskais valdītājs) un subjekta vadītāju". Lūdzam precizēt, kurā normā šādas kompetentās valsts drošības iestādes tiesības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minētais normas skaidrojums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projektu ar regulējumu, kas izriet no Ministru kabineta 2023. gada 28. februāra noteikumiem Nr. 94 "Publisko elektronisko sakaru tīklu drošības prasības", bet nav ietverts noteikumu projektā (piem., bet ne tikai 5. nodaļā "V. Piegādes ķēdes drošība un nepārtrauktība"), tostarp attiecībā arī uz kompetento iestāžu (t.i., ne vien Satversmes aizsardzības birojs) un to funkciju noteikšanu drošības prasību piemērošanas uzraudzībai. Alternatīvi lūdzam sniegt skaidrojumu, kādēļ tas nav nepieciešams. Norādām, ka lielākā daļa minēto Ministru kabineta noteikumu normas paredz pārņemt direktīvas Nr.2018/1972/ES 40. panta 1. punktā iekļautās prasības, tādēļ jo īpaši būtiski nodrošināt minēto prasību pārņemšanas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kā arī 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mērķis ir nodrošināt kritiskās infrastruktūras noturību pret kiberdrošības apdraudējumiem, kas attiecas uz plašu mērķa grupu loku un satur lielu apjomu informācijas sniegšanas un atbilstības prasību, lūdzu paredzēt noteikumu ex-post novērtēšanu pēc 3-5 to darbības gadiem. Ex-post izvērtējums ir veicams ar mērķi noskaidrot, kā ir praksē ieviestas direktīvas prasības, vai ir sasniegts noteikumu mērķis un kāda ir regulējuma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Valsts kanceleja 2025.gadā publicēs vadlīnijas ex-post novērtējumu izstrādei un pēc iespējas sniegs atbalstu ministrijām ex-post izvērtējumu veikšanā. Ex-post izvērtējumu var veikt ārpakalpojumā vai ministrijas ietvaros, atkarībā no pieejamajiem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paredzot ex-post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satur informācijas sniegšanas pienākumus, lūdzu veikt administratīvo izmaksu monetāru novērtējumu, kas aizpildāms par </w:t>
            </w:r>
            <w:r w:rsidR="00000000" w:rsidRPr="00000000" w:rsidDel="00000000">
              <w:rPr>
                <w:b w:val="1"/>
                <w:rtl w:val="0"/>
              </w:rPr>
              <w:t xml:space="preserve">fiziskām un juridiskām personām anotācijas 2. sadaļas 2.3</w:t>
            </w:r>
            <w:r w:rsidR="00000000" w:rsidRPr="00000000" w:rsidDel="00000000">
              <w:rPr>
                <w:rtl w:val="0"/>
              </w:rPr>
              <w:t xml:space="preserve">. </w:t>
            </w:r>
            <w:r w:rsidR="00000000" w:rsidRPr="00000000" w:rsidDel="00000000">
              <w:rPr>
                <w:b w:val="1"/>
                <w:rtl w:val="0"/>
              </w:rPr>
              <w:t xml:space="preserve">apakšpunktā </w:t>
            </w:r>
            <w:r w:rsidR="00000000" w:rsidRPr="00000000" w:rsidDel="00000000">
              <w:rPr>
                <w:rtl w:val="0"/>
              </w:rPr>
              <w:t xml:space="preserve">un </w:t>
            </w:r>
            <w:r w:rsidR="00000000" w:rsidRPr="00000000" w:rsidDel="00000000">
              <w:rPr>
                <w:b w:val="1"/>
                <w:rtl w:val="0"/>
              </w:rPr>
              <w:t xml:space="preserve">valsts vai pašvaldību institūcijām 7. sadaļas 7.2. apakšpunktā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vadlīnijām “Vadlīnijās tiesību akta sākotnējās ietekmes novērtēšanai un novērtējuma ziņojuma sagatavošanai vienotajā TAP portālā”,  ja tiesību akta projekts paredz grozījumus jau esošajā tiesību aktā un šie grozījumi skar tikai daļu no tām informācijas sniegšanas prasībām vai atbilstības izmaksām, ko nosaka spēkā esošais regulējums, ar aprēķinu palīdzību jānoskaidro </w:t>
            </w:r>
            <w:r w:rsidR="00000000" w:rsidRPr="00000000" w:rsidDel="00000000">
              <w:rPr>
                <w:b w:val="1"/>
                <w:rtl w:val="0"/>
              </w:rPr>
              <w:t xml:space="preserve">administratīvo izmaksu izmaiņas</w:t>
            </w:r>
            <w:r w:rsidR="00000000" w:rsidRPr="00000000" w:rsidDel="00000000">
              <w:rPr>
                <w:rtl w:val="0"/>
              </w:rPr>
              <w:t xml:space="preserve"> – starpība starp esošā un plānotā regulējuma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noteikumu projekts aizstās šobrīd spēkā esošos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28. jūlija noteikumus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februāra noteikumus Nr. 100 "Informācijas tehnoloģiju kritiskās infrastruktūras drošības pasākumu plānošanas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15. janvāra noteikumus Nr. 15 "Noteikumi par drošības incidenta būtiskuma kritērijiem, informēšanas kārtību un ziņojuma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28. februāra noteikumus Nr. 94 "Publisko elektronisko sakaru tīklu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26. aprīļa noteikumus Nr. 327 "Noteikumi par elektronisko sakaru komersantu rīcības plānā ietveramo informāciju, šā plāna izpildes kontroli un kārtību, kādā galalietotājiem tiek īslaicīgi slēgta piekļuve elektronisko sakaru tīklam un par drošības incidentu būtiskuma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vērtējams vai ar noteikumu projektā veiktajām izmaiņām tiek ietekmēts administratīvais slogs, proti,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tīmekļvietnē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lūdzam izmantot paplašināto standarta izmaksu modeli. Metodiskie materiāli aprēķinu veikšanai pieejami Ministru kabineta tīmkeļvietnē.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administratīvo izmaksu monetāro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18. punktu, tiesību akta projektam ir jāvērtē ietekme uz administratīvo slogu un apstiprinoša rezultāta gadījumā jāveic atbilstības izmaksu monetārs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satur atbilstības prasības, lūdzu veikt atbilstības izmaksu monetāru novērtējumu, kas aizpildāms </w:t>
            </w:r>
            <w:r w:rsidR="00000000" w:rsidRPr="00000000" w:rsidDel="00000000">
              <w:rPr>
                <w:b w:val="1"/>
                <w:rtl w:val="0"/>
              </w:rPr>
              <w:t xml:space="preserve">par fiziskām un juridiskām personām anotācijas 2. sadaļas 2.4. apakšpunktā </w:t>
            </w:r>
            <w:r w:rsidR="00000000" w:rsidRPr="00000000" w:rsidDel="00000000">
              <w:rPr>
                <w:rtl w:val="0"/>
              </w:rPr>
              <w:t xml:space="preserve">un </w:t>
            </w:r>
            <w:r w:rsidR="00000000" w:rsidRPr="00000000" w:rsidDel="00000000">
              <w:rPr>
                <w:b w:val="1"/>
                <w:rtl w:val="0"/>
              </w:rPr>
              <w:t xml:space="preserve">valsts vai pašvaldību institūcijām 7. sadaļas 7.3. apakšpunktā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projekta anotācijas 2. sadaļas 2.4. apakšpunkta aprakstošajās sadaļās ir iekļautas valsts institūcijas, kuru novērtējums ir norādāms anotācijas 7. sadaļas 7.3. apakšpunktā. Lūdzam aprēķinu par ietekmi uz valsts un pašvaldību institūcijām iekļaut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“Vadlīnijās tiesību akta sākotnējās ietekmes novērtēšanai un novērtējuma ziņojuma sagatavošanai vienotajā TAP portālā”, ja tiesību akta projekts paredz grozījumus jau esošajā tiesību aktā un šie grozījumi skar tikai daļu no tām informācijas sniegšanas prasībām vai atbilstības izmaksām, ko nosaka spēkā esošais regulējums, ar aprēķinu palīdzību jānoskaidro </w:t>
            </w:r>
            <w:r w:rsidR="00000000" w:rsidRPr="00000000" w:rsidDel="00000000">
              <w:rPr>
                <w:b w:val="1"/>
                <w:rtl w:val="0"/>
              </w:rPr>
              <w:t xml:space="preserve">administratīvo izmaksu izmaiņas</w:t>
            </w:r>
            <w:r w:rsidR="00000000" w:rsidRPr="00000000" w:rsidDel="00000000">
              <w:rPr>
                <w:rtl w:val="0"/>
              </w:rPr>
              <w:t xml:space="preserve"> – starpība starp esošā un plānotā regulējuma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noteikumu projekts aizstās šobrīd spēkā esošos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28. jūlija noteikumus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februāra noteikumus Nr. 100 "Informācijas tehnoloģiju kritiskās infrastruktūras drošības pasākumu plānošanas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15. janvāra noteikumus Nr. 15 "Noteikumi par drošības incidenta būtiskuma kritērijiem, informēšanas kārtību un ziņojuma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28. februāra noteikumus Nr. 94 "Publisko elektronisko sakaru tīklu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26. aprīļa noteikumus Nr. 327 "Noteikumi par elektronisko sakaru komersantu rīcības plānā ietveramo informāciju, šā plāna izpildes kontroli un kārtību, kādā galalietotājiem tiek īslaicīgi slēgta piekļuve elektronisko sakaru tīklam un par drošības incidentu būtiskuma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vērtējams vai ar noteikumu projektā veiktajām izmaiņām tiek ietekmēts administratīvais slogs, proti, vai izmainās atbilstības prasību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anotācijas 2. sadaļas 2.4. apakšpunktā iekļauto aprakstu, ka ietekme būs tikai tām prasībām, kas no jauna tiks iekļautas noteikumu projektā, norādu, ka aprēķins veicams par ieviešamajām jaunām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tīmekļvietnē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lūdzam izmantot paplašināto standarta izmaksu modeli. Metodiskie materiāli aprēķinu veikšanai pieejami Ministru kabineta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administratīvo izmaksu monetāro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sadaļā ietvert informāciju par MK noteikumu projekta ietekmi uz valsts budžetu, papildinot ar informāciju par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51.2. apakšpunktā noteikto rezerves kopiju veidošanas periodiskumu, atzīmējam, ka minētā punkta izpildei Valsts sociālās apdrošināšanas aģentūrai nepieciešami papildu līdzekļi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un turpmāk ik gadu 34 848 euro apmērā VESPC rezerves kopēšanas pakalpojumu un datu glabātuves tilpuma nomas apmaksai.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(vienam gadam) 21 780 euro apmērā sistēmu disku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102. punkta izpildei, lai nodrošinātu A kategorijas sistēmu ielaušanās testus, arī ja tās nav pieejamas no publiskā tīkla, nepieciešams papildu finansējums 2025. gadā 40 000 euro apmērā, 2028. gadā 40 000 euro apmērā un turpmāk ik pa 3 gadiem 40 000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Valsts sociālās apdrošināšanas aģentūras budžetā nav līdzekļi šādu papildu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nav plānots pieprasīt valsts pārvaldes institūcijām nepieciešamos finanšu līdzekļus. Tomēr anotācijā ir ietverta norāde, ka noteikumu ieviešanai varētu būt ietekme uz institūciju budžetu, vienlaikus ir norāde, ka minētās prasības ir paredzēts realizēt insitūciju esošo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ietverto pasākumu īstenošana ir saistīta ar papildu līdzekļu nepieciešamību LM budžetā,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68.punkta izpildei, ja tā redakcija paliek nemainīta, Labklājības ministrijai un tās padotības iestādēm informācijas sistēmu datu rezerves kopiju uzglabāšanai katru gadu būs nepieciešami papildus finanšu līdzekļi 100 000 Eur bez PVN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52.1 punkta izpildei Labklājības ministrijas padotības iestādei divfaktoru autentifikācijas ieviešanai sistēmas administratora lietotāja kontam un standarta lietotāja kontam būs nepieciešami papildus finanšu līdzekļi 100 000 Eur bez PVN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anotācijas III sadaļu ar attiecīgo informāciju par papildu nepieciešamo finansējuma apmēru LM noteikumu projektā ietverto pasākumu īstenošanas nodrošināšanai un to, ka jautājums par papildu līdzekļu nepieciešamību skatāms Ministru kabinetā likumprojekta par valsts budžetu kārtējam gadam un budžeta ietvaru kārtējam un turpmākajie gadiem sagatavošanas un izskatīšanas procesā kopā ar visu ministriju un centrālo valsts iestāžu iesniegtajiem prioritāro pasākumu pieteikumiem atbilstoši attiecīgā gada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piemērošanai nav paredzēti papildu finanšu līdzekļi.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 sadaļā ailītē "Cita informācija" skaidrot noteikumu projekta 11. punktā paredzētā ierobežojuma atbilstību Līgumā par Eiropas Savienību (turpmāk - LESD) nostiprinātajam darba ņēmēju pārvietošanās brīvības principam un 86., 94. un 101. punkta atbilstību pakalpojumu sniegšanas brīvības (gadījumos, ja ierobežojums skar citā dalībvalstī reģistrētu pakalpojuma sniedzēju) un brīvas preču aprites principiem (ņemot vērā, ka šis princips tostarp attiecas uz no trešām valstīm ievestajiem ražojumiem, kas dalībvalstīs ir brīvā apgrozībā). Proti, nepieciešams sākotnēji pamatot, vai noteikumu projektā paredzētie ierobežojumi ir attiecīgo LESD normu darbības jomā (t.i., 34., 45. un 56. panta) un skaidrot noteikumu projektā paredzēto ierobežojumu atbilstību minēto principu ierobežojumu attaisnojamības kritērijiem (sk. 36. pantu, 45. panta 3. punktu un 52. pants kopsakarā ar 62. pantu) un samērīguma principam, norādot, vai netiek pārsniegts tas, kas ir nepieciešams minēto mērķu sasniegšanā.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iebildumā minētie LESD panti attiecas uz dalībvalstu pilsoņiem vai pakalpojumu sniedzējiem. Vienīgais aizliegums ir ietverts noteikumu projekta 86.punktā, kas paredz liegumu izmantot ārpakalpojumus no Krievijas Federācijas, Baltkrievijas Republikas vai valsts, kuru Eiropas Parlaments vai Latvijas Republikas Saeima ir atzinusi par terorismu atbalstošu valsti.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94.pants  skaidri nosaka, ka ārpakalpojumus var izmantot, ja pakalpojumu sniedzējs ir NATO, </w:t>
            </w:r>
            <w:r w:rsidR="00000000" w:rsidRPr="00000000" w:rsidDel="00000000">
              <w:rPr>
                <w:b w:val="1"/>
                <w:u w:val="single"/>
                <w:rtl w:val="0"/>
              </w:rPr>
              <w:t xml:space="preserve">Eiropas Savienības</w:t>
            </w:r>
            <w:r w:rsidR="00000000" w:rsidRPr="00000000" w:rsidDel="00000000">
              <w:rPr>
                <w:rtl w:val="0"/>
              </w:rPr>
              <w:t xml:space="preserve"> vai EBTA dalībvalstī vai NATO Indijas un Klusā okeāna reģiona sadarbības valstī reģistrēts.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2022. gada 11. augusta paziņojumu "Par Krievijas mērķtiecīgiem militāriem uzbrukumiem Ukrainas civiliedzīvotājiem un sabiedriskajai telpai", ar kuru Saeima atzīst Krievijas pret civiliedzīvotājiem veikto vardarbību, kas tiek īstenota politisku mērķu sasniegšanai, par terorismu un Krieviju - par terorismu atbalstošu valsti. Kā arī ņemto vērā, ka ar šo pašu lēmumu Saeima atzīst Baltkrieviju kā Krievijas militārās agresijas atbalstītāju, uzskatām, ka uz šīm valstīm ir izvirzāmi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Eiropas Parlamenta 2022. gada 23. novembra rezolūciju par Krievijas Federācijas atzīšanu par valsti, kas atbalsta terorismu (2022/2896(RSP).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saprotams, kāds izvērtējums ir jāietver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Eiropas Parlamenta un Padomes 2018. gada 11. decembra direktīvas Nr. 2018/1972/ES par Eiropas Elektronisko sakaru kodeksa izveidi (turpmāk - direktīva Nr. 2018/1972/ES)40. pants ar Eiropas Parlamenta un Padomes 2022. gada 14. decembra Direktīvas (ES) 2022/2555 , ar ko paredz pasākumus nolūkā panākt vienādi augstu kiberdrošības līmeni visā Savienībā un ar ko groza Regulu (ES) Nr. 910/2014 un Direktīvu (ES) 2018/1972 un atceļ Direktīvu (ES) 2016/1148 (TID 2 direktīva) (turpmāk - direktīva Nr. 2022/2555) 43. pantu ir svītrots no 2024. gada 18. oktobra, tādēļ, ja, kā norādīts noteikumu projekta anotācijas 5. sadaļā, 40. panta 1. punktā ietvertā prasība ir vienīgā, kuru paredzēts pārņemt no direktīvas Nr. 2018/1972/ES, nepieciešams svītrot noteikumu projekta informatīvās atsauces 2. punktu un atbilstoši svītrot noteikumu projekta anotācijas 5. sadaļā ietverto informāciju par 40.1. apakšpunkta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5.4. apakšsadaļas 1. tabulas A,B,C un D ailē norādot precīzas regulas Nr. 2024/2690* vienības, kuras tiek ieviestas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skaidrojot noteikumu projekta anotācijā direktīvas Nr. 2022/2555 11. panta 3. punkta (jo īpaši "b", "d" un "h" apakšpunkta), 21. panta 3. punkta (norādot precīzas noteikumu projekta vienības, kas paredz katra no 3. punkta teikumiem, pārņemšanu), 23. panta 3. punkta apakšpunktu, 25. panta, 33. panta 3. punkta "d" apakšpunkta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direktīvas Nr. 2022/2555 24. panta 1. punktā paredzēta rīcības brīvība, papildinot 5.4. apakšsadaļas 1. tabulu ar skaidrojumu par minētās rīcības brīvības izmantošanu vai neizmantošanu (arī to, kā rīcības brīvība tikusi izmantota) un apsvērumiem rīcības brīvības izmantošanai vai neizmantošanai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*Eiropas Komisijas 2024. gada 17. oktobra Īstenošanas regula (ES) ,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Atsauce uz Eiropas Parlamenta un Padomes 2018. gada 11. decembra direktīvu 2018/1972/ES par Eiropas Elektronisko sakaru kodeksa izveidi svītrota;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2024/2690 ir tieši piemērojama un nekas netiek ieviests;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NIS 2 direktīvas 11.panta 3.punkts pārņemts ar NKDL normām, 21.panta 3.punkts ir atspoguļots anotācijā, 23.pants ir pārņemts ar NKDL normām, 25.pants - ietverts anotācijā, 33.panta 3.punktam nav d) apakšpunkta, bet šī panta 4.punkta d) apakšpunkts ir pārņemts ar NKDL 45.panta pirmās daļas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skaidrs par, kādu rīcības brīvību ir runa attiecībā uz NIS2 direktīvas 24.panta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noteikumu projekta anotācijas 5.4. sadaļas 1. tabulu ar informāciju par direktīvas Nr. 2022/2555 10. panta 1. punktā, 11. panta 1. punkta "a" (attiecībā uz komunikācijas kanālu norādīšanu un darīšanu pieejamu noteiktām personām) apakšpunktā, 21. panta 1. punkta otrajā daļā, 21. panta 3. punktā (attiecībā uz prasību ņemt vērā saskaņā ar 22. panta 1. punktu veikto kritisko piegādes ķēžu koordinēto drošības riska novērtējumu rezultātus), 23. panta 4. punkta otrajā daļa (attiecībā uz uzticamības pakalpojuma sniedzēju), 25. panta 1. punktā ietverto prasību pārņemšanu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salāgot noteikumu projekta anotācijā ietverto informāciju ar Nacionālā kiberdrošības likuma (likumprojekta) anotācijas attiecīgajā anotācijas sadaļā norādīto informāciju, tostarp norādot arī minētā likuma vienības, ar kurām ir pārņemtas attiecīgās direktīvas normas (piem., minētās direktīvas 21. panta 1. punktā minētās);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skaidrot 5.4. sadaļas 1. tabulas rīcības brīvības ailē, vai ir izmantota direktīvas Nr. 2022/2555 24. panta 1. punktā ietvertā rīcības brīvība, kā tā ir izmantota un to, kādēļ minēto rīcības brīvību nolemts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skaidrot direktīvas Nr. 2018/1972/ES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vērtējams, ka plašs sabiedrības pārstāvju loks aktīvi iesaistījās šī projekta publiskajā apspriešanā. Paustie viedokļi ir redzami TAP portāla publiskajā vidē - https://tapportals.mk.gov.lv/public_participation/71a8f7aa-56f9-411d-9cb6-332256f23c68.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nodrošināt ne tikai viedokļu pieejamību, bet arī tiem sabiedrības pārstāvjiem, kuri iesaistījās, sniegt atgriezenisko saiti. Lūdzam sagatavot kopsavilkumu ar publiskās apspriešanas laikā saņemtajiem viedokļiem un  ministrijas tālāko rīcību ar tiem, kā to paredz Ministru kabineta 2009.gada 25.augusta noteikumu Nr. 970 "Sabiedrības līdzdalības kārtība attīstības plānošanas procesā" 10.5.apakšpunkts. Lūdzam sagatavoto kopsavilkumu pievienot TA lietā kā papildu dokumentu. Aicinām izmantot TAP portālā izveidoto funkcionalitāti un izgūt viedokļu apkopojumu no TAP portāla (pie attiecīgā līdzdalības veida automātiski veidojas datne), un papildināt to ar ministrijas viedokli.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publiskās apspriešanas ietvaros saņemto priekšlikumu un Aizsardzības ministrijas komentāru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NVO, kuras piedalās projekta izstrādē, tostarp publiskajā apspriešanā un arī saskaņošanā iesaistījušās vairākas 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par NVO, kuras piedalās projekta izstrādē, tostarp publiskajā apspriešanā un saskaņošanā.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Vadlīnijām tiesību akta sākotnējās ietekmes novērtēšanai un novērtējuma ziņojuma sagatavošanai vienotajā TAP portālā (pieejamas Ministru kabineta tīmekļvietnē - https://www.mk.gov.lv/lv/media/16905/download?attachment) projekta anotācijas 6.3.apakšpunktā ietvert īsu kopsavilkumu aprakstošā formā par publiskās apspriešanas laikā saņemto viedokļu būtību.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īsu kopsavilkumu par publiskās apspriešanas ietvaros saņemtajiem viedokļiem.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papildināt anotācijas 7. sadaļu, jo nav sniegta informācija, kā noteikumu projekts ietekmēs katru institūciju - Aizsardzības ministriju,Satversmes aizsardzības biroju un Militārās izlūkošanas un drošības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par ietekmi uz Aizsardzības ministriju, Satversmes aizsardzības biroju, Militārās izlūkošanas un drošības dienestu un Latvijas Universitātes Matemātikas un informātikas institūtu.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svītrot MK noteikumu projekta 5.3. punktā ietverto izņēmumu – "izņemot gadījumus, ja gala iekārta ir publiskā elektronisko sakaru tīkla īpašnieka īpašums, kas nodota klienta vai galalietotāja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paredz, ka kiberdrošības prasības tiktu piemērotas visām gala iekārtām, kas ir komersanta īpašumā un nodotas klienta lietošanā (piemēram, rūteri, telefoni, viedierīces), kas nav pamatoti un praksē nav izpildāmi.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būtiskie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saistības ar kiberdrošību – šīs gala iekārtas nav kritiska tīkla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neīstenojama prasība – komersanti nevar garantēt visu šādu iekārtu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Pārsniedz NIS2 direktīvas ietvaru, kas neattiecas uz gala iekārtām pie patērētāja.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radītu nesamērīgu administratīvo un finansiālo slogu bez reāla ieguvuma kiberdrošības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uzņēmumiem obligāti noteikt atbildīgo personu – kiberdrošības pārvaldnieku, kuram jāatbilst konkrētiem kvalifikācijas nosacījumiem, tostarp:augstākai vai vidējai profesionālai izglītībai kiberdrošības pārvaldībā vai citā saistītā jomā,starptautiski atzītam kiberdrošības sertifikātam,vismaz 2 gadu pieredzei kiberdrošības pasākumu plānošanā vai īstenošanā. Pamatojums: Latvijā ir ierobežots skaits speciālistu, kas atbilst šīm prasībām, un to izpilde var radīt ievērojamas grūtības uzņēmumiem. LTRK atkārtoti aicina pārskatīt šīs prasības, lai nodrošinātu reālistisku un samērīgu pieeju kiberdrošības pārvaldnieka kvalifikācijai, ņemot vērā Latvijas darba tirgus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nesamērīgām kompetences prasībām, kas ir tādas pašas kā kiberdrošības pārvaldniekam (izglītība, darba pieredze), atbildīgajam par rezerves kopiju un logfailu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kāpēc ir izceltas tikai dažas (3) lomas, kur nedrīkst noteikt par atbildīgo kiberdrošības pārvaldnieku. Kā paliek ar citām, piemēram, piekļuves tiesību pārvaldība, IKT resursu pārvaldība un citas ITGC </w:t>
            </w:r>
            <w:r w:rsidR="00000000" w:rsidRPr="00000000" w:rsidDel="00000000">
              <w:rPr>
                <w:i w:val="1"/>
                <w:rtl w:val="0"/>
              </w:rPr>
              <w:t xml:space="preserve">(information technology general controls)</w:t>
            </w:r>
            <w:r w:rsidR="00000000" w:rsidRPr="00000000" w:rsidDel="00000000">
              <w:rPr>
                <w:rtl w:val="0"/>
              </w:rPr>
              <w:t xml:space="preserve">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projekkta nosaukumu atbilstoši noteikumu Nr. 108 90. un 91.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kiberdrošības prasību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 atbilstoši Ministru kabineta 2009. gada 3. februāra noteikumu Nr. 108 "Normatīvo aktu projektu sagatavošanas noteikumi" 90. un 91.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 punktu ar apakšpunktu, kas paredz, ka noteikumi nosaka ārpakalpojumu prasības, jo tālāk noteikumu projekta tekstā ir noteiktas virkne prasību ārpakalpojumam, kā arī, piemēram, noteikumu projekta 1.6. apakšpunkts paredz tikai publisko elektronisko sakaru tīklu un tajos izmantoto iekārtu, programmatūru un ārpakalpojumu 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aptveras 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un tiesiskajiem valdītājiem (turpmāk kopā –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nepasaka, kas ir subjekts. Kā arī formulējums nosaka, ka "Subjekti" - ir subjekts, kas vienlaicīgi (!)ir gan būtisko, gan svarīgo pakalpojumu sniedzējs, gan IKT kritiskās infrastruktūras īpašnieks un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pārpratumus, ka Noteikumi attiecas uz  "kritiskās infrastruktūras īpašniekiem un tiesiskajiem valdītājiem", savukārt,  tie kas ir tikai "kritiskās infrastruktūras īpašnieki", bet nav valdītāji -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noteikt, ka katrs atseviķi (būtisko pakalpojumu sniedzējs / svarīgo pakalpojumu sniedzējs / kritiskās infrastruktūras īpašnieks / kritiskās infrastruktūras tiesiskais valdītājs) var būt šo noteikumu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informācijas un komunikācijas tehnoloģiju (turpmāk – IKT) kritiskās infrastruktūras īpašniekiem vai tiesiskajiem valdītājiem (turpmāk kopā – subjekti, katrs atsevišķi -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un tiesiskajiem valdītājiem (turpmāk kopā –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pārpratumus, ka Noteikumi attiecas uz  "kritiskās infrastruktūras īpašniekiem un tiesiskajiem valdītājiem", savukārt,  tie kas ir tikai "kritiskās infrastruktūras īpašnieki", bet nav valdītāji -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tiek rosināts izcelt, ka katrs atsevišķi (būtisko pakalpojumu sniedzējs / svarīgo pakalpojumu sniedzējs / kritiskās infrastruktūras īpašnieks / kritiskās infrastruktūras tiesiskais valdītājs) var būt šo noteikumu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subjekti nodrošina savu tīklu un informācijas sistēmu atbilstību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konkrētāk definēt Projekta 1.2. punktā lietoto terminu “tīkli”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šādu Projekta 1.2. punkta redakciju: “kārtību, kādā subjekti nodrošina datortīklu, to komponenšu, tajā skaitā tādu elektronisko ierīču, kas apstrādā, uzglabā un pārraida datus un informācijas sistēmu atbilstību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termina "tīkls"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subjekti nodrošina savu tīklu un informācijas sistēmu atbilstību minimālajām kiberdrošības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agrīnā brīdinājuma, sākotnējā ziņojuma, starpposma ziņojuma, progresa ziņojuma un galaziņojuma par nozīmīgu kiberincidentu saturu un ziņojuma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Nacionālās kiberdrošības likuma 34. panta septītajā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agrīnā brīdinājuma, sākotnējā ziņojuma, starpposma ziņojuma, progresa ziņojuma un galaziņojuma par nozīmīgu kiberincidentu saturu un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agrīnā brīdinājuma, sākotnējā ziņojuma, starpposma ziņojuma, progresa ziņojuma un galaziņojuma par nozīmīgu kiberincidentu saturu un iesniegšanas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skaidrojumu (definīciju) terminam "tīkls"'. Noteikumos dažkārt ir lietots termins "elektronisko sakaru tīkls" vai "subjekta tīkls". Piedāvājam izmantot terminu "datu pārraides tīkls" ar skaidrojumu "Datu pārraides tīkls ir IKT risinājums, kas nodrošina datu apmaiņu starp dažādām ierīcēm (datoriem)."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termina "tīkls"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2.punktu ar termina "pakalpojums" skaidrojumu. Termina definīcija palīdzētu viest skaidrību, kas ir pakalpojums noteikumu izpratnē. Piemēram, būtu skaidrāk saprotams noteikumu projekta 80.punkts un tā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ietverts termins "ārpakalpojums", kas ir definēts kā "jebkura veida vienošanās starp subjektu un pakalpojuma sniedzēju, saskaņā ar kuru šis pakalpojuma sniedzējs nodrošina procesu, sniedz pakalpojumu, veic tehnisko resursu piegādi vai veic citu darbību subjekta uzdevumā IKT infrastruktūrā". Savukārt termins "pakalpojums" ir definēts citos normatīvajos aktos, piemēram, Brīvas pakalpojumu sniegšanas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darbības, kas veicamas būtisko un svarīgo pakalpojumu sniedzējiem, bet šie statusi ir definēti un aprakstīti citā normatīvajā aktā (Nacionālās kiberdrošības likumā), ierosinām Noteikumos lietoto terminu sadaļu papildināt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Būtisko pakalpojumu sniedzējs - saskaņā ar Nacionālā kiberdrošības likuma 20.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Svarīgo pakalpojumu sniedzējs - saskaņā ar Nacionālā kiberdrošības likuma 21.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noteikumu projektā terminus skaidro, lai konkretizētu terminā izteiktā jēdziena izpratnes robežas, ja termins nav skaidrots vai lietots augstāka juridiskā spēka normatīvajā aktā (Ministru kabineta 2009. gada 3. februāra noteikumu Nr. 108 "Normatīvo aktu projektu sagatavošanas noteikumi" 121. punkts). Ņemot vērā, ka termini "būtisko pakalpojumu sniedzējs" un "svarīgo pakalpojumu sniedzējs" ir skaidroti Nacionālās kiberdrošības likumā, šajā noteikumu projektā to skaidrojums nav jāiekļauj.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autentifikācija</w:t>
            </w:r>
            <w:r w:rsidR="00000000" w:rsidRPr="00000000" w:rsidDel="00000000">
              <w:rPr>
                <w:rtl w:val="0"/>
              </w:rPr>
              <w:t xml:space="preserve"> – process, kurā elektroniskajā vidē tiek pārbaudīta lietotāja identitāte;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2.2.apakšpunktā ietvertā termina "autentifikācija" lietošanu, ņemot vērā, ka Fizisko personu elektroniskās identifikācijas likuma 1.panta 1.punktā ir noteikts termins "autentifikācija", proti, autentifikācija - elektronisks process, kurā elektroniskās identifikācijas pakalpojuma sniedzējs veic fiziskās personas elektronisko identifikācijas datu pārbaudi, lai nodrošinātu šīs personas elektronisko identifikāciju.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ietvertā termina "autentifikācija" definīcija ir plašāka par šī paša termina definīciju Fizisko personu elektroniskās identifikācijas likumā, un aptver ne tikai gadījumus, kad fiziskās personas elektronisko identifikācijas datu pārbaudi veic elektroniskās identifikācijas pakalpojuma sniedzējs, bet uz jebkuru gadījumu, kad elektroniskajā vidē tiek pārbaudīta lietotāja identitāte (piemēram, lietotājam ievadot paroli, lai piekļūtu datu nesējā esošajai datnei).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autentifikācija</w:t>
            </w:r>
            <w:r w:rsidR="00000000" w:rsidRPr="00000000" w:rsidDel="00000000">
              <w:rPr>
                <w:rtl w:val="0"/>
              </w:rPr>
              <w:t xml:space="preserve"> – process, kurā elektroniskajā vidē tiek pārbaudīta lietotāja identitāte;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autentifikācija</w:t>
            </w:r>
            <w:r w:rsidR="00000000" w:rsidRPr="00000000" w:rsidDel="00000000">
              <w:rPr>
                <w:rtl w:val="0"/>
              </w:rPr>
              <w:t xml:space="preserve"> – process, kurā elektroniskajā vidē tiek pārbaudīta lietotāja identitāte;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izmantot terminoloģiju, kura jau tiek izmantota Fizisko personu elektroniskās identifikācijas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ietvertā termina "autentifikācija" definīcija ir plašāka par šī paša termina definīciju Fizisko personu elektroniskās identifikācijas likumā, un aptver ne tikai gadījumus, kad fiziskās personas elektronisko identifikācijas datu pārbaudi veic elektroniskās identifikācijas pakalpojuma sniedzējs, bet uz jebkuru gadījumu, kad elektroniskajā vidē tiek pārbaudīta lietotāja identitāte (piemēram, lietotājam ievadot paroli, lai piekļūtu datu nesējā esošajai datnei).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autentifikācija</w:t>
            </w:r>
            <w:r w:rsidR="00000000" w:rsidRPr="00000000" w:rsidDel="00000000">
              <w:rPr>
                <w:rtl w:val="0"/>
              </w:rPr>
              <w:t xml:space="preserve"> – process, kurā elektroniskajā vidē tiek pārbaudīta lietotāja identitāte;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ārpakalpojums – </w:t>
            </w:r>
            <w:r w:rsidR="00000000" w:rsidRPr="00000000" w:rsidDel="00000000">
              <w:rPr>
                <w:rtl w:val="0"/>
              </w:rPr>
              <w:t xml:space="preserve">jebkura veida vienošanās starp subjektu un pakalpojuma sniedzēju IKT jomā, saskaņā ar kuru šis pakalpojuma sniedzējs nodrošina procesu, sniedz pakalpojumu, veic tehnisko resursu piegādi vai veic citu darbību subjekta uzdevumā IKT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atbilstoši juridiskās tehnikas prasībām lūdzam noteikumu projektā neskaidrot terminus, kuri skaidroti Nacionālās kiberdrošības likumā ("ārpakalpojums", "tīkls"), vai alternatīvi lūdzam noteikumu projekta anotācijā pamatot noteikumu projektā skaidroto terminu satura un tvēruma atbilstību minētajam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termins "ārpakalpojums" nav skaidrot Nacionālās kiberdrošības likumā, bet ir pieminēts vienu reizi likuma 1.pantā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termins "tīkls" NKDL nav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ārpakalpojums – </w:t>
            </w:r>
            <w:r w:rsidR="00000000" w:rsidRPr="00000000" w:rsidDel="00000000">
              <w:rPr>
                <w:rtl w:val="0"/>
              </w:rPr>
              <w:t xml:space="preserve">jebkura veida vienošanās starp subjektu un pakalpojuma sniedzēju IKT jomā, saskaņā ar kuru šis pakalpojuma sniedzējs nodrošina procesu, sniedz pakalpojumu, veic tehnisko resursu piegādi vai veic citu darbību subjekta uzdevumā IKT infrastruktūrā;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r w:rsidR="00000000" w:rsidRPr="00000000" w:rsidDel="00000000">
              <w:rPr>
                <w:b w:val="1"/>
                <w:rtl w:val="0"/>
              </w:rPr>
              <w:t xml:space="preserve">drošības pasākumi</w:t>
            </w:r>
            <w:r w:rsidR="00000000" w:rsidRPr="00000000" w:rsidDel="00000000">
              <w:rPr>
                <w:rtl w:val="0"/>
              </w:rPr>
              <w:t xml:space="preserve"> – tehniski vai organizatoriski pasākumi, kas tiek noteikti risku pārvaldības ietvaros un samazina risku līdz pieņemamam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Projekta 2.6. punkta redakciju precizēšanu, mainot terminu “risku” ar “kiberrisku” un “pieņemamam līmenim” ar “pieļaujamām vērtībām”, lai nodrošinātu konsekventu terminu lietojumu Projekta ietvaros (termini kiberrisks un pieļaujamās vērtības izmantoti, piemēram, Projekta 25.1. punktā). Aicinām arī vispārīgi izvērtēt terminu lietojumu Projekta ietvaros, lai nodrošinātu viscaur konsekventu terminu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līdzšinējā redakcija, ņemot vērā publiskās apspriešanas un saskaņošanas procesa ietvaros saņemtos komentārus par terminu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drošības pasākumi</w:t>
            </w:r>
            <w:r w:rsidR="00000000" w:rsidRPr="00000000" w:rsidDel="00000000">
              <w:rPr>
                <w:rtl w:val="0"/>
              </w:rPr>
              <w:t xml:space="preserve"> – tehniski vai organizatoriski pasākumi, kas tiek noteikti risku pārvaldības ietvaros un samazina risku līdz pieņemamam līmenim;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informācijas resurss</w:t>
            </w:r>
            <w:r w:rsidR="00000000" w:rsidRPr="00000000" w:rsidDel="00000000">
              <w:rPr>
                <w:rtl w:val="0"/>
              </w:rPr>
              <w:t xml:space="preserve"> – strukturēta digitālo datu vienība, kas tiek elektroniski apstrādāta, izmantojot tehniskos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izmantot terminoloģiju, kura jau tiek izmantota Valsts informācijas resursu, sistēmu un sadarbspējas informācijas sistēmas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noteikumu projektā terminus skaidro, lai konkretizētu terminā izteiktā jēdziena izpratnes robežas, ja termins nav skaidrots vai lietots augstāka juridiskā spēka normatīvajā aktā (Ministru kabineta 2009. gada 3. februāra noteikumu Nr. 108 "Normatīvo aktu projektu sagatavošanas noteikumi" 121.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informācijas resurss</w:t>
            </w:r>
            <w:r w:rsidR="00000000" w:rsidRPr="00000000" w:rsidDel="00000000">
              <w:rPr>
                <w:rtl w:val="0"/>
              </w:rPr>
              <w:t xml:space="preserve"> – strukturēta digitālo datu vienība;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informācijas sistēma</w:t>
            </w:r>
            <w:r w:rsidR="00000000" w:rsidRPr="00000000" w:rsidDel="00000000">
              <w:rPr>
                <w:rtl w:val="0"/>
              </w:rPr>
              <w:t xml:space="preserve"> – organizēta sistēma, kas paredzēta informācijas resursu pārvaldībai un elektroniskajai apstrādei, izmantojot tehniskos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terminus, lai tie veido vienādu definējumu un izpratni informācijas tehnoloģiju nozares normatīvajos aktos, piemēram, bet ne tikai ar Valsts informācijas sistēmu likumu https://likumi.lv/ta/id/62324  (informācijas sistēmas termins).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sistēmu likumā termins "informācijas sistēma" nav skaidrots. Atbilstoši juridiskās tehnikas prasībām noteikumu projektā terminus skaidro, lai konkretizētu terminā izteiktā jēdziena izpratnes robežas, ja termins nav skaidrots vai lietots augstāka juridiskā spēka normatīvajā aktā (Ministru kabineta 2009. gada 3. februāra noteikumu Nr. 108 "Normatīvo aktu projektu sagatavošanas noteikumi" 121.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informācijas sistēma</w:t>
            </w:r>
            <w:r w:rsidR="00000000" w:rsidRPr="00000000" w:rsidDel="00000000">
              <w:rPr>
                <w:rtl w:val="0"/>
              </w:rPr>
              <w:t xml:space="preserve"> – organizēta sistēma, kas paredzēta informācijas resursu pārvaldībai un elektroniskajai apstrādei, izmantojot tehniskos resursus;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w:t>
            </w:r>
            <w:r w:rsidR="00000000" w:rsidRPr="00000000" w:rsidDel="00000000">
              <w:rPr>
                <w:b w:val="1"/>
                <w:rtl w:val="0"/>
              </w:rPr>
              <w:t xml:space="preserve">pieejamība – </w:t>
            </w:r>
            <w:r w:rsidR="00000000" w:rsidRPr="00000000" w:rsidDel="00000000">
              <w:rPr>
                <w:rtl w:val="0"/>
              </w:rPr>
              <w:t xml:space="preserve">iespēja lietotājam lietot informācijas sistēmu vai informācijas resursu noteiktā laikā un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"BITE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kiberdrošības prasības nebūtu attiecināmas uz t.s. piekļuves tīkla aparatūru (tās ir tehniskās ierīces un iekārtas, kas nodrošina gala iekārtu pieslēgumu elektronisko sakaru tīklam un datu pārraidi starp lietotāju un pakalpojumu sniedzēja infrastruktūru). Tādi kā maršrutētāji (kuri ir uzstādīti pēdējā jūdzē un kas nodrošina datu plūsmu starp gala ierīcēm un tīklu), komutatori (savieno vairākas ierīces vietējā tīklā (LAN) un efektīvi pārvalda datu plūsmu), pieejas punkti (nodrošina bezvadu savienojumu Wi-Fi tīklā), modemi (pārveido signālus, lai savienotu lietotāja ierīces ar interneta pakalpojumu sniedzēju), optiskie tīkla termināļi (tiek izmantoti optiskajos tīklos (piemēram, FTTH – Fiber to the Home), lai pārveidotu optisko signālu par elektronisku signālu gala iekārtām), utmldz.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tīkla aparatūra nav primārais mērķis kiberdrošības uzbrukumiem, un tai jau tiek piemēroti vispārējie tīkla drošības pasākumi. Stingrākas kiberdrošības prasības šajā līmenī būtu neefektīvas, birokrātiskas un ekonomiski nepamatotas. Tāpēc ir loģiskāk koncentrēties uz kiberdrošību attiecībā uz kristisko infrastruktūru un tās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nav nekādu pārpratumu MK noteikumu piemērošanā un lai izvairītos no regulējuma, kas praksē nav īstenojams un rada nesamērīgu slogu komersantiem, vienlaikus nesniedzot būtisku ieguldījumu kiberdrošības stiprināšanā, aicinām papildināt 2.punktu “Noteikumos lietotie termini” ar jaunu definīciju "piekļuves tīkla aparatūra".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“Noteikumos lietotie termini” ar šādu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piekļuves tīkla aparatūra – elektronisko sakaru tīkla fiziskās iekārtas un tehniskie risinājumi (tostarp aktīvie un pasīvie elementi), kas nodrošina galalietotāja pieslēguma punktu savienojumu ar elektronisko sakaru pakalpojumu sniedzēja pamattīklu, neietverot datu apstrādes, glabāšanas vai kritisku sistēmu kontroles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redzami arī uzbrukumi pret tīkla gala iekārtām, sevišķi to nekvalitatīvas konfigurēšanas gadījumā. Nav arī skaidrs pamatojuma, kādēļ šādas prasības ir dārgi ieviešamas.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w:t>
            </w:r>
            <w:r w:rsidR="00000000" w:rsidRPr="00000000" w:rsidDel="00000000">
              <w:rPr>
                <w:b w:val="1"/>
                <w:rtl w:val="0"/>
              </w:rPr>
              <w:t xml:space="preserve">pieejamība – </w:t>
            </w:r>
            <w:r w:rsidR="00000000" w:rsidRPr="00000000" w:rsidDel="00000000">
              <w:rPr>
                <w:rtl w:val="0"/>
              </w:rPr>
              <w:t xml:space="preserve">iespēja lietotājam lietot informācijas sistēmu vai informācijas resursu noteiktā laikā un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w:t>
            </w:r>
            <w:r w:rsidR="00000000" w:rsidRPr="00000000" w:rsidDel="00000000">
              <w:rPr>
                <w:b w:val="1"/>
                <w:rtl w:val="0"/>
              </w:rPr>
              <w:t xml:space="preserve">sistēmkonts</w:t>
            </w:r>
            <w:r w:rsidR="00000000" w:rsidRPr="00000000" w:rsidDel="00000000">
              <w:rPr>
                <w:rtl w:val="0"/>
              </w:rPr>
              <w:t xml:space="preserve"> – konts, kas nodrošina IKT funkciju vai procesu, un kurš nav piesaistāms nevienai fiziskajai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2.19. apakšpunktā korekti norādīts termins "nevienai fiziskajai personai" un vai minētā teikuma daļa nav jāaizstāj ar terminu "nevienam lietotājam", nepieciešamajā gadījumā precizējot noteikumu projekta 2.19.apakšpunktu.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w:t>
            </w:r>
            <w:r w:rsidR="00000000" w:rsidRPr="00000000" w:rsidDel="00000000">
              <w:rPr>
                <w:b w:val="1"/>
                <w:rtl w:val="0"/>
              </w:rPr>
              <w:t xml:space="preserve">sistēmkonts</w:t>
            </w:r>
            <w:r w:rsidR="00000000" w:rsidRPr="00000000" w:rsidDel="00000000">
              <w:rPr>
                <w:rtl w:val="0"/>
              </w:rPr>
              <w:t xml:space="preserve"> – konts, kas nodrošina IKT funkciju vai procesu, un kurš nav piesaistāms nevienam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w:t>
            </w:r>
            <w:r w:rsidR="00000000" w:rsidRPr="00000000" w:rsidDel="00000000">
              <w:rPr>
                <w:b w:val="1"/>
                <w:rtl w:val="0"/>
              </w:rPr>
              <w:t xml:space="preserve">tehniskais resurss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tehnisko resursu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2.20. punktā ietverto tehniskā resursa  definīciju, iekļaujot skaidru norādi, ka tehniskais resurss ir tāda </w:t>
            </w:r>
            <w:r w:rsidR="00000000" w:rsidRPr="00000000" w:rsidDel="00000000">
              <w:rPr>
                <w:u w:val="single"/>
                <w:rtl w:val="0"/>
              </w:rPr>
              <w:t xml:space="preserve">iekārta, kas ir pieslēdzama tīklam</w:t>
            </w:r>
            <w:r w:rsidR="00000000" w:rsidRPr="00000000" w:rsidDel="00000000">
              <w:rPr>
                <w:rtl w:val="0"/>
              </w:rPr>
              <w:t xml:space="preserve">, lai izvairītos no interpretācijas, kas ietvertu tikai tādas iekārtas, kas ir pastāvīgi pieslēgtas pie tīkla (kā tas ir pausts izziņā). Ierosinām papildus skaidrojumu arī iekļaut anotācijas tekstā, kas paskaidrotu, ka kiberdrošībai rada riskus jebkura iekārta, kas ir pieslēdzama tīklam, neatkarīgi vai tā nepārtraukti ir pieslēgta, vai arī tiek pieslēgta periodiski (piemēram, lai atjauninātu programatūru).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2.20.</w:t>
            </w:r>
            <w:r w:rsidR="00000000" w:rsidRPr="00000000" w:rsidDel="00000000">
              <w:rPr>
                <w:b w:val="1"/>
                <w:i w:val="1"/>
                <w:rtl w:val="0"/>
              </w:rPr>
              <w:t xml:space="preserve"> tehniskais resurss –</w:t>
            </w:r>
            <w:r w:rsidR="00000000" w:rsidRPr="00000000" w:rsidDel="00000000">
              <w:rPr>
                <w:i w:val="1"/>
                <w:rtl w:val="0"/>
              </w:rPr>
              <w:t xml:space="preserve">2.20.1. aparatūra (hardware), tostarp iekārta, kas ir tīkla vai informācijas sistēmas sastāvdaļa, kā arī atsevišķa IKT infrastruktūrā izmantota iekārta, </w:t>
            </w:r>
            <w:r w:rsidR="00000000" w:rsidRPr="00000000" w:rsidDel="00000000">
              <w:rPr>
                <w:i w:val="1"/>
                <w:u w:val="single"/>
                <w:rtl w:val="0"/>
              </w:rPr>
              <w:t xml:space="preserve">un tīklam pieslēdzama iekārta</w:t>
            </w:r>
            <w:r w:rsidR="00000000" w:rsidRPr="00000000" w:rsidDel="00000000">
              <w:rPr>
                <w:i w:val="1"/>
                <w:rtl w:val="0"/>
              </w:rPr>
              <w:t xml:space="preserve">.</w:t>
            </w:r>
            <w:r w:rsidR="00000000" w:rsidRPr="00000000" w:rsidDel="00000000">
              <w:rPr>
                <w:i w:val="1"/>
                <w:rtl w:val="0"/>
              </w:rPr>
              <w:t xml:space="preserve">2.20.2. programmatūra (software), tostarp operētājsistēmas, sistēmfaili, sistēmprogrammas, lietojumprogrammas un palīgprogrammas.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w:t>
            </w:r>
            <w:r w:rsidR="00000000" w:rsidRPr="00000000" w:rsidDel="00000000">
              <w:rPr>
                <w:b w:val="1"/>
                <w:rtl w:val="0"/>
              </w:rPr>
              <w:t xml:space="preserve">tehniskais resurss</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žurnālfaili </w:t>
            </w:r>
            <w:r w:rsidR="00000000" w:rsidRPr="00000000" w:rsidDel="00000000">
              <w:rPr>
                <w:rtl w:val="0"/>
              </w:rPr>
              <w:t xml:space="preserve">– analīzei pieejami pieraksti, kurās serveris automatizēti reģistrē datus par konkrētiem IKT notikumiem (piemēram, piekļuve, datu ievade, maiņa, dzēšana, izvade);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līdz šim normatīvajos aktos izmantoto terminoloģiju attiecībā uz reģistrētajiem datiem par noteiktiem notikumiem informācijas sistēmā, terminu “žurnālfaili” aizstājot ar terminu “auditācijas pieraksti”.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šie termini neapzimē vienu un to pašu.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w:t>
            </w:r>
            <w:r w:rsidR="00000000" w:rsidRPr="00000000" w:rsidDel="00000000">
              <w:rPr>
                <w:b w:val="1"/>
                <w:rtl w:val="0"/>
              </w:rPr>
              <w:t xml:space="preserve">žurnālfaili – </w:t>
            </w:r>
            <w:r w:rsidR="00000000" w:rsidRPr="00000000" w:rsidDel="00000000">
              <w:rPr>
                <w:rtl w:val="0"/>
              </w:rPr>
              <w:t xml:space="preserve">analīzei pieejami pieraksti, kuri tiek automatizēti reģistrēti un satur datus par konkrētiem IKT notikumiem (piemēram, piekļuve, datu ievade, maiņa, dzēšana, izvade);</w:t>
            </w:r>
            <w:r w:rsidR="00000000" w:rsidRPr="00000000" w:rsidDel="00000000">
              <w:rPr>
                <w:b w:val="1"/>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žurnālfaili </w:t>
            </w:r>
            <w:r w:rsidR="00000000" w:rsidRPr="00000000" w:rsidDel="00000000">
              <w:rPr>
                <w:rtl w:val="0"/>
              </w:rPr>
              <w:t xml:space="preserve">– analīzei pieejami pieraksti, kurās serveris automatizēti reģistrē datus par konkrētiem IKT notikumiem (piemēram, piekļuve, datu ievade, maiņa, dzēšana, izvade);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žurnālfaili – automatizēti veidoti pieraksti par notikumiem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w:t>
            </w:r>
            <w:r w:rsidR="00000000" w:rsidRPr="00000000" w:rsidDel="00000000">
              <w:rPr>
                <w:b w:val="1"/>
                <w:rtl w:val="0"/>
              </w:rPr>
              <w:t xml:space="preserve">žurnālfaili – </w:t>
            </w:r>
            <w:r w:rsidR="00000000" w:rsidRPr="00000000" w:rsidDel="00000000">
              <w:rPr>
                <w:rtl w:val="0"/>
              </w:rPr>
              <w:t xml:space="preserve">analīzei pieejami pieraksti, kuri tiek automatizēti reģistrēti un satur datus par konkrētiem IKT notikumiem (piemēram, piekļuve, datu ievade, maiņa, dzēšana, izvade);</w:t>
            </w:r>
            <w:r w:rsidR="00000000" w:rsidRPr="00000000" w:rsidDel="00000000">
              <w:rPr>
                <w:b w:val="1"/>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tehniskā resursa administrators</w:t>
            </w:r>
            <w:r w:rsidR="00000000" w:rsidRPr="00000000" w:rsidDel="00000000">
              <w:rPr>
                <w:rtl w:val="0"/>
              </w:rPr>
              <w:t xml:space="preserve"> – tehniskā resursa privileģēts lietotājs, kura amata pienākumos ir nodrošināt tehniskā resursa darbību atbilstoši tā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noteikumu projekta 2.22. apakšpunktu vai precizēt citas noteikumu projekta vienības, ievērojot, ka minētais termins noteikumu projekta pamattekstā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publisko elektronisko sakaru tīklu gala iekārtām pie klienta un citām galalietotāja iekārtām, izņemot gadījumus, ja gala iekārta ir publiskā elektronisko sakaru tīkla īpašnieka īpašums, kas nodota klienta vai galalietotāja lietošanā;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"BITE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redakcija nosaka uz ko noteikumi neattiecas, izņemot gadījumus, ja gala iekārta ir publiskā elektronisko sakaru tīkla īpašnieka īpašums, kas nodota klienta vai galalietotāja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šī brīža redakcijas secināms (pielietojot, gramatisko un sistēmisko tulkošanas metodi), ka minimālās kiberdrošības prasības attiecas uz visām publisko elektronisko sakaru tīklu gala iekārtām, ja tās ir komersanta īpašumā un nodotas klienta vai galalietotāja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1.panta pirmās daļas 23.punktam galiekārta ir iekārta, kas paredzēta pieslēgšanai publiskā elektronisko sakaru tīkla pieslēguma punktam jeb jebkura ierīce, kas pieslēdzas publiskajam elektronisko sakaru tīklam, lai nodrošinātu elektronisko sakaru pakalpojumu lietošanu. Šāda iekārta var būt, piemēram: mobilais tālrunis, dators ar interneta pieslēgumu, maršrutētājs (router), viedierīces (piemēram, viedpulkstenis ar SIM karti), fiksētā tālruņa aparāts.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ja klients iegādājās rūteri/ mobilo tālruni utmldz. gala iekārtu savā īpašumā, tad kiberdrošības noteikumi uz viņu nav attiecināmi. Taču, ja to pašu iekārtu komersants ir nodevis klientam lietošanā (patapinājumā vai nomā), tad šajā gadījumā uz iekārtu tiks attiecinātas visas kiberdrošības prasības (kas ir absurdi).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šāda prasība ir nepamatota un praktiski neizpildāma,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saistības ar kiberdrošību – gala iekārtas, kas tiek nodotas klientiem, nav kritiska publisko elektronisko sakaru tīklu infrastruktūras daļa. To tehniskie risinājumi un drošības pārvaldība nav komersantu kontrolē tādā apjomā, lai nodrošinātu pilnīgu atbilstību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praktiski neīstenojama prasība – nevienam komersantam nebūs iespējams nodrošināt, ka pilnīgi visas gala iekārtas, kas ir tā īpašumā un tiek nodotas lietošanā klientiem, atbilst noteiktajām kiberdrošības prasībām. Tā būtu nesamērīga administratīvā un finansiālā slodze bez reāla ieguvuma kiberdrošībai;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atšķirīga pieeja no NIS2 direktīvas – šāda prasība pārsniedz NIS2 direktīvas prasības, kas galvenokārt attiecas uz būtisko un svarīgo pakalpojumu sniedzēju tīklu un informācijas sistēmu aizsardzību, nevis gala iekārtām, kas nonāk patērētāju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tas praksē nav īstenojams un rada nesamērīgu slogu komersantiem, vienlaikus nesniedzot būtisku ieguldījumu kiberdrošības stiprināšanā, līdz ar to aicinām precizēt 5.3.punktu, svītrojot ārā “[...] izņemot gadījumus, ja gala iekārta ir publiskā elektronisko sakaru tīkla īpašnieka īpašums, kas nodota klienta vai galalietotāja lietošanā” (jo MK noteikumu projekts skaidri atruna, kas uzskatāms par tīkla kritisko infrastruktūru un uz ko tiešām vajag attiecināt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mūsuprāt, kiberdrošības prasības nebūtu attiecināmas uz t.s. piekļuves tīkla aparatūru (tās ir tehniskās ierīces un iekārtas, kas nodrošina gala iekārtu pieslēgumu elektronisko sakaru tīklam un datu pārraidi starp lietotāju un pakalpojumu sniedzēja infrastruktūru). Tādi kā maršrutētāji (kuri ir uzstādīti pēdējā jūdzē un kas nodrošina datu plūsmu starp gala ierīcēm un tīklu), komutatori (savieno vairākas ierīces vietējā tīklā (LAN) un efektīvi pārvalda datu plūsmu), pieejas punkti (nodrošina bezvadu savienojumu Wi-Fi tīklā), modemi (pārveido signālus, lai savienotu lietotāja ierīces ar interneta pakalpojumu sniedzēju), optiskie tīkla termināļi (tiek izmantoti optiskajos tīklos (piemēram, FTTH – Fiber to the Home), lai pārveidotu optisko signālu par elektronisku signālu gala iekārtām), utmldz.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tīkla aparatūra nav primārais mērķis kiberdrošības uzbrukumiem, un tai jau tiek piemēroti vispārējie tīkla drošības pasākumi. Stingrākas kiberdrošības prasības šajā līmenī būtu neefektīvas, birokrātiskas un ekonomiski nepamatotas. Tāpēc ir loģiskāk koncentrēties uz kiberdrošību attiecībā uz kristisko infrastruktūru un tās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5.3.punktu, izsakot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kabeļtelevīzijas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publiskajos elektronisko sakaru tīklos izmantotajām iekārtām, kuras neapstrādā signālus vai kuru darbībai nav nepieciešama 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publisko elektronisko sakaru tīklu gala iekārtām pie klienta un citām galalietotāja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piekļuves tīkla aparatūru;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tālākpārdošanai paredzētajiem tehniskajiem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publisko elektronisko sakaru tīklu gala iekārtām pie klienta un citām tā galalietotāja iekārtām;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pirmajā daļā noteiktajā termiņā – par savu atbilstību būtisko pakalpojumu sniedzēja vai svarīgo pakalpojumu sniedzēja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22.panta pirmajā un otrajā daļā noteikts, kādā apmērā un termiņā būtisko vai svarīgo pakalpojumu sniedzējam jāiesniedz informācija Nacionālajam kiberdrošības centram. Papildus jānorāda, ka informācija par būtisko vai svarīgo pakalpojumu sniedzēja statusa zaudēšanu arī uzskatāma par izmaiņu, tādējādi tā sniedzama Nacionālās kiberdrošības likuma 22.panta otrajā daļā noteiktajā termiņā, savukārt atstājot Noteikumu projekta 8.3.apakšpunktu esošajā redakcijā, secināms, ka termiņš, kurā sniedzama informācija par statusa zaudēšanu, nav noteikts Noteikumu projektā un ir atstāts būtisko vai svarīgo pakalpojumu sniedzēja ziņā (ieskatā), kas neatbilst Nacionālās kiberdrošības likumā (kā augstāka normatīvā akta) ietvertajam regulējumam. Ņemot vērā minēto, Regulators aicina svītrot Noteikuma projektā 8.1., 8.2. un 8.3.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pirmajā daļā noteiktajā termiņā – par savu atbilstību būtisko pakalpojumu sniedzēja vai svarīgo pakalpojumu sniedzēja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otrajā daļā noteiktajā termiņā – par izmaiņām statusa reģistrācijas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22.panta pirmajā un otrajā daļā noteikts, kādā apmērā un termiņā būtisko vai svarīgo pakalpojumu sniedzējam jāiesniedz informācija Nacionālajam kiberdrošības centram. Papildus jānorāda, ka informācija par būtisko vai svarīgo pakalpojumu sniedzēja statusa zaudēšanu arī uzskatāma par izmaiņu, tādējādi tā sniedzama Nacionālās kiberdrošības likuma 22.panta otrajā daļā noteiktajā termiņā, savukārt atstājot Noteikumu projekta 8.3.apakšpunktu esošajā redakcijā, secināms, ka termiņš, kurā sniedzama informācija par statusa zaudēšanu, nav noteikts Noteikumu projektā un ir atstāts būtisko vai svarīgo pakalpojumu sniedzēja ziņā (ieskatā), kas neatbilst Nacionālās kiberdrošības likumā (kā augstāka normatīvā akta) ietvertajam regulējumam. Ņemot vērā minēto, Regulators aicina svītrot Noteikuma projektā 8.1., 8.2. un 8.3.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otrajā daļā noteiktajā termiņā – par izmaiņām statusa reģistrācijas veidlapā norādītajās ziņās;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būtisko pakalpojumu sniedzēja vai svarīgo pakalpojumu sniedzēja statusa zaudēšanu.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22.panta pirmajā un otrajā daļā noteikts, kādā apmērā un termiņā būtisko vai svarīgo pakalpojumu sniedzējam jāiesniedz informācija Nacionālajam kiberdrošības centram. Papildus jānorāda, ka informācija par būtisko vai svarīgo pakalpojumu sniedzēja statusa zaudēšanu arī uzskatāma par izmaiņu, tādējādi tā sniedzama Nacionālās kiberdrošības likuma 22.panta otrajā daļā noteiktajā termiņā, savukārt atstājot Noteikumu projekta 8.3.apakšpunktu esošajā redakcijā, secināms, ka termiņš, kurā sniedzama informācija par statusa zaudēšanu, nav noteikts Noteikumu projektā un ir atstāts būtisko vai svarīgo pakalpojumu sniedzēja ziņā (ieskatā), kas neatbilst Nacionālās kiberdrošības likumā (kā augstāka normatīvā akta) ietvertajam regulējumam. Ņemot vērā minēto, Regulators aicina svītrot Noteikuma projektā 8.1., 8.2. un 8.3.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par būtisko pakalpojumu sniedzēja vai svarīgo pakalpojumu sniedzēja statusa zaudēšanu.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būtisko vai svarīgo pakalpojumu sniedzējs vienlaikus ir arī IKT kritiskās infrastruktūras īpašnieks vai tiesiskais valdītājs, tas šo noteikumu </w:t>
            </w:r>
            <w:r w:rsidR="00000000" w:rsidRPr="00000000" w:rsidDel="00000000">
              <w:rPr>
                <w:rtl w:val="0"/>
              </w:rPr>
              <w:t xml:space="preserve">8.</w:t>
            </w:r>
            <w:r w:rsidR="00000000" w:rsidRPr="00000000" w:rsidDel="00000000">
              <w:rPr>
                <w:rtl w:val="0"/>
              </w:rPr>
              <w:t xml:space="preserve"> minēto statusa paziņojumu iesniedz arī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nepilnība, aiz atsauces uz 8.punktu nav vārds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būtisko vai svarīgo pakalpojumu sniedzējs vienlaikus ir arī IKT kritiskās infrastruktūras īpašnieks vai tiesiskais valdītājs, tas šo noteikumu 8.punktā minēto statusa paziņojumu iesniedz arī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būtisko vai svarīgo pakalpojumu sniedzējs vienlaikus ir arī IKT kritiskās infrastruktūras īpašnieks vai tiesiskais valdītājs, tas šo noteikumu </w:t>
            </w:r>
            <w:r w:rsidR="00000000" w:rsidRPr="00000000" w:rsidDel="00000000">
              <w:rPr>
                <w:rtl w:val="0"/>
              </w:rPr>
              <w:t xml:space="preserve">7.</w:t>
            </w:r>
            <w:r w:rsidR="00000000" w:rsidRPr="00000000" w:rsidDel="00000000">
              <w:rPr>
                <w:rtl w:val="0"/>
              </w:rPr>
              <w:t xml:space="preserve"> punktā minēto statusa paziņojumu iesniedz arī Satversmes aizsardzības birojam.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Nacionālās kiberdrošības likuma 23. panta pirmajā daļā noteiktajā termiņā – par savu atbilstību domēnu vārdu reģistrācijas pakalpojumu sniedzēja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23.panta pirmajā un otrajā daļā noteikts, kādā apmērā un termiņā domēnu vārdu reģistrācijas pakalpojumu sniedzējam jāiesniedz informācija Nacionālajam kiberdrošības centram. Papildus jānorāda, ka informācija par domēnu vārdu reģistrācijas pakalpojumu sniedzēja statusa zaudēšanu arī uzskatāma par izmaiņu, tādējādi tā sniedzama Nacionālās kiberdrošības likuma 23.panta otrajā daļā noteiktajā termiņā, savukārt atstājot Noteikumu projekta 10.3.apakšpunktu esošajā redakcijā, secināms, ka termiņš, kurā sniedzama informācija par statusa zaudēšanu, nav noteikts Noteikumu projektā un ir atstāts domēnu vārdu reģistrācijas pakalpojumu sniedzēja ziņā (ieskatā), kas neatbilst Nacionālās kiberdrošības likumā (kā augstāka normatīvā akta) ietvertajam regulējumam. Ņemot vērā minēto, Regulators aicina svītrot Noteikumu projektā 10.1., 10.2. un 10.3.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Nacionālās kiberdrošības likuma 23. panta pirmajā daļā noteiktajā termiņā – par savu atbilstību domēnu vārdu reģistrācijas pakalpojumu sniedzēja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Nacionālās kiberdrošības likuma 23. panta otrajā daļā noteiktajā termiņā – par izmaiņām domēnu vārdu reģistrācijas pakalpojumu sniedzēja paziņojuma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23.panta pirmajā un otrajā daļā noteikts, kādā apmērā un termiņā domēnu vārdu reģistrācijas pakalpojumu sniedzējam jāiesniedz informācija Nacionālajam kiberdrošības centram. Papildus jānorāda, ka informācija par domēnu vārdu reģistrācijas pakalpojumu sniedzēja statusa zaudēšanu arī uzskatāma par izmaiņu, tādējādi tā sniedzama Nacionālās kiberdrošības likuma 23.panta otrajā daļā noteiktajā termiņā, savukārt atstājot Noteikumu projekta 10.3.apakšpunktu esošajā redakcijā, secināms, ka termiņš, kurā sniedzama informācija par statusa zaudēšanu, nav noteikts Noteikumu projektā un ir atstāts domēnu vārdu reģistrācijas pakalpojumu sniedzēja ziņā (ieskatā), kas neatbilst Nacionālās kiberdrošības likumā (kā augstāka normatīvā akta) ietvertajam regulējumam. Ņemot vērā minēto, Regulators aicina svītrot Noteikumu projektā 10.1., 10.2. un 10.3.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Nacionālās kiberdrošības likuma 23. panta otrajā daļā noteiktajā termiņā – par izmaiņām domēnu vārdu reģistrācijas pakalpojumu sniedzēja paziņojuma veidlapā norādītajās ziņās;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Nacionālās kiberdrošības likuma 23. panta otrajā daļā noteiktajā termiņā – par izmaiņām domēnu vārdu reģistrācijas pakalpojumu sniedzēja paziņojuma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23.panta pirmajā un otrajā daļā noteikts, kādā apmērā un termiņā domēnu vārdu reģistrācijas pakalpojumu sniedzējam jāiesniedz informācija Nacionālajam kiberdrošības centram. Papildus jānorāda, ka informācija par domēnu vārdu reģistrācijas pakalpojumu sniedzēja statusa zaudēšanu arī uzskatāma par izmaiņu, tādējādi tā sniedzama Nacionālās kiberdrošības likuma 23.panta otrajā daļā noteiktajā termiņā, savukārt atstājot Noteikumu projekta 10.3.apakšpunktu esošajā redakcijā, secināms, ka termiņš, kurā sniedzama informācija par statusa zaudēšanu, nav noteikts Noteikumu projektā un ir atstāts domēnu vārdu reģistrācijas pakalpojumu sniedzēja ziņā (ieskatā), kas neatbilst Nacionālās kiberdrošības likumā (kā augstāka normatīvā akta) ietvertajam regulējumam. Ņemot vērā minēto, Regulators aicina svītrot Noteikumu projektā 10.1., 10.2. un 10.3.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Nacionālās kiberdrošības likuma 23. panta otrajā daļā noteiktajā termiņā – par izmaiņām domēnu vārdu reģistrācijas pakalpojumu sniedzēja paziņojuma veidlapā norādītajās ziņās;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papildināt ar normatīvo regulējumu par atbistoši 7. punkta prasībām noziņotā kiberdrošības pārvaldnieka aizvietošanu tā prombūtnē – piemēram, 3 nedēļu atvaļinājums, ilgstoša slimības lapa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aizvietotājam arī iziet noteikto drošības/atbilstības pārbaudi MK noteikumos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tiesību normu, kas uzliek subjektam par pienākumu nodrošināt,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3. pielikumu ir MK noteikuma projekta 11., 17., 45., 70., 74., 77., 86., norādot 3.pielikuma aizpildīšanu informējot par dažādu lomu atbildīgajām personām, kas noteiktas kiberdrošības pārvaldības procesos, savukārt 3. pielikuma noformējums paredz informēšanu par kiberdrošības pārvaldnieka noteikšanu. Lūgums precizēt 3.pielikuma nosaukumu uz “Par kiberdrošības pārvaldībā iesaistītajām personām”, un zemāk izveidot izvēlni, kurā var norādīt, par kādu kiberdrošības pārvaldībā iesaistīto atbildīgo sniegta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Nacionālās kiberdrošības likuma 25. panta otrajā daļā noteiktajā termiņā – par kiberdrošības pārvaldnieka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25.panta otrajā un ceturtajā daļā noteikts, kādā termiņā subjekts sniedz informāciju par kiberdrošības pārvaldnieka noteikšanu Nacionālajam kiberdrošības centram. Ņemot vērā minēto, Regulators aicina svītrot Noteikumu projektā 11.1. un 11.2.apakšpunktus.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Nacionālās kiberdrošības likuma 25. panta otrajā daļā noteiktajā termiņā – par kiberdrošības pārvaldnieka noteikšanu;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Nacionālās kiberdrošības likuma 25. panta ceturtajā daļā noteiktajā termiņā – par izmaiņām šo noteikumu </w:t>
            </w:r>
            <w:r w:rsidR="00000000" w:rsidRPr="00000000" w:rsidDel="00000000">
              <w:rPr>
                <w:rtl w:val="0"/>
              </w:rPr>
              <w:t xml:space="preserve">11.1.</w:t>
            </w:r>
            <w:r w:rsidR="00000000" w:rsidRPr="00000000" w:rsidDel="00000000">
              <w:rPr>
                <w:rtl w:val="0"/>
              </w:rPr>
              <w:t xml:space="preserve"> apakšpunktā minētā paziņojuma veidlapā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un Valsts kancelejas izstrādātajai rokasgrāmatai “Normatīvo aktu projektu izstrādes rokasgrāmata” (sadaļa “Tiesību normu dublēšana”: https://tai.mk.gov.lv/book/1/chapter/80) “Ministru kabineta noteikumos neietver normas no likuma, uz kura pamata šie noteikumi izdoti, vai citiem saistītajiem likumiem.” Nacionālās kiberdrošības likuma 25.panta otrajā un ceturtajā daļā noteikts, kādā termiņā subjekts sniedz informāciju par kiberdrošības pārvaldnieka noteikšanu Nacionālajam kiberdrošības centram. Ņemot vērā minēto, Regulators aicina svītrot Noteikumu projektā 11.1. un 11.2.apakšpunktus.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Nacionālās kiberdrošības likuma 25. panta ceturtajā daļā noteiktajā termiņā – par izmaiņām šo noteikumu </w:t>
            </w:r>
            <w:r w:rsidR="00000000" w:rsidRPr="00000000" w:rsidDel="00000000">
              <w:rPr>
                <w:rtl w:val="0"/>
              </w:rPr>
              <w:t xml:space="preserve">10.1.</w:t>
            </w:r>
            <w:r w:rsidR="00000000" w:rsidRPr="00000000" w:rsidDel="00000000">
              <w:rPr>
                <w:rtl w:val="0"/>
              </w:rPr>
              <w:t xml:space="preserve"> apakšpunktā minētā paziņojuma veidlapā norādītajās ziņās.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Projekta 8. un 9. punkta faktisko piemērošanu. Pašreizējā redakcijā Projekts un tā anotācija nesniedz skaidrību par to, kā Subjekts varēs izvērtēt kiberdrošības pārvaldnieka atbilstību visiem uzskaitītajiem kritērijiem, proti, Projekts neparedz kārtību, kādā Subjekts iegūs informāciju par, piemēram, 8.7., 8.9. punktā ietverto kritēriju.Arī attiecībā uz Latvijas valstspiederīgo būtu ietverama atruna, ka tas nedrīkst radīt riskus Latvijas nacionālās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verā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kā nodrošināt kiberdrošibas pārvaldnieka pozīciju, izmantojot ārpakalpojumu? Vai ir iespējams slēgt līgumu ar juridisku personu, bet kā pārvaldnieku norādīt šīs juridiskās personas darbinieku u.c.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ieskatā kiberdrošības pārvaldniekam ir jābūt personai ar pietiekošu kvalifikāciju un zināšanām, kuras tiek regulāri pārbaudītas, ņemot vērā straujās izmaiņas, kuras piedzīvo informācijas tehnoloģiju joma. Līdz ar to attiecīga izglītība vai tikai darba pieredze nebūtu pietiekams kritērijs, lai personu noteiktu par kiberdrošības pārvaldnieku.  Ministrija rosina paredzēt, ka personai jābūt atbilstoši atestētai vai sertificētai, nosakot noteikumu projektā arī attiecīgas atestēšanas (sertificēšanas)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stingrākas kvalifikācijas prasības IKT kritiskās infrastruktūras īpašnieku vai tiesisko valdītāju kiberdrošības pārvaldniekam. Vienlaikus Aizsardzības ministrijas ieskatā būtu pārmērīgi noteikt tikpat stingras prasībās pārejiem subjektiem, ņemot vērā šādu speciālistu pieejamību Latvijas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 apakšpunktā ir minēts, ka par kiberdrošības pārvaldnieku var būt fiziska persona, kurai ir vismaz divu gadu darba pieredze kiberdrošības pasākumu </w:t>
            </w:r>
            <w:r w:rsidR="00000000" w:rsidRPr="00000000" w:rsidDel="00000000">
              <w:rPr>
                <w:u w:val="single"/>
                <w:rtl w:val="0"/>
              </w:rPr>
              <w:t xml:space="preserve">plānošanā vai īstenošanā</w:t>
            </w:r>
            <w:r w:rsidR="00000000" w:rsidRPr="00000000" w:rsidDel="00000000">
              <w:rPr>
                <w:rtl w:val="0"/>
              </w:rPr>
              <w:t xml:space="preserve">. Ierosinām vārdus “kiberdrošības pasākumu plānošanā vai īstenošanā” aizvietot ar “kiberdrošības </w:t>
            </w:r>
            <w:r w:rsidR="00000000" w:rsidRPr="00000000" w:rsidDel="00000000">
              <w:rPr>
                <w:u w:val="single"/>
                <w:rtl w:val="0"/>
              </w:rPr>
              <w:t xml:space="preserve">pārvaldībā vai kiberdrošības pasākumu uzraudzībā</w:t>
            </w:r>
            <w:r w:rsidR="00000000" w:rsidRPr="00000000" w:rsidDel="00000000">
              <w:rPr>
                <w:rtl w:val="0"/>
              </w:rPr>
              <w:t xml:space="preserve">”. Piemēram, esošajā redakcijā par kiberdrošības pārvaldnieku var būt arī fiziska persona, kura pēdējo divu gadu laikā ir piedalījusies kiberdrošības apmācību semināra plānošanā (piemēram, ir rezervējusi semināra telpas, izsūtījusi uzaicinājumus kiberdrošības semināram vai tml.), lai gan šī persona pati nav sniegusi šo semināru vai arī šai personai būtu zināšanas šāda semināra novadīšanā, tādejādi šādas personas zināšanas un prasmes nebūtu pietiekošas, lai varētu sniegt kiberdrošības pārvaldnieka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 vai kiberdrošības pasākumu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Aizsardzības ministrijas veiktos precizējumus 11.5.punkta redakcijā, taču aicinām papildus precizēt punktu, lai nodrošinātu kvalitatīvu kiberdrošības pārvaldības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IKT kritiskās infrastruktūras īpašnieks vai tiesiskais valdītājs par kiberdrošības pārvaldnieku, kurai ir atbilstoša izglītība, pieredze, kā arī profesionālais sertifikāts (tiek izpildītas visas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aicina atbildīgās institūcijas paredzēt pietiekamus resursus nepieciešamā profesionālās sagatavotības līmeņa ekspertu kvalitatīvai pilnveidei, apzinoties, ka nepietiekama kiberdrošības pārvaldības īstenošana var radīt būtiskus riskus un negatīvas sekas (tai skaitā tieši arī papildus nepieciešamās finanšu investīcijas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un kurai ir spēkā esošs starptautiski atzīts sertifikāts,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pilnībā izprot kiberdrošibas pārvaldnieku svarīgo nozīmi, vienlaikus ir nepieciešams salāgot iestāžu iespējas atrast piemērotus, pietiekamā skaitā kiberdrošības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nosacījums, ka divu gadu laikā pēc šo noteikumu spēkā stāšanās tiks veikts izvērtējumu, un būs iespējams secināt, cik konkrētajā brīdī tirgū ir pieejami kiberdrošības pārvaldnieki un nepieciešamības gadījumā, varēs pastiprināt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 vai sniegt atšifrējumu saīsinājumiem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sarežģītās teikuma konstrukcijas dēļ, nav skaidrs, vai jomas vidējā un augstākā izglītība prasa 2 gadu pieredzi jomā, bet sertifikācija nē, un kāpēc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piemērus vai iekļaut arī ISO 27k sērijas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ir saistītās nozares. IT nozare būs saistītā?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vai vidējā profesionālā izglītība kiberdrošības pārvaldības vai citā saistītā jomā prasa arī divu gadu darba pieredzi. Uz to norāda saiklis "un". Attiecīgi lietotjot saikli "vai", tiek norādīts, ka perosnai, kur ir nepieciešamais sertifikāts papildu darba pieredze netiks pieprasīta.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jomā (piemēram, CISM, CISSP);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kurai pēdējo piecu gadu laikā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apakšpunktu, tādējādi paredzot iespēju katrā konkrētajā gadījumā vērtēt personas veselības stāvokļa atbilstību un iespējamos drošības riskus kiberdrošības pārvaldnieka amata 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kura nepieder pie organizētās noziedzības grupējuma, nelikumīga militarizēta vai bruņota formējuma, vai pie nevalstiskās organizācijas vai nevalstisko organizāciju apvienības, kas uzsākusi darbību (juridisko) pirms tās reģistrācijas vai turpina darboties pēc tam, kad tās darbība ir apturēta vai izbeigta ar tiesas nolēmumu.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kādā veidā piederība pie nevalstiskās organizācijas, kas uzsākusi darbību (juridisko) pirms tās reģistrācijas vai turpina darboties pēc tam, kad tās darbība ir apturēta vai izbeigta ar tiesas nolēmumu, ietekmē fiziskās personas atbilstību kiberdrošības pārvaldnieka amatam, ja formāli (juridiski, bet ne faktiski) izstājoties no šādas organizācijas fiziskā persona var būt par kiberdrošības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jebkura organizācija uzsāk darbību pirms tās reģistrācijas, piemēram, organizējot dibināšanas sanāksmi, veicot pašu reģistrāciju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kuru Satversmes aizsardzības birojs nav konstatējis drošības riskus, kas var būt par pamatu apšaubīt fiziskās personas uzticamību.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drošības riski var būt dažādi un plašāk vērtējami par personas uzticamību, nepieciešams svītrot 12.11. apakšpunkta palīgteikumu.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kuru Satversmes aizsardzības birojs nav konstatējis drošības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par kuru Satversmes aizsardzības birojs nav konstatējis drošības riskus.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kiberdrošības pārvaldnieku var būt fiziska persona, kurai ir NATO, Eiropas Savienības vai Eiropas Ekonomikas zonas valsts pilsonība, ja tā atbilst šo noteikumu </w:t>
            </w:r>
            <w:r w:rsidR="00000000" w:rsidRPr="00000000" w:rsidDel="00000000">
              <w:rPr>
                <w:rtl w:val="0"/>
              </w:rPr>
              <w:t xml:space="preserve">8.2.</w:t>
            </w:r>
            <w:r w:rsidR="00000000" w:rsidRPr="00000000" w:rsidDel="00000000">
              <w:rPr>
                <w:shd w:fill="#ffffff" w:val="clear"/>
                <w:rtl w:val="0"/>
              </w:rPr>
              <w:t xml:space="preserve">–</w:t>
            </w:r>
            <w:r w:rsidR="00000000" w:rsidRPr="00000000" w:rsidDel="00000000">
              <w:rPr>
                <w:rtl w:val="0"/>
              </w:rPr>
              <w:t xml:space="preserve">8.9.</w:t>
            </w:r>
            <w:r w:rsidR="00000000" w:rsidRPr="00000000" w:rsidDel="00000000">
              <w:rPr>
                <w:rtl w:val="0"/>
              </w:rPr>
              <w:t xml:space="preserve"> apakšpunkta prasībām, un ja ir saņemts Satversmes aizsardzības biroja atzinums, ka personas noteikšana par kiberdrošības pārvaldnieku nav pretrunā ar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kura atbilst šo noteikumu </w:t>
            </w:r>
            <w:r w:rsidR="00000000" w:rsidRPr="00000000" w:rsidDel="00000000">
              <w:rPr>
                <w:rtl w:val="0"/>
              </w:rPr>
              <w:t xml:space="preserve">12.1.</w:t>
            </w:r>
            <w:r w:rsidR="00000000" w:rsidRPr="00000000" w:rsidDel="00000000">
              <w:rPr>
                <w:rtl w:val="0"/>
              </w:rPr>
              <w:t xml:space="preserve">–</w:t>
            </w:r>
            <w:r w:rsidR="00000000" w:rsidRPr="00000000" w:rsidDel="00000000">
              <w:rPr>
                <w:rtl w:val="0"/>
              </w:rPr>
              <w:t xml:space="preserve">12.5.</w:t>
            </w:r>
            <w:r w:rsidR="00000000" w:rsidRPr="00000000" w:rsidDel="00000000">
              <w:rPr>
                <w:rtl w:val="0"/>
              </w:rPr>
              <w:t xml:space="preserve">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mainīt uz "12.2-12.5 apakšpunkta prasībām", jo 14.punktā ir minēts, ka kiberdrošības pārvaldnieks var nebūt Latvijas pilsonis, kā to nosaka 12.1.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kura atbilst šo noteikumu </w:t>
            </w:r>
            <w:r w:rsidR="00000000" w:rsidRPr="00000000" w:rsidDel="00000000">
              <w:rPr>
                <w:rtl w:val="0"/>
              </w:rPr>
              <w:t xml:space="preserve">11.2.</w:t>
            </w:r>
            <w:r w:rsidR="00000000" w:rsidRPr="00000000" w:rsidDel="00000000">
              <w:rPr>
                <w:rtl w:val="0"/>
              </w:rPr>
              <w:t xml:space="preserve">  - </w:t>
            </w:r>
            <w:r w:rsidR="00000000" w:rsidRPr="00000000" w:rsidDel="00000000">
              <w:rPr>
                <w:rtl w:val="0"/>
              </w:rPr>
              <w:t xml:space="preserve">11.4. </w:t>
            </w:r>
            <w:r w:rsidR="00000000" w:rsidRPr="00000000" w:rsidDel="00000000">
              <w:rPr>
                <w:rtl w:val="0"/>
              </w:rPr>
              <w:t xml:space="preserve">apakšpunktā</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piemērus vai iekļaut arī ISO 27k sērijas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ir saistītās nozares. IT nozare būs saistītā?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kurai ir augstākā vai vidējā profesionālā izglītība informācijas tehnoloģiju, kiberdrošības pārvaldības vai citā saistītā jomā, vai kurai ir spēkā esošs starptautiski atzīts sertifikāts, kas apliecina personas kvalifikāciju kiberdrošības jomā (piemēram, CISM, CISSP), vai kurai ir vismaz divu gadu darba pieredze kiberdrošības pārvaldībā, kas iegūta pēdējo piecu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kurai ir augstākā vai vidējā profesionālā izglītība informācijas tehnoloģiju, kiberdrošības pārvaldības vai citā saistītā jomā, vai kurai ir spēkā esošs starptautiski atzīts sertifikāts, kas apliecina personas kvalifikāciju kiberdrošības jomā (piemēram, CISM, CISSP), vai kurai ir vismaz divu gadu darba pieredze kiberdrošības pārvaldībā, kas iegūta pēdējo piecu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Aizsardzības ministrijas veiktos precizējumus 12.3.punkta redakcijā, taču aicinām papildus precizēt punktu, lai nodrošinātu kvalitatīvu kiberdrošības pārvaldības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būtisko pakalpojumu sniedzējs, kurš nav IKT kritiskās infrastruktūras īpašnieks vai tiesiskais valdītājs, par kiberdrošības pārvaldnieku nosaka fizisku personu, kurai ir atbilstoša izglītība un pieredze </w:t>
            </w:r>
            <w:r w:rsidR="00000000" w:rsidRPr="00000000" w:rsidDel="00000000">
              <w:rPr>
                <w:u w:val="single"/>
                <w:rtl w:val="0"/>
              </w:rPr>
              <w:t xml:space="preserve">vai </w:t>
            </w:r>
            <w:r w:rsidR="00000000" w:rsidRPr="00000000" w:rsidDel="00000000">
              <w:rPr>
                <w:rtl w:val="0"/>
              </w:rPr>
              <w:t xml:space="preserve">profesionālais sertifikāts un pieredze.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aicina atbildīgās institūcijas paredzēt pietiekamus resursus nepieciešamā profesionālās sagatavotības līmeņa ekspertu kvalitatīvai pilnveidei, apzinoties, ka nepietiekama kiberdrošības pārvaldības īstenošana var radīt būtiskus riskus un negatīvas sekas (tai skaitā tieši arī papildus nepieciešamās finanšu investīcijas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pārvaldības jomā (piemēram, CISM, CISSP) un vismaz divu gadu darba pieredze kiberdrošības pārvaldībā, kas iegūta pēdējo piecu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pilnībā izprot kiberdrošibas pārvaldnieku svarīgo nozīmi, vienlaikus ir nepieciešams salāgot iestāžu iespējas atrast piemērotus, pietiekamā skaitā kiberdrošības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nosacījums, ka divu gadu laikā pēc šo noteikumu spēkā stāšanās tiks veikts izvērtējumu, un būs iespējams secināt, cik konkrētajā brīdī tirgū ir pieejami kiberdrošības pārvaldnieki un nepieciešamības gadījumā, varēs pastiprināt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kurai ir augstākā vai vidējā profesionālā izglītība informācijas tehnoloģiju, kiberdrošības pārvaldības vai citā saistītā jomā, vai kurai ir spēkā esošs starptautiski atzīts sertifikāts, kas apliecina personas kvalifikāciju kiberdrošības jomā (piemēram, CISM, CISSP), vai kurai ir vismaz divu gadu darba pieredze kiberdrošības pārvaldībā, kas iegūta pēdējo piecu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Būtisko pakalpojumu sniedzējs, kurš nav IKT kritiskās infrastruktūras īpašnieks vai tiesiskais valdītājs, par kiberdrošības pārvaldnieku var noteikt fizisku personu, kurai ir NATO, Eiropas Savienības vai Eiropas Ekonomikas zonas valsts pilsonība, un kura atbilst šo noteikumu </w:t>
            </w:r>
            <w:r w:rsidR="00000000" w:rsidRPr="00000000" w:rsidDel="00000000">
              <w:rPr>
                <w:rtl w:val="0"/>
              </w:rPr>
              <w:t xml:space="preserve">12.2.</w:t>
            </w:r>
            <w:r w:rsidR="00000000" w:rsidRPr="00000000" w:rsidDel="00000000">
              <w:rPr>
                <w:shd w:fill="#ffffff" w:val="clear"/>
                <w:rtl w:val="0"/>
              </w:rPr>
              <w:t xml:space="preserve">–</w:t>
            </w:r>
            <w:r w:rsidR="00000000" w:rsidRPr="00000000" w:rsidDel="00000000">
              <w:rPr>
                <w:rtl w:val="0"/>
              </w:rPr>
              <w:t xml:space="preserve">12.5.</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apakšpunkta prasībām, ja būtisko pakalpojumu sniedzēja kapitāla daļas īpašnieks ir NATO, Eiropas Savienības vai Eiropas Savienības zonas valstī reģistrēta privāto tiesību juridiskā persona vai šīs valsts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paredzēt, ka būtisko pakalpojumu sniedzējs, kurš nav IKT kritiskās infrastruktūras īpašnieks vai tiesiskais valdītājs, par kiberdrošības pārvaldnieku var noteikt fizisku personu, kurai ir NATO, Eiropas Savienības vai Eiropas Ekonomikas zonas valsts pilsonība, un kura atbilst šo noteikumu 12.2.–12.5. un 13.2. apakšpunkta prasībām, ja būtisko pakalpojumu sniedzēja kapitāldaļu īpašnieks ir jebkurā ārvalstī reģistrēta juridiskā persona vai šīs valsts publiskā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šo noteikumu </w:t>
            </w:r>
            <w:r w:rsidR="00000000" w:rsidRPr="00000000" w:rsidDel="00000000">
              <w:rPr>
                <w:rtl w:val="0"/>
              </w:rPr>
              <w:t xml:space="preserve">9.</w:t>
            </w:r>
            <w:r w:rsidR="00000000" w:rsidRPr="00000000" w:rsidDel="00000000">
              <w:rPr>
                <w:rtl w:val="0"/>
              </w:rPr>
              <w:t xml:space="preserve"> punktā minēto atzinumu, kompetentā valsts drošības iestāde vērtē šādu informāciju un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nepieciešams svītrot vārdus “kompetentā valsts drošības iestāde”, jo Projekta 9. punktā norādīta Satversmes aizsardzības biroja kompetence atzinuma 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kurai ir augstākā vai vidējā profesionālā izglītība informācijas tehnoloģiju, kiberdrošības pārvaldības vai citā saistītā jomā, vai kura ir spēkā esošs starptautiski atzīts sertifikāts, kas apliecina personas kvalifikāciju kiberdrošības jomā (piemēram, CISM, CISSP), vai kurai ir vismaz divu gadu darba pieredze kiberdrošības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Aizsardzības ministrijas veiktos precizējumus 13.3.punkta redakcijā, taču aicinām papildus precizēt punktu, lai nodrošinātu kvalitatīvu kiberdrošības pārvaldības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svarīgo pakalpojumu sniedzējs, kurš nav IKT kritiskās infrastruktūras īpašnieks vai tiesiskais valdītājs, par kiberdrošības pārvaldnieku nosaka fizisku personu, kurai ir atbilstoša izglītība un profesionālais sertifikāts vai pieredze un profesionālais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aicina atbildīgās institūcijas paredzēt pietiekamus resursus nepieciešamā profesionālās sagatavotības līmeņa ekspertu kvalitatīvai pilnveidei, apzinoties, ka nepietiekama kiberdrošības pārvaldības īstenošana var radīt būtiskus riskus un negatīvas sekas (tai skaitā tieši arī papildus nepieciešamās finanšu investīcijas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kurai ir augstākā vai vidējā profesionālā izglītība informācijas tehnoloģiju, kiberdrošības pārvaldības vai citā saistītā jomā un vismaz divu gadu darba pieredze kiberdrošības pārvaldībā, kas iegūta pēdējo piecu gadu laikā, vai kurai ir spēkā esošs starptautiski atzīts sertifikāts, kas apliecina personas kvalifikāciju kiberdrošības pārvaldības jomā (piemēram, CISM, CISSP) un vismaz divu gadu darba pieredze kiberdrošības pārvaldībā, kas iegūta pēdējo piecu gadu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pilnībā izprot kiberdrošibas pārvaldnieku svarīgo nozīmi, vienlaikus ir nepieciešams salāgot iestāžu iespējas atrast piemērotus, pietiekamā skaitā kiberdrošības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nosacījums, ka divu gadu laikā pēc šo noteikumu spēkā stāšanās tiks veikts izvērtējumu, un būs iespējams secināt, cik konkrētajā brīdī tirgū ir pieejami kiberdrošības pārvaldnieki un nepieciešamības gadījumā, varēs pastiprināt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kurai ir augstākā vai vidējā profesionālā izglītība informācijas tehnoloģiju, kiberdrošības pārvaldības vai citā saistītā jomā, vai kura ir spēkā esošs starptautiski atzīts sertifikāts, kas apliecina personas kvalifikāciju kiberdrošības jomā (piemēram, CISM, CISSP), vai kurai ir vismaz divu gadu darba pieredze kiberdrošības pārvaldībā.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Satversmes aizsardzības birojs pārbauda IKT kritiskās infrastruktūras īpašnieka vai tiesiskā valdītāja kiberdrošības pārvaldnieka kandidāta atbilstību šo noteikumu </w:t>
            </w:r>
            <w:r w:rsidR="00000000" w:rsidRPr="00000000" w:rsidDel="00000000">
              <w:rPr>
                <w:rtl w:val="0"/>
              </w:rPr>
              <w:t xml:space="preserve">12.</w:t>
            </w:r>
            <w:r w:rsidR="00000000" w:rsidRPr="00000000" w:rsidDel="00000000">
              <w:rPr>
                <w:rtl w:val="0"/>
              </w:rPr>
              <w:t xml:space="preserve"> punktā minētajām prasībām,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pārbaude notiek pirms amatā stāšanās un kādi ir pārbaudes maksimālie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pašā normā ir norādīts, ka SAB pārbauda kiberdrošības pārvaldnieka kandidātu.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Satversmes aizsardzības birojs pārbauda IKT kritiskās infrastruktūras īpašnieka vai tiesiskā valdītāja kiberdrošības pārvaldnieka kandidāta atbilstību šo noteikumu </w:t>
            </w:r>
            <w:r w:rsidR="00000000" w:rsidRPr="00000000" w:rsidDel="00000000">
              <w:rPr>
                <w:rtl w:val="0"/>
              </w:rPr>
              <w:t xml:space="preserve">11.</w:t>
            </w:r>
            <w:r w:rsidR="00000000" w:rsidRPr="00000000" w:rsidDel="00000000">
              <w:rPr>
                <w:rtl w:val="0"/>
              </w:rPr>
              <w:t xml:space="preserve"> punktā minētajām prasībām trīs mēnešu laikā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noteiktās veidlapas saņemšanas brīža,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IKT KI  kiberdrošības pārvaldniekiem noteiktos ierobežojumus, lūdzam precizēt noteikumu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 kategorijas IKT kritiskās infrastruktūras īpašnieka vai tiesiskā valdītāja kiberdrošības pārvaldnieku, nedrīkst būt noteikta par kiberdrošības pārvaldnieku citā subjektā;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 vai C kategorijas IKT kritiskās infrastruktūras īpašnieka vai tiesiskā valdītāja kiberdrošības pārvaldnieku, nedrīkst būt noteikta par kiberdrošības pārvaldnieku citā IKT kritiskās infrastruktūras īpašniekā vai tiesiskajā valdītājā.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arī kiberdrošības pārvaldnieka lomu Birojam pildīs Ekonomikas ministrijas nodarbinātais un vai šo prasību varēs izpildīt, ņemot vērā, punktā noteikto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pats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šāda prasība neapgrūtinās realizēt drošības pārvaldību valsts pārvaldē mazās organizācijās? Lūgums izvērtēt un labot punktu un papildināt ar aizliegumu būt kiberdrošības pārvaldniekam citā IKT kritiskās infrastruktūras subjektā, bet atļaut citos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būtiskus šķēršļus valsts pārvaldes IKT centralizācijas centieniem (sīkāk. sk.: https://www.varam.gov.lv/lv/ikt-arhitekturas-vadlinijas ), piemēram, bet ne tikai Ministru kabineta 2013.gada 19.februāra rīkojumā Nr.57 "Par koncepciju "Valsts informācijas un komunikācijas tehnoloģiju pārvaldības organizatoriskais modelis"" noteiktā ieviešanai, vai jau ieviestām aktivitātēm, kur cita starpā, resors centralizējot nozares IKT - ir optimizējis, vai plāno optimizēt cilvēkresursus, tostarp atbildīgos ekspertus par IKT un kiberdrošības jautājumiem, kā rezultātā ir neizbēgama situācija, ka viens eksperts pilda (var pildīt) IKT kritiskās infrastruktūras kiberdrošibas pārvaldnieka lomu. Minētā punkta izpilde rada/var radīt ietekmi uz jau ieplānotajiem resoru/centralizācijas iestāžu budžetiem (jāveido papildus štata vietas, jāatrod un jāpiesaista trūkstošie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var radīt problēmas piesaistīt augstas klases kiberdrošības speciālistus, kas nevēlēsies šādi ierobežot savas iespējas izmantot iegūtās zināšanas un kvalifikāciju. Rezultātā var iegūt situāciju kad par kritiskās infrastruktūras kiberdrošības pārvaldnieku strādās ne tie paši labākie speciālisti.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var būt noteikta par kiberdrošības pārvaldnieku ne vairāk kā piecos būtisko pakalpojumu sniedzējos, kas nav IKT kritiskās infrastruktūras īpašnieki vai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"var" aizstāt ar vārdu "drīkst".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vienlaicīgi drīkst būt noteikta par kiberdrošības pārvaldnieku ne vairāk kā piecos būtisko pakalpojumu sniedzējos, kas nav IKT kritiskās infrastruktūras īpašnieki vai tiesiskie valdītāji.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drīkst būt noteikta par kiberdrošības pārvaldnieku ne vairāk kā piecos būtisko pakalpojumu sniedzējos, kas nav IKT kritiskās infrastruktūras īpašnieki vai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juridiskās tehnikas prasībam atbilstošu atsauci uz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interešu konflikta novēršanu valsts amatpersonu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Fiziskā persona vienlaicīgi drīkst būt noteikta par kiberdrošības pārvaldnieku ne vairāk kā piecos būtisko pakalpojumu sniedzējos, kas nav IKT kritiskās infrastruktūras īpašnieki vai tiesiskie valdītāji.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formulējums nosedz gadījumu, kad resora ietvaros galvenā institūcija sniedz drošības pārvaldības pakalpojumu institūcijas pakļautībā esošajās institūcijās (piemēram - ministrijā esošs drošības pārvaldnieks apkalpo ministrijas resora iestādes). Tai pašā laikā formulējums neattiecinās uz gadījumu, kad vadošā institūcija (ministrija) ir deleģējusi vienai no tās subordinētajām institūcijām sniegt IT un drošības pārvaldības pakalpojumu citām šī resora iestādēm (ietverot pašu ministriju). Tiek piedāvāts noteikt, ka 18. punkta ierobežojums nav attiecināms uz drošības pārvaldības pakalpojumu saņēmēju skaitu viena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18. punktā minētais ierobežojums neattiecas uz būtisko pakalpojumu sniedzēja, kurā fiziskā persona ir noteikta par kiberdrošības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pārvaldības pakalpojumu saņēmēju grupu, kuri ir vienas  institūcijas pakļautībā esoši būtisko pakalpojumu sniedzēji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pārvaldības pakalpojumu saņēmēju grupu, kuri ir būtisko pakalpojumu sniedzēji, kuru kapitāldaļu īpašnieks vai turētājs ir kopīgs būtisko pakalpojumu sniedzējs, vai privāto tiesību juridisko persona,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kuru attiecīgais būtisko pakalpojumu sniedzējs ir deleģējis pildīt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par fizisko personu, kura subjektā kiberdrošības pārvaldnieka prombūtnes laikā pilda kiberdrošības pārvaldnieka pienākumus, jāinformē atbilstoši Noteikumu projekta 11.punktam?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par nepieciešamību informēt/neinformēt Nacionālo kiberdrošības centru un Satversmes aizsardzības biroju par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IKT kritiskās infrastruktūras īpašnieks vai tiesiskais valdītājs nodrošina, ka kiberdrošības pārvaldnieks subjektā vienlaicīgi nav atbildīgā persona par kiberrisku pārvaldības un IKT darbības nepārtrauktības plāna izstrādi, pārskatīšanu un aktualizēšanu, kā arī par plānā ietverto pasākumu īstenošanu, nav atbildīgā persona par žurnālfailu pārvaldību vai nav atbildīgā persona par rezerves kopiju veidošanu, glabāšanu, pārbaudi un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pašreizējās noteikumu projekta punktu 17., 18., 19. un 20. prasības, ņemt vērā faktu, ka dažos no nozaru resoriem, var nebūt pietiekamas cilvēkresursu kapacitātes, tāpēc minēto prasību izpilde izdara gan finansiālu ietekmi (papildus nepieciešamo štata vietu izveide un izmaksas), gan laika ietekmi (papildus nepieciešamā cilvēkresursu piesaiste un pieņemšana darbā) minēto punktu prasību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precizētas un ir ietverta zināma elastība.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IKT kritiskās infrastruktūras īpašnieks vai tiesiskais valdītājs nodrošina, ka kiberdrošības pārvaldnieks subjektā vienlaicīgi nav atbildīgā persona par žurnālfailu pārvaldību vai nav atbildīgā persona par rezerves kopiju veidošanu, glabāšanu, pārbaudi un dzēšanu.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3.2.nodaļā dokumentācijas prasības ar prasību veikt dokumentācijas versionēšanu, saglabāt un nodrošināt atsekojamību veikto izmaiņu vēsturei, dokumentācijas versijas spēkā stāšanās datumu, nodrošināt dokumentācijas aizsargāšanu pret izmaiņām (dokuments ir parakstīts ar eParakstu, apzīmogots ar eZīmogu).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prasību uzturēt administratīvā līmeņa piekļuves personāla, ieskaitot ārpakalpojuma sniedzējus, sarakstu, tādējādi nodrošinot sistēmisku šāda līmeņa privilēģiju piešķiršanu, kā arī iekšējo kiberdrošības incidentu prevenciju un izmeklēšanu.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Administratīvā līmeņa piekļuves IKT resursiem un Informācijas sistēmām personāla, ieskaitot ārpakalpojuma sniedzējus,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Subjekta kiberdrošības pārvaldības dokumentu kopumu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prasību izveidot Informācijas sistēmu datu dublēšanas, rezerves kopēšanas un pielietotās šifrēšanas diagrammu, kā arī Datu pārraides tīkla topoloģiju un pielietotās šifrēšanas diagrammu.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diagrammu izveide sniegtu zināmu garantiju, ka topošajā normatīvajā aktā “Noteikumi par IS izvietošanu un datu centru drošības prasībām” prasības dublēšanai un šifrēšanai tiks metodiski nodrošinātas.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Informācijas sistēmu datu dublēšanas, rezerves kopēšanas un šifrēšanas diagramma;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Datu pārraides tīkla topoloģiju un pielietotās šifrēšanas diagramma.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Subjekta kiberdrošības pārvaldības dokumentu kopumu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kiberdrošības politika;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11.1.apakšpunktu ar terminu “noteikumi, procedūras”, lai subjektam būtu tiesības norādīto informāciju ietvert arī kādā citā iekšējā normatīvajā aktā, piemēram, noteikumos vai procedūrās.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jau paredz, ka subjekts katru kiberdrošības pārvaldības dokumentu kopuma daļu (tostarp kiberdrošības politiku) var veidot kā vienotu dokumentu vai vairāku tematiski saistītu dokumentu 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kiberdrošības politika;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w:t>
            </w:r>
            <w:r w:rsidR="00000000" w:rsidRPr="00000000" w:rsidDel="00000000">
              <w:rPr>
                <w:b w:val="1"/>
                <w:rtl w:val="0"/>
              </w:rPr>
              <w:t xml:space="preserve">23. un 24.punktu</w:t>
            </w:r>
            <w:r w:rsidR="00000000" w:rsidRPr="00000000" w:rsidDel="00000000">
              <w:rPr>
                <w:rtl w:val="0"/>
              </w:rPr>
              <w:t xml:space="preserve"> – kurām kiberdrošības pārvaldības dokumentu kopumu daļām nosakāms vismaz ierobežotas pieejamības informācijas statuss. Vai tas attiecas uz visām kopumu daļām vai uz noteiktām kopumu daļām. Ja, jā, tad uz kuram kopumu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nodrošina, ka kiberdrošības pārvaldības dokumentu kopuma daļas ir pieejamas tikai personām, kurām tās nepieciešamas darba pienākumu vai ārpakalpojuma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23. un 24.punktu – kurām kiberdrošības pārvaldības dokumentu kopumu daļām nosakāms vismaz ierobežotas pieejamības informācijas statuss. Vai tas attiecas uz visām kopumu daļām vai uz noteiktām kopumu daļām. Ja, jā, tad uz kuram kopumu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 Tiesību norma attiecas uz kiberdrošības pārvaldības dokumentu kopuma daļām – kiberdrošības stratēģiju, IKT resursu un informācijas sistēmu katalogu, kiberrisku pārvaldības un IKT darbības nepārtrauktības plānu un kiberincidentu žurnālu.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nodrošina, ka kiberdrošības pārvaldības dokumentu kopuma daļas ir pieejamas tikai personām, kurām tās nepieciešamas darba pienākumu vai ārpakalpojuma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jo 21.1. punktā minētais politikas dokuments parasti ir pieejams plašāk (atbilstoši ISO/IEC 27001 standarta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nodrošina, ka kiberdrošības pārvaldības dokumentu kopuma daļas ir pieejamas tikai personām, kurām tās nepieciešamas darba pienākumu vai ārpakalpojuma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kiberdrošības pārvaldības dokumentu kopumu veido un uztur tai skaitā elektroniskā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punkta formulējums (“kiberdrošības pārvaldības dokumentu kopumu veido un uztur tai skaitā elektroniskā formātā”) paver interpretācijas iespēju, ka kiberdrošības pārvaldības dokumentu kopums būtu obligāti veidojams arī papīra formātā. Ierosinām 24. punktā dzēst vārdus “tai skaitā”, ja nepieciešams, punktu veidojot atļaujošā formā (“kiberdrošības pārvaldības dokumentu kopumu var veidot un uzturēt elektroniskā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kiberdrošības pārvaldības dokumentu kopumu veido un uztur elektroniskā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uzturēt, kādā formā vēlās.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kiberdrošības pārvaldības dokumentu kopumu veido un uztur tai skaitā elektroniskā formātā.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jo 21.1. punktā minētais politikas dokuments parasti ir pieejams plašāk (atbilstoši ISO/IEC 27001 standarta prasībām) un tās saturs parasti ir deklaratīvs. Vai šis punkts nosaka, ka 21.4. punktā minētais kiberincidentu žurnāls (parasti sistēma)  jāreģistrē un jāakreditē Satversmes aizsardzības birojā?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Subjekts kiberdrošības pārvaldības dokumentāciju uzglabā drošā veidā un vietā, kas ir tā valdījumā. Subjekts nodrošina, ka dokumentācijas kopumā ietilpstošo dokumentu kopijas tiek uzglabātas atsevišķi no to oriģināliem un ir pieejamas kiberdrošības pārvaldniekam gadījumā, ja dokumentu oriģināli nav pieejami (piemēram, datu nesēja bojājuma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 punktu, nosakot, ka dokumentu kopijas ir arī pieejamas subjekta vadībai un visiem subjekta darbiniekiem, ja tas ir nepieciešams viņu darba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ieskata šādas prasības noteikšana būtu pārmērīga. Skaidrojam, ka atbilstoši Nacionālās kiberdrošības likumā noteiktajam subjekta kiberdrošības pārvaldību nodrošina un par to atbild subjekta vadītājs. Līdz ar to, situācija, kad subjekta vadītājam nav pieejami kiberdrošības pārvaldības dokumenti, būtu klajā pretrunā ar Nacionālās kiberdrošības likuma prasībām. Savukārt attiecībā uz kiberdrošības pārvaldības dokumentu pieejamību subjekta nodarbinātajiem Aizsardzības ministrijas ieskatā būtu piemērojams princips "nepieciešamība zināt", ievērojot subjektam saistošo normatīvo aktu prasības par informācijas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Subjekts nodrošina, ka kiberdrošības pārvaldības dokumentu kopumā ietilpstošo dokumentu kopijas tiek uzglabātas atsevišķi no to oriģināliem un ir pieejamas gadījumā, ja dokumentu oriģināli nav pieejami (piemēram, datu nesēja bojājuma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IKT kritiskās infrastruktūras īpašnieks vai tiesiskais valdītājs kiberdrošības pārvaldības dokumentu kopuma daļas pēc to apstiprināšanas vai aktualizēšanas nekavējoties, bet ne vēlāk kā viena mēneša laikā iesniedz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27.punktu – saskaņā ar 21.punktu subjekta kiberdrošības pārvaldības dokumentu kopumu veido kiberdrošības politika, IKT resursu un informācijas sistēmu katalogs, kbierrisku pārvaldības un IKT darbības nepārtrauktības plāns, kiberincidentu žurnāls. Praksē katalogu vienību skaits var pārsniegt simtus. Saskaņā ar 27.punktu subjektam kopuma daļas pēc aktualizēšanas ir jāiesniedz Satversmes aizsardzības birojam. Vai tas nozīmē, ka par katru aktualizēto kopuma vienību ir jāsniedz informācija vai tas attiecas uz visu dokumenta kopuma daļu Noteikumos noteiktās regularitātes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IKT kritiskās infrastruktūras īpašnieks vai tiesiskais valdītājs kiberdrošības pārvaldības dokumentu kopuma daļas pēc to apstiprināšanas vai aktualizēšanas nekavējoties, bet ne vēlāk kā viena mēneša laikā iesniedz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27.punktu – saskaņā ar 21.punktu subjekta kiberdrošības pārvaldības dokumentu kopumu veido kiberdrošības politika, IKT resursu un informācijas sistēmu katalogs, kbierrisku pārvaldības un IKT darbības nepārtrauktības plāns, kiberincidentu žurnāls. Praksē katalogu vienību skaits var pārsniegt simtus. Saskaņā ar 27.punktu subjektam kopuma daļas pēc aktualizēšanas ir jāiesniedz Satversmes aizsardzības birojam. Vai tas nozīmē, ka par katru aktualizēto kopuma vienību ir jāsniedz informācija vai tas attiecas uz visu dokumenta kopuma daļu Noteikumos noteiktās regularitātes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IKT kritiskās infrastruktūras īpašnieks vai tiesiskais valdītājs kiberdrošības pārvaldības dokumentu kopuma daļas pēc to apstiprināšanas vai aktualizēšanas nekavējoties, bet ne vēlāk kā viena mēneša laikā iesniedz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21.4.apakšpunktu minēt kā izņēmumu, kiberincidentu žurnāls bieži ir pieteikumu sistēmas daļa vai SIEM risinājums, kurā dati dinamiski mainās katru sekundi. To nevar iesniegt Satversmes aizsardzības birojam kā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starpinstitūciju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Subjekts izstrādā, uztur un regulāri, bet ne retāk kā reizi trijos gados pārskata un nepieciešamības gadījumā aktualizē kiberdrošības politiku, ņemot vērā identificētos kiberriskus, veiktos kiberdrošības auditus, pārbaudes un ielaušanās testus, tajos konstatētās neatbilstības, ievainojamības un kiberapdraudējumus un to novēršanas gaitu, kā arī Nacionālā kiberdrošības centra un Satversmes aizsardzības biroja izdotos lēmumus, pieprasījumus un subjektam uzliktos tiesiskos pienākumus un to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14. pielikumā svītrot norādi, ka subjektam jāsniedz skaidrojums, ja kiberdrošības politika tikusi pārskatīta retāk, nekā reizi gadā, ievērojot, ka atbilstoši noteikumu projekta 16. punktā noteiktajam pieļaujams pārskatīt minēto politiku reizi trijos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 ņemot vērā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Subjekts izstrādā, uztur un regulāri, bet ne retāk kā reizi trijos gados pārskata un nepieciešamības gadījumā aktualizē kiberdrošības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Kiberdrošības politikā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29.4. un 29.5. apakšpunktu pārcelt uz 3.4. nodaļu,  jo politikai būtu jābūt deklaratīvai, publiskai, bet ierobežotas pieejamības informācija būtu jāliek citos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Kiberdrošības politikā iekļauj: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vārdu "visus" svītrot vai aizvietot ar "būtiskos".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ietverta prasība, kas sašaurina šo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 kas pakļauti kiberriskiem.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Subjekts izveido, uztur, pārskata un izmaiņu gadījumā nekavējoties, bet ne vēlāk kā viena mēneša laikā aktualizē IKT resursu un informācijas sistēmu katalogu.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mainīt punkta formulējumu uz zemāk minēto, IKT tehniskais resurss šo noteikumu izpratnē ir ļoti plašs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Subjekts izveido, uztur un regulāri pārskata IKT resursu un informācijas sistēmu katalogu.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Subjekts izveido, uztur, pārskata un izmaiņu gadījumā nekavējoties, bet ne vēlāk kā viena mēneša laikā aktualizē IKT resursu un informācijas sistēmu katalogu.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izpratnē informācijas sistēmu uzskata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"uzskata par" mainīt uz "nosaka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"uzskata" ir nestingrs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izpratnē informācijas sistēmu nosaka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juridiskās tehnikas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izpratnē informācijas sistēma uzskatāma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36.punktu – vai pirms katras jaunas informācijas sistēmas izveides, kas tiek veidota subjekta uzņēmumā, ir jāsniedz sistēmas funkcionālais apraksts, vai tas attiecas tikai uz kritiskās infrastruktūras informācijas sistēmu (Noteikumu 2.6.apakšpunkta izpratnē)? Papildus – kādā termiņā pirms sistēmas izveides ir jāiesniedz dokumentācija un, vai iesniedzot informāciju, jāievēro kāds termiņš pēc kura var sākt sistēmas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A vai B klases informācijas sistēmas izveides iesniedz Satversmes aizsardzības birojam jaunveidojamās informācijas sistēmas funkcionālo aprakstu.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36.punktu – vai pirms katras jaunas informācijas sistēmas izveides, kas tiek veidota subjekta uzņēmumā, ir jāsniedz sistēmas funkcionālais apraksts, vai tas attiecas tikai uz kritiskās infrastruktūras informācijas sistēmu (Noteikumu 2.6.apakšpunkta izpratnē)? Papildus – kādā termiņā pirms sistēmas izveides ir jāiesniedz dokumentācija un, vai iesniedzot informāciju, jāievēro kāds termiņš pēc kura var sākt sistēmas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A vai B klases informācijas sistēmas izveides iesniedz Satversmes aizsardzības birojam jaunveidojamās informācijas sistēmas funkcionālo aprakstu.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MK noteikumu projekta 36.punkts attiecināms arī uz tādām IKT kritiskās infrastruktūras īpašnieka jaunām informācijas sistēmu izveides aktivitātēm, kas nav saistītas ar IKT kritiskās infrastruktūras kopumā iekļautu IS, piemēram, iekšēju darbinieku informēšanas vidi, personāla pārvaldības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A vai B klases informācijas sistēmas izveides iesniedz Satversmes aizsardzības birojam jaunveidojamās informācijas sistēmas funkcionālo aprakstu.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uztur, ne retāk kā reizi gadā pārskata un nepieciešamības gadījumā aktualizē kiberrisku pārvaldības un IKT darbības nepārtrauktības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pienākumu aktualizēt kiberrisku pārvaldības plānu iestādes risku vadības struktūrvienībai. Savukārt tās stukrtūrvienību risku vadītāji atbildētu par risku pārvaldību savā jomā - ievieš riskus mazinošos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ministrijā šis ir katras iestādes iekšējas darba organizācijas jautājums, kas nav jāregulē šajā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Subjekts uztur kiberrisku pārvaldības un IKT darbības nepārtrauktības plānu. Subjekts var izstrādāt vairākus kiberrisku pārvaldības un IKT darbības nepārtrauktības plānus atbilstoši subjekta darbības specifikai (piemēram, valsts informācijas sistēmai, subjekta datu centram). Šādā gadījumā par kiberrisku pārvaldības un IKT darbības nepārtrauktības plānu uzskatāms šo plānu kopums.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Kiberrisku pārvaldības un IKT darbības nepārtrauktības plānā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nodalīt prasības atsevišķos p-tos attiecībā uz Kiberrisku pārvaldību un IKT darbības nepārtrauktības plānu, jo jomas ir saistītas, bet atsevišķi pārvaldāmas.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Nacionālās kiberdrošības likumā lietotajai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Kiberrisku pārvaldības un IKT darbības nepārtrauktības plānā iekļauj:</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kiberrisku novērtēšanas metodiku, kas ietver analizējamo kiberrisku uzskaitījumu un metodoloģijas aprakstu šo risku nozīmīguma novērtēšanai (piemēram, katra analizējamā kiberriska pieļaujamās vērtības, novērtēšanas matrica);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kiberriska pieļaujamās vērtības ir atkarīgas no konkrētā riska, tā izpausmēm, resursiem to pārvaldīt un stratēģijas, ko darīt ar risku un ne vienmēr pieļaujamā riska vērtība, teorētiski, ir sasniedzama, lūdzam izteikt noteikumu projekta 25.1.apakšpunktu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25.1.kiberrisku novērtēšanas metodiku, kas ietver analizējamo kiberrisku uzskaitījumu un metodoloģijas aprakstu šo risku nozīmīguma novērtēšanai (piemēram, novērtēšanas matrica);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Vienlaikus skaidrojam, ka iekavās ietvertajiem piemēriem ir informatīva, skaidrojoša nozīme.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kiberrisku novērtēšanas metodiku, kas ietver analizējamo kiberrisku uzskaitījumu un metodoloģijas aprakstu šo risku nozīmīguma novērtēšanai (piemēram, kiberriska pieņemamās vērtības, novērtēšanas matrica, pārskatīšanas periodiskums);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kiberrisku novērtēšanas metodiku, kas ietver analizējamo kiberrisku uzskaitījumu un metodoloģijas aprakstu šo risku nozīmīguma novērtēšanai (piemēram, katra analizējamā kiberriska pieļaujamās vērtības, novērtēšanas matrica);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visām pārvaldes iestādēm ieviest centralizētu kiberrisku pārvaldības sistēmu, kurā tiktu uzturētas iestāžu IKT vēsturiskie un aktuālie kiberriski, to statusi , atbildīgie par kiberrisku pārvaldību un cita svarīga informācija. Prakse rāda, ka iestādes IKT kiberriskus bieži pārbaudes nolūkos pieprasa CERT, Valsts kontrole, drošības iestādes. Tādēļ, lai nodrošinātu vienotu pieeju risku izveides reģistram un to saturam, nepieciešams šim nolūkam centralizēts reģistrs.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Aizsardzības ministrija atzinīgi novērtē Zemkopības ministrijas iniciatīvu, kas vērsta uz kiberdrošības stiprināšanu, un ir gatava diskutēt par konkrētiem priekšlikumiem. Vienlaikus skaidrojam, ka minētā iniciatīva iziet ārpus likumdevēja dotā pilnvarojuma rāmjiem attiecībā uz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kiberrisku novērtēšanas metodiku, kas ietver analizējamo kiberrisku uzskaitījumu un metodoloģijas aprakstu šo risku nozīmīguma novērtēšanai (piemēram, kiberriska pieņemamās vērtības, novērtēšanas matrica, pārskatīšanas periodiskums);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un valdījumā esošajiem tīkliem, informācijas sistēmām un ar tiem saistītajiem IKT resursiem, kā arī salīdzinājumu ar iepriekšējā perioda kiberrisku pārvaldības un darbības nepārtrauktības plānā ietverto kiberrisku novērtējumu, ja tāds ir bijis;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"tīkls" ir skaidrots noteikumu projektā un tādā izpratnē arī 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vai valdījumā esošajiem tīkliem, informācijas sistēmām un ar tiem saistītajiem IKT resursiem, kā arī salīdzinājumu ar iepriekšējā perioda kiberrisku pārvaldības un darbības nepārtrauktības plānā ietverto kiberrisku novērtējumu, ja tāds ir bijis;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kiberrisku novērtējumu, kas ietver identificēto kiberrisku uzskaitījumu un analīzi, katra kiberriska nozīmīguma novērtējumu attiecībā uz subjekta īpašumā, valdījumā, turējumā un lietošanā esošajiem tīkliem, informācijas sistēmām un ar tiem saistītajiem IKT resursiem, kā arī salīdzinājumu ar iepriekšējā perioda kiberrisku pārvaldības un darbības nepārtrauktības plānā ietverto kiberrisku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sākumā nebūs iespējams salīdzināt kiberriska novērtējumu ar iepriekšējā perioda kiberrisku novērtējumu, lūdzam izteikt noteikumu projekta 25.2.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kiberrisku novērtējumu, kas ietver identificēto kiberrisku uzskaitījumu un analīzi, katra kiberriska nozīmīguma (ietekmes) novērtējumu attiecībā uz subjekta īpašumā, valdījumā, turējumā un lietošanā esošajiem tīkliem, informācijas sistēmām un ar tiem saistītajiem IKT resursiem, kā arī salīdzinājumu ar iepriekšējā perioda kiberrisku pārvaldības un darbības nepārtrauktības plānā ietverto kiberrisku novērtējumu, ja tāds ir bijis;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vai valdījumā esošajiem tīkliem, informācijas sistēmām un ar tiem saistītajiem IKT resursiem, kā arī salīdzinājumu ar iepriekšējā perioda kiberrisku pārvaldības un darbības nepārtrauktības plānā ietverto kiberrisku novērtējumu, ja tāds ir bijis;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"tīkls" ir skaidrots noteikumu projektā un tādā izpratnē arī 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būtu lietderīgi iekļaut arī minēto raksturlielumu uzraudzības metodiku un rīcības plānu šo raksturlielumu pārsniegšanas gadījumā, tostarp rīcības plānu darbības atjaunošanai nozīmīga kiberincidenta vai krīzes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minētie termini RPO, RTO un MTD būtu jāiekļauj arī šo noteikumu terminu sadaļā, kur šie jēdzieni tiek nedaudz sīkāk aprakstīti.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termina skaidrojumu ietver noteikumu projekta 2.punktā, ja tas tiek lietots vairākas reizes normatīvajā aktā.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apzina savā īpašumā, valdījumā, turējumā un lietošanā esošo informācijas sistēmu un informācijas resursu nozīmīgumu un vērtību, tai skaitā potenciālo zaudējumu un ietekmes apjomu kiberincidenta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nepieciešams izstrādāt vienotus principus kā novērtēt informācijas sistēmu vērtību un potenciālos zaudējumus, lai visi šo noteikumu subjekti vienādi traktētu vērtības un to aprēķināšanas metodi. Ir daudz IS vērtības (atdeve uz ieguldījumiem, īpašuma vērtība, atjaunošanas vērtība u.c.) un daudzas metodoloģijas to aprēķināšanā. Tas ir nepieciešams arī tādēļ, ka 92.2. apakšpunktā ir konkrēts skaitlis 500 000 euro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Aizsardzības ministrija atzinīgi novērtē Labklājības ministrijas iniciatīvu, kas vērsta uz kiberdrošības stiprināšanu, un ir gatava diskutēt par konkrētiem priekšlikumiem. Vienlaikus skaidrojam, ka minētā iniciatīva iziet ārpus likumdevēja dotā pilnvarojuma rāmjiem attiecībā uz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apzina savā īpašumā vai valdījumā esošo informācijas sistēmu un IKT resursu nozīmīgumu un vērtību, tai skaitā potenciālo zaudējumu un ietekmes apjomu kiberincidenta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tieši ietekmes budžetu, jo izpildot šo prasību infrastruktūras uzturēšanas izmaksas dubultosies.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lai nodrošinātu 41.1. apakšpunktā noteiktā rīcības plānā minēto pasākuma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kategorijas sistēmām ne vienmēr nepieciešama rezerves IKT infrastruktūra. Priekšlikums noteikt punktu varbūtības formā vai noteikt to tikai A un B kategorijas sistēmām un pieguļošajai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paredz rezerves IKT resursus A un B kategorijas sistēmu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lai nodrošinātu 41.1. apakšpunktā noteiktā rīcības plānā minēto pasākuma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Subjekta kiberdrošības pārvaldnieks nodrošina kiberrisku pārvaldības un IKT darbības nepārtrauktības plāna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43. punkts nav papildināms ar norādi uz uzraudzību, līdztekus norādei uz kontroli, ievērojot noteikumu projekta 1.10.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Subjekta kiberdrošības pārvaldnieks nodrošina kiberrisku pārvaldības un IKT darbības nepārtrauktības plāna izpildes uzraudzību un kontroli. Ja IKT kritiskās infrastruktūras īpašnieka vai tiesiskā valdītāja kiberdrošības pārvaldnieks ir vienlaikus atbildīgs arī par kiberrisku pārvaldības un IKT darbības nepārtrauktības plāna izstrādi, pārskatīšanu un aktualizēšanu, tad konkrētā IKT kritiskās infrastruktūras īpašnieka vai tiesiskā valdītāja vadītājs nodrošina kiberrisku pārvaldības un IKT darbības nepārtrauktības plāna izpildes uzraudzību un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punkta noteikto un arī citos līdzīgos punktos noteikto, secināms, ka atbilstoši noteikumu projektam ir jābūt drošības pārvaldniekam (pēc iepriekšējo noteikumu redakcijas), kurš arī varētu izstrādāt punkta minēto dokumentāciju un citu noteikuma projekta minēto dokumentāciju, kura saistīta ar sistēmu drošu darbību, kā arī jauns amats kibedrosšibas pārvaldnieks, kurš pēc būtības pilda iekšēja kiberdrosības uzrauga funkcijas. Attiecīgi šādai prasībai būs tieša ietekme uz budžetu. Kā arī kā plānots šo realizēt, valsts iestādēs paredzot štata vietas vai resora ietvaros nodrošinot vienu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svītrot " IKT kritiskās infrastruktūras īpašnieks vai tiesiskais valdītājs par atbildīgo personu par kiberrisku pārvaldības un IKT darbības nepārtrauktības plāna izstrādi, pārskatīšanu un aktualizēšanu nedrīkst noteikt konkrētā subjekta kiberdrošības pārvaldnieku." Šis teikums ir pretrunā, piemēram ar punktiem 21.3., 43., 89.2. un citiem.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ietekmi uz  iestāžu budžetiem (IKT kritiskās infrastruktūras īpašniekam nav/var nebūt vēl papildus kompetenta kiberdrošības eksperta IKT darbības nepārtrauktības plāna izstrādei, pārskatīšanai un aktualizēšanai, kā arī plānā ietverto pasākumu īstenošanai, kas rada/var radīt nepieciešamību veidot papildus štata vietas un nepieciešamību piesaistīt trūkstošo ekspertu, lai nodrošinātu izvirzīto prasību). Papildus ar prasību no noteikumu 18.punkta - kurš nosaka konkrētu IKT kiberdrošības pārvaldnieka piesaisti tikai vienam subjektam, tas 45.punkta prasības nodrošināšanu padara iestādēm vēl sarežģītāku kompetentu ekspertu plānošanas, piesaistes un nodrošināšanas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kiberrisku pārvaldības un IKT darbības nepārtrauktības plāna izstrādei, pārskatīšanai un aktualizēšanai var tikt piesaistīti ne tie paši zinošākie speciālisti.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punktā ir atsauce uz noteikumu projekta 17.punktu, kas noteic, ka ne vēlāk kā 3 mēnešus pirms noteiktā kiberdrošības pārvaldnieka termiņa beigām, IKT kritiskās infrastruktūras īpašnieks vai tiesiskais valdītājs paziņo par kiberdrošības pārvaldnieka termiņa pagarināšanu vai jauna kiberdrošības pārvaldnieka noteikšanu, iesniedzot Nacionālajam kiberdrošības centram un Satversmes aizsardzības birojam elektroniski aizpildītu un parakstītu ar drošu elektronisko parakstu paziņojuma par kiberdrošības pārvaldnieku veidlapu (3. pielikums). Attiecīgi noteikumu projekta 49. punkts paredz atšķirīgu prasību, proti,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saskaņot abu punktu redakcijas. Vienlaikus lūdzam izvērtēt iespēju pilnvaru termiņa pagarināšanas iespēju paredzēt arī noteikumu projekta 74. un 88.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beigās trūkst atsauces uz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pārvaldība un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3.6.apakšnodaļā lietot universālāku apzīmējumu nekā "kiberincidentu žurnāls" vai papildināt nodaļu ar prasību, ka, piemēram, var tikt izmantoti arī atbilstošas funkcionalitātes programmatūras risinājumi, kas atbilst noteiktiem kritērijiem. Ja tiek izmantots centralizēts programmatūras risinājums, tad tas nav žurnāls, bet vienlaikus nepieciešamo informāciju pēc vajadzības ir iespējams eksportēt.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pārvaldība un kiberincidentu žurnāls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pārvaldība un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3.6. nodaļu nosaukt atbilstoši tās saturam un 5.pielikumā norādītajai tipoloģijai.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un gandrīz notikušu kiberincidentu pārvaldība un kiberincidentu gandrīz notikušu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piedāvātais nosaukums neatbilst juridiskās tehnikas prasībām (skat. Ministru kabineta 2009. gada 3. februāra noteikumu Nr. 108 "Normatīvo aktu projektu sagatavošanas noteikumi" 2.1.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Kiberincidentu pārvaldība un kiberincidentu žurnāls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subjekta nodarbināto un ārpakalpojumu sniedzēju (ja attiecināms) lomas un atbildību kiberincidenta pazīmju konstatēšanas gadījumā vai informācijas saņemšanas gadījumā par iespējamo vai gandrīz notikušu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tiesību akta projektā vai tā anotācijā, ar ko tiek saprasts “gandrīz noticis kiberincidents”.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skaidrots Nacionālās kiberdrošības likuma 1.pantā.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subjekta nodarbināto un ārpakalpojumu sniedzēju (ja attiecināms) lomas un atbildību kiberincidenta pazīmju konstatēšanas gadījumā vai informācijas saņemšanas gadījumā par iespējamo vai gandrīz notikušu kiberincidentu;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nodarbināto lomas un atbildību kiberincidenta pazīmju konstatēšanas gadījumā vai informācijas saņemšanas gadījumā par iespējamo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iespējamo kiberincidentu ir domāts gandrīz noticis kiberincidents, lūdzam izvērtēt un  30.1. apakšpunktā vārdus "iespējamo kiberincidentu" aizvietot ar "gandrīz notikušo kiberincidentu", lai neradītu jaunus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gandrīz noticis kiberincidents — notikums, kurš būtu varējis apdraudēt apstrādātus datus vai tīklu un informācijas sistēmu piedāvāto vai ar tīklu un informācijas sistēmu starpniecību pieejamo pakalpojumu pieejamību, autentiskumu, integritāti vai konfidencialitāti, bet kura pilnīga īstenošanās tika sekmīgi novērsta </w:t>
            </w:r>
            <w:r w:rsidR="00000000" w:rsidRPr="00000000" w:rsidDel="00000000">
              <w:rPr>
                <w:b w:val="1"/>
                <w:rtl w:val="0"/>
              </w:rPr>
              <w:t xml:space="preserve">vai kurš neīstenojās;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nodarbināto lomas un atbildību kiberincidenta pazīmju konstatēšanas gadījumā vai informācijas saņemšanas gadījumā par gandrīz notikušu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ietverot atsauci uz gandrīz notikušiem kiberincidentiem. Vienlaikus skaidrojam, ka tiesību norma būtu attiecināma arī uz rīcību gadījumā, ja ir saņemta informācija par iespējamo incidentu, kad vēl nav iespējams identificēt kiberincidenta pazīmes, kā arī nav iespējams noteikt, vai kiberincidents īstenosies vai 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subjekta nodarbināto un ārpakalpojumu sniedzēju (ja attiecināms) lomas un atbildību kiberincidenta pazīmju konstatēšanas gadījumā vai informācijas saņemšanas gadījumā par iespējamo vai gandrīz notikušu kiberincidentu;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Subjekts uztur kiberinicidentu žurnālu, kurā reģistrē ziņas par subjekta īpašumā un valdījumā esošajos tīklos un informācijas sistēmās konstatētajiem kiberincidentiem. Subjekts nodrošina ziņu reģistrēšanu žurnālā ne vēlāk kā 24 stundu laikā no kiberincidenta konstatēšanas brīža vai pēc jebkādām izmaiņām iepriekš žurnālā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Subjekts uztur kiberinicidentu žurnālu, kurā reģistrē ziņas par subjekta īpašumā un valdījumā esošajos tīklos un informācijas sistēmās konstatētajiem kiberincidentiem. Subjekts nodrošina ziņu reģistrēšanu žurnālā ne vēlāk kā 24 stundu laikā no kiberincidenta konstatēšanas brīža vai pēc jebkādām izmaiņām iepriekš žurnālā norādītajās ziņās.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Subjekts izstrādā un uztur kiberinicidentu žurnālu, kurā reģistrē ziņas par subjekta īpašumā, valdījumā, turējumā un lietošanā esošajos tīklos un informācijas sistēmās konstatētajiem kiberincidentiem. Subjekts nodrošina ziņu reģistrēšanu žurnālā ne vēlāk kā 24 stundu laikā no kiberincidenta konstatēšanas brīža vai pēc jebkādām izmaiņām iepriekš žurnālā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 formulējuma dzēst terminu "izstrādā", jo tas biežāk tiek izmantots programminženierijā un rada iespaidu, ka Subjektam jāveic kādas jaunas informācijas sistēmas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daudzas institūcijas izmanto dažādus incidentu reģistrēšanas rīkus un tehnoloģijas (JIRA, SCSM u.c.), kuros jau pašlaik tiek reģistrēti kiberincidenti. Tādējādi ierosinām Noteikumos noteikt, ka žurnāls var būt kādas incidentu reģistrēšanas sistēmas sastāvdaļa vai modulis.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uztur kiberinicidentu žurnālu, kurā reģistrē ziņas par subjekta īpašumā, valdījumā, turējumā un lietošanā esošajos tīklos un informācijas sistēmās konstatētajiem kiberincidentiem. Kiberincidentu žurnāls var būt Subjekta incidentu reģistrēšanas sistēmas sastāvdaļa vai neatkarīga sistēma vai reģistrs. Subjekts nodrošina ziņu reģistrēšanu žurnālā ne vēlāk kā 24 stundu laikā no kiberincidenta konstatēšanas brīža vai pēc jebkādām izmaiņām iepriekš žurnālā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"izstrādā" svītrots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Subjekts uztur kiberinicidentu žurnālu, kurā reģistrē ziņas par subjekta īpašumā un valdījumā esošajos tīklos un informācijas sistēmās konstatētajiem kiberincidentiem. Subjekts nodrošina ziņu reģistrēšanu žurnālā ne vēlāk kā 24 stundu laikā no kiberincidenta konstatēšanas brīža vai pēc jebkādām izmaiņām iepriekš žurnālā norādītajās ziņās.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Kiberincidentu žurnālā iekļauj vismaz šādu informāciju par kiberincidentiem: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definēt termiņu, cik ilgi būtu iestādēm nepieciešams glabāt incidentu žurnālā esošo informāciju – vismaz minot minimālo termiņu? Parasti iestādēs visiem šāda vai līdzīgiem žurnāliem tiek definēti termiņi un tie tiek iekļauti arī iestāžu nomenklatūrās.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izvērtēta iespēja ietvert noteikumu projektā ietvert konkrētu dokumentu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Kiberincidentu žurnālā iekļauj vismaz šādu informāciju par kiberincidentiem: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kiberincidenta veida kodu vai kodus atbilstoši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ietvertajai tipoloģijai;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5. pielikumā samazināt uzskaitītos kiberincidenta veidus. Daļa no tiem atbilst ievainojamībai, gandrīz notikušam kiberincidentam.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izmantotā kiberincidentu tipoloģija atbilst Eiropas Savienības Kiberdrošības aģentūras (ENISA) ietektajai un CERT.LV izmantotajai "</w:t>
            </w:r>
            <w:r w:rsidR="00000000" w:rsidRPr="00000000" w:rsidDel="00000000">
              <w:rPr>
                <w:i w:val="1"/>
                <w:rtl w:val="0"/>
              </w:rPr>
              <w:t xml:space="preserve">Trusted Introducer</w:t>
            </w:r>
            <w:r w:rsidR="00000000" w:rsidRPr="00000000" w:rsidDel="00000000">
              <w:rPr>
                <w:rtl w:val="0"/>
              </w:rPr>
              <w:t xml:space="preserve">" kiberincidentu tipoloģijai. Lai nodrošinātu vienotu kiberincidentu un gandrīz notikušu kiberincidentu reģistrēšanu, Aizsardzības ministrijas ieskatā šāda tipoloģija būtu saglabājama.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kiberincidenta veida kodu vai kodus atbilstoši šo noteikumu </w:t>
            </w:r>
            <w:r w:rsidR="00000000" w:rsidRPr="00000000" w:rsidDel="00000000">
              <w:rPr>
                <w:rtl w:val="0"/>
              </w:rPr>
              <w:t xml:space="preserve">7. </w:t>
            </w:r>
            <w:r w:rsidR="00000000" w:rsidRPr="00000000" w:rsidDel="00000000">
              <w:rPr>
                <w:rtl w:val="0"/>
              </w:rPr>
              <w:t xml:space="preserve">pielikumā</w:t>
            </w:r>
            <w:r w:rsidR="00000000" w:rsidRPr="00000000" w:rsidDel="00000000">
              <w:rPr>
                <w:rtl w:val="0"/>
              </w:rPr>
              <w:t xml:space="preserve"> ietvertajai tipoloģijai;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 atzīmi par to, vai kiberincidents uzskatāms par nozīmīgu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Projekta 52.6. apakšpunktā ietvert atsauci uz Projekta 7. nodaļu, kas paredz nozīmīga kiberincidenta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atzīmi par to, vai kiberincidents uzskatāms par nozīmīgu kiberincidentu.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lietotāju piekļuves tiesību pārvaldību, lai nodrošinātu tīklu un informācijas sistēmu aizsardzību, kā arī informācijas resursu kontrolētu un izsekojamu elektronisko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Subjekts nodrošina lietotāju piekļuves tiesību pārvaldību, kā arī informācijas resursu kontrolētu un izsekojamu elektronisko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Subjekts nodrošina lietotāju piekļuves tiesību pārvaldību, kā arī informācijas resursu kontrolētu un izsekojamu elektronisko apstrādi.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nosaka identificēto lietotāju piekļuves tiesību līmeni un autentifikācijas metodes, ņemot vērā informācijas resursa veidu un informācijas sistēmas drošības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ietvaros vienādot termina lietojumus un komentējamā apakšpunktā lietot vārdu "klase".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nosaka identificēto lietotāju piekļuves tiesību līmeni un autentifikācijas metodes, ņemot vērā informācijas resursa veidu un informācijas sistēmas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nosaka identificēto lietotāju piekļuves tiesību līmeni un autentifikācijas metodes, ņemot vērā informācijas resursa veidu un informācijas sistēmas klasi;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lietotājs var veikt darbības ar informācijas resursiem informācijas sistēmā tikai pēc veiksmīgas autentifikācijas ar viņam piešķirto lietotāja kontu.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papīra lietotāju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autentifikācijas prasība ir jāattiecina arī uz IKT resursiem, līdz ar to nepieciešams precizēt Projekta 55.1.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lietotājs var veikt darbības ar informācijas resursiem informācijas sistēmā tikai pēc veiksmīgas autentifikācijas ar viņam piešķirto lietotāja kontu.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papīra lietotāju žurnāls).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ja vien tas tehniski ir iespējams,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šo kā obligātu prasību (izsakot šajā redakcijā) vai noteikt pārējas posmu prasības realizācijai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ja vien tas tehniski ir iespējams, informācijas sistēmas tehniskajos resursos ir iestrādāti kontroles mehānismi, lai novērstu iespēju lietotājiem lietot sistēmkontus;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atruna gadījumiem, kad sistēmā šāda iespēja tehniski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ja vien tas tehniski ir iespējams,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ja vien tas tehniski ir iespējams, informācijas sistēmas tehniskajos resursos ir iestrādāti kontroles mehānismi, lai novērstu iespēju lietotājiem lietot sistēmkontus;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standarta lietotāja kontu neizmanto tīklu, informācijas sistēmu vai tehnisko resursu administrēšanai.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standarta lietotāja kontu neizmanto tīklu, informācijas sistēmu vai tehnisko resursu administrēšanai.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terminu "standarta lietotāja konts" aizstāt ar terminu "lietotāja konts", jo noteikumu projektā nav skaidrojums terminam "standarta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terminu "lietotāja konts" tiek apzīmēts konts, kas ir piesaistīts konkrētam lietotājam. Lietotāja konts var būt piesaistīts lietotājam, kurš nodrošina informācijas sistēmas tehnisko resursu administrēšanu – administatoram ("administratora lietotāja konts"). Šādā gadījumā kontam būs administratora līmeņa piekļuves tiesības, piemēram, tiesības veikt informācijas sistēmas tehnisko resursu konfigurāciju. Tāpat lietotāja konts var būt piesaistīts lietotājam, kurš ir subjekta nodarbinātais un ikdienā lieto informācijas sistēmu ("standarta lietotāja konts"). Šādām kontam nebūs administratora piekļuves tiesības, bet tikai tādas piekļuves tiesības, kas nepieciešamas lietotājam noteikto darbību veikšanai informācijas sistēmā. Līdz ar to, termini "lietotāja konts" un "standarta lietotāja konts" nav sinonīmi.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standarta lietotāja kontu neizmanto tīklu, informācijas sistēmu vai tehnisko resursu administrēšanai.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36. punktā būtu iespējams noteikt, ka daudzfaktoru autentifikācijas sistēma ir attiecināma uz visiem kontiem visu kategoriju sistēmām, ja tehnisko resursu vai informācijas sistēmu ir iespējams savietot ar šādu autentifikācijas metodi.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Vienlaikus Aizsardzības ministrijas ieskatā prasība noteikt daudzfaktoru autentifikāciju par obligātu visiem kontiem visu klašu informācijas sistēmām būtu pārmērīga.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šo punktu, nosakot, ka minētais punkts uz attiecas īpašumā un valdījumā esošām informācijas sistēmām, jo 34. punkts attiecas uz visām IS un iespējama interpretācija, ka arī šis punkts attiecas uz visām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A klases informācijas sistēmas administratora lietotāja kontam un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56.1.apakšpunktu ar izņēmumu, ka  standarta lietotājiem 2faktoru autentifikācija ir obligāta tikai pieslēdzoties attālināti. Lai pievienotu 2faktoru autentifikāciju uz vēsturiski izstrādātām sistēmām, veidosies būtiska finansiālā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A klases informācijas sistēmas administratora lietotāja kontam un standarta lietotāja kontam, pieslēdzoties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 klases informācijas sistēmas administratora lietotāja kontam un standarta lietotāja kontam;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A klases informācijas sistēmas administratora lietotāja kontam un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kādi  lietotāji ir uzskatāmi par standarta un kādi ir uzskatāmi par administratora lietotājiem vai šo izteikt piedāvātā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klases informācijas sistēmas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 klases informācijas sistēmas administratora lietotāja kontam un standarta lietotāja kontam;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A kategorijas informācijas sistēmas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36.1.apakšpunktu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A kategorijas informācijas sistēmas administratora vai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 klases informācijas sistēmas administratora lietotāja kontam un standarta lietotāja kontam;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B klases informācijas sistēmas administratora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kādi  lietotāji ir uzskatāmi par standarta un kādi ir uzskatāmi par administratora lietotājiem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informācijas sistēmas lietotāja kontam kuram ir piešķirtas tiesības administrēt lietotāju kontus, sistēmas parametrus un programmatūras servisus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B klases informācijas sistēmas administratora lietotāja kontam;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skaidrojumu terminam "ārējs"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B klases informācijas sistēmas standarta lietotāja kontam, ja tiek izmantota attālināta piekļuve informācijas sistēmai no ārējā tīkla un šai piekļuvei netiek izmantots šifrēta virtuālā privātā tīkla (VPN) risinājums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B klases informācijas sistēmas standarta lietotāja kontam, ja tiek izmantota attālināta piekļuve informācijas sistēmai no ārējā tīkla un šai piekļuvei netiek izmantots šifrēta virtuālā privātā tīkla (VPN) risinājums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B kategorijas informācijas sistēmas standarta lietotāja kontam, ja tiek izmantota attālinātā piekļuve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attālināta piekļuve iestādes iekšējam tīklam, kurā izvietota IS, ir realizēta izmantojot šifrētu virtuālā privātā tīkla (VPN) risinājumu ar daudzfaktoru autentifikāciju, tad daudzfaktoru autentifikācija arī pašas IS lietotāja kontam nebūtu jāprasa.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B kategorijas informācijas sistēmas standarta lietotāja kontam vai šā lietotāja attālinātai piekļuvei izmantotā virtuālā privātā tīkla (VPN) kontam, ja tiek izmantota attālinātā piekļuve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B klases informācijas sistēmas standarta lietotāja kontam, ja tiek izmantota attālināta piekļuve informācijas sistēmai no ārējā tīkla un šai piekļuvei netiek izmantots šifrēta virtuālā privātā tīkla (VPN) risinājums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visi informācijas sistēmas reģistrēties lietotāji ir informēti par informācijas sistēmas lietošanas noteikumiem pirms informācijas sistēmas lietošanas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ortogrāfijas kļūda - "reģistrēties", jābūt "reģistrētie"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informācijas sistēmas reģistrētie lietotāji ir informēti par informācijas sistēmas lietošanas noteikumiem pirms informācijas sistēmas lietošanas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visi informācijas sistēmas reģistrētie lietotāji ir informēti par informācijas sistēmas lietošanas noteikumiem pirms informācijas sistēmas lietošanas uzsākšanas;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nepieciešamības gadījumā pārbaudīt lietotāju kontus,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38.1.apakšpunktu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pārbaudīt lietotāju kontu sarakstu un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pārbaudīt lietotāju kontu sarakstu, tiem piešķirtās piekļuves tiesības un to veiktās darbības informācijas sistēmā, tostarp lietotāju veiktās informācijas resursu izmaiņas un tehnisko resursu konfigurāciju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pārbaudīt un analizēt auditācijas pierakstu ierakstus par lietotāju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38.2.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analizēt auditācijas pierakstus par lietotāju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nodrošināt žurnālfailu ierakstu analīzi par lietotāju veiktajām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pārbaudīt un analizēt auditācijas pierakstu ierakstus par lietotāju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pārvaldniekam var nebūt pietiekoši plašas zināšanu, lai analizētu konkrētas specifiskas sistēmas auditācijas pierakstus. Tāpēc jāparedz tiesības pieprasīt, lai analīzi veic par konkrēto sistēmu atbildīgs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pārbaudīt un analizēt auditācijas pierakstu ierakstus par lietotāju veiktajām darbībām, tostarp pieprasīt pārbaudes un analīzes veikšanu par konkrētās sistēmas drošību atbildīgajiem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nodrošināt žurnālfailu ierakstu analīzi par lietotāju veiktajām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bloķēt vai uzdot administratoram bloķēt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58.3. apakšpunktu atbilstoši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bloķēt vai uzdot administratoram bloķēt ar kiberincidentu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kiberincidenta vai pamatotu aizdomu par kiberincidentu gadījumā bloķēt vai uzdot administratoram bloķēt ar kiberincidentu saistītos lietotāju 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bloķēt vai uzdot administratoram bloķēt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"bloķēt vai uzdot administratoram" ar "pieprasīt"". Pārāk daudz priviliģēto tiesību kiberdrošības pārvaldniekam.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"pieprasīt" bloķēt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kiberincidenta vai pamatotu aizdomu par kiberincidentu gadījumā bloķēt vai uzdot administratoram bloķēt ar kiberincidentu saistītos lietotāju 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apturēt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38.3.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bloķēt saistītos lietotāju kontus un/vai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kiberincidenta vai pamatotu aizdomu par kiberincidentu gadījumā bloķēt vai uzdot administratoram bloķēt ar kiberincidentu saistītos lietotāju kontus;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Tīklu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Tīklu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Subjekts ievieš procesus sava īpašumā un valdījumā esošo tīklu pārvaldībai, nodrošinot,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39.punktu nepieciešams izteikt šādā redakcijā: “Subjekts ievieš procesus savā īpašumā un valdījumā esošo tīklu pārvaldībai, nodrošinot, 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IKT kritiskās infrastruktūras īpašnieks vai tiesiskais valdītājs un būtisko pakalpojumu sniedzējs ievieš procesus savā īpašumā vai valdījumā esošo tīklu pārvaldībai, nodrošinot,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iekšējais tīkls ir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iekšējā un ārējā tīkla definīciju, norādot, kādi tīkli ir uzskatāmi par iekšējiem, un kādi - par ārējiem.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iekšējais tīkls ir fiziski vai loģiski nodalīts no ārējā tīkla;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ja attiecināms, subjekta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59.2. apakšpunktā ietverto vārdu savienojumu "atsevišķu reālo IP adresi", lai nepārprotami nošķirtu publiskās no lokālajām IP adresēm, izsakot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ja attiecināms, subjekta viesu (apmeklētāju) piekļuve internetam tiek nodrošināta, izmantojot no iekšējā tīkla fiziski vai loģiski atdalītu tīklu ar atsevišķu reālo publisko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iekšējais tīkls ir sadalīts loģiskos segmentos atbilstoši subjekta darbības specifikai un elektroniski apstrādājamo informācijas resursu drošības klasēm;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tīkli būtu arī jānodala pēc to pielietojuma, piemēram videonovērošanas tīkls, tālruņi, signalizācija, TV varbūt vienā drošības klasē, bet samazinātu drošības risku uz citiem IKT resursiem, tie būtu jānodala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tīkls ir sadalīts loģiskos segmentos atbilstoši subjekta darbības specifikai, pielietojuma un elektroniski apstrādājamo informācijas resursu drošības klasēm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tīkls ir sadalīts loģiskos segmentos atbilstoši to pielietojumam, subjekta darbības specifikai un elektroniski apstrādājamo informācijas resursu drošības klasēm;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tīkla iekārtas un cita aparatūra, kas nav paredzēta tiešai lietotāju izmantošanai, ir loģiski atdalīta, izmantojot atsevišķus virtuālos vai fiziskus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svītrot "IKT" un atstāt pilnvarotam personālam. Ne vienmēr tas būs IKT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tīkla iekārtas un cita aparatūra, kas nav paredzēta tiešai lietotāju izmantošanai, ir loģiski atdalīta, izmantojot atsevišķus virtuālos vai fiziskus tīklus, nodrošinot tai piekļuvi tikai pilnvarotam personālam;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iekšējais tīkls ir fiziski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59.5.apakšpunktu piedāvātajā redakcijā, ņemot vērā to, ka nodalīšanu var realizēt loģiskā līmenī, nekompromitējot iekšējo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iekšējais tīkls ir fiziski un/vai loģiski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iekšējais tīkls ir fiziski vai loģiski nodalīts no ārējā tīkla;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iekšējais tīkls ir fiziski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definīciju ārējam un iekšējām tīklam, lai ir viennozīmīgi skaidrs kāds ir perimetrs iekšējam tīklam šī normatīvā akta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55.5. iekšējais tīkls ir fiziski vai loģiski nodalīts no ārējā tīkla;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ievērojot, ka noteikumu projektā nav noteikts, ko nozīmē "stingra" autentifikācija.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39.5.apakšpunktā ir minēts termins "stingra autentifikācija", kas nav definēts noteikumu projektā. Līdz ar to, lūdzam paredzēt minētā termina skaidrojumu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piekļuve iekšējā tīklā esošajiem informācijas resursiem ārpus iekšējā tīkla ir iespējama tikai, izmantojot šifrētu virtuālā privātā tīkla (VPN) risinājumu ar stingru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skaidrojošu informāciju, kas tiek ietverts stingrā autentifikācijā?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39.6. punktu “ja attiecināms, viesu (apmeklētāju) piekļuve internetam tiek nodrošināta, izmantojot no iekšējā tīkla fiziski un loģiski atdalītu tīklu ar atsevišķu reālo IP adresi;” punktā vārdu “un” aizstāt ar “vai”, jo fiziski nodalīt tīklu iestādēm būs nepieciešami ļoti lieli finanšu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attiecināms,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39.6. apakšpunktu, pirms vārda "viesu" lietojot vārdu "subjekta".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Vārdiem "ja attiecināms," nav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Vārdiem "ja attiecināms" ir nozīme, jo subjekts tā darbības specifikas dēļ var nenodrošināt apmeklētāju apkalpošanu vai nenodrošināt saviem viesiem un apmeklētājiem piekļuvi internetam. Šādā gadījumā minētā tiesību norma nebūs piemērojama.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ja attiecināms, subjekta viesu (apmeklētāju) piekļuve internetam tiek nodrošināta, izmantojot no iekšējā tīkla fiziski vai loģiski atdalītu tīklu ar atsevišķu reālo publisko IP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 datu pārraide starp iekšējo un ārējo tīklu, kā arī starp iekšējā tīkla segmentiem ir kontrolējama (piemēram, ugunsmūriem, starpniekserveriem), kas ļauj uzraudzīt un ierobežot neatļautu datu plūsmu (piemēram, izmantojot reāllaika kiberuzbrukumu novēršanas un atklāšanas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59.7. apakšpunktu, sadalot to divos apakšpunktos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59.7. datu pārraide starp iekšējo un ārējo tīklu, kā arī starp iekšējā tīkla segmentiem ir kontrolējama (piemēram, ugunsmūriem, starpniekserveriem);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59.9. tiek uzraudzīta un ierobežota neatļauta datu plūsma A klases tīklos (piemēram, izmantojot reāllaika kiberuzbrukumu novēršanas un atklāšanas sistēmu svarīgāko mezglu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 datu pārraide starp iekšējo un ārējo tīklu, kā arī starp iekšējā tīkla segmentiem ir kontrolējama, nosakot atļauto datu plūsmu (piemēram, ugunsmūriem, starpniekserveriem);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tīkla iekārtas un cita aparatūra, kas nav paredzēta tiešai lietotāju izmantošanai, ir loģiski atdalīta, izmantojot atsevišķus virtuālos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iekārtas, kas nav paredzēta tiešai lietotāju izmantošanai, atdalīt ar virtuālu vai fizisku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tīkla iekārtas un cita aparatūra, kas nav paredzēta tiešai lietotāju izmantošanai, ir loģiski atdalīta, izmantojot atsevišķus virtuālos vai fiziskus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tīkla iekārtas un cita aparatūra, kas nav paredzēta tiešai lietotāju izmantošanai, ir loģiski atdalīta, izmantojot atsevišķus virtuālos vai fiziskus tīklus, nodrošinot tai piekļuvi tikai pilnvarotam personālam;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tīkla iekārtas un cita aparatūra, kas nav paredzēta tiešai lietotāju izmantošanai, ir loģiski atdalīta, izmantojot atsevišķus virtuālos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kādām tīkla iekārtām un cik lielā mērā ir attiecināma šī prasība. Vai šeit ir domāts savstarpēji atdalīta vai atdalīta no kaut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tīkla iekārtas un cita aparatūra, kas nav paredzēta tiešai lietotāju izmantošanai, ir loģiski atdalīta, izmantojot atsevišķus virtuālos vai fiziskus tīklus, nodrošinot tai piekļuvi tikai pilnvarotam personālam;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precizējums/pārrakstīšanās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iekšējos bezvadu tīklos tiek </w:t>
            </w:r>
            <w:r w:rsidR="00000000" w:rsidRPr="00000000" w:rsidDel="00000000">
              <w:rPr>
                <w:u w:val="single"/>
                <w:rtl w:val="0"/>
              </w:rPr>
              <w:t xml:space="preserve">izmantoti </w:t>
            </w:r>
            <w:r w:rsidR="00000000" w:rsidRPr="00000000" w:rsidDel="00000000">
              <w:rPr>
                <w:rtl w:val="0"/>
              </w:rPr>
              <w:t xml:space="preserve">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ja attiecināms, iekšējā bezvadu tīklā izmanto vismaz WPA2, WPA3 vai jaunāku bezvadu drošības protokolu ar līdzvērtīgu vai augstāku aizsardzības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iekšējā tīkla definīciju, norādot kritēriju iekšējiem bezvadu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ja attiecināms, iekšējā bezvadu tīklā izmanto vismaz WPA2, WPA3 vai jaunāku bezvadu drošības protokolu ar līdzvērtīgu vai augstāku aizsardzības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 sniegt informāciju, kādus bezvadu drošības protokoli un datu pārraides drošības protokolus nepieciešams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ja attiecināms, iekšējā bezvadu tīklā izmanto vismaz WPA2, WPA3 vai jaunāku bezvadu drošības protokolu ar līdzvērtīgu vai augstāku aizsardzības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nodrošina informācijas sistēmu žurnālfailu un tīkla plūsmas žurnālfailu veidošanu un uzglabāšanu. Žurnālfailus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atsevišķām subjektu kategorijām būtu nepieciešams nodrošināt informācijas sistēmu žurnālfailu un tīkla plūsmas žurnālfailu uzglabāšanau nodalītos no informācijas sistēmas nodalītā IKT resursā.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informācijas sistēmu žurnālfailu un tīkla plūsmas žurnālfailu veidošanu un uzglabāšanu. Žurnālfailus uzglabā: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nodrošina informācijas sistēmu žurnālfailu un tīkla plūsmas žurnālfailu veidošanu un uzglabāšanu. Žurnālfailus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ietverts tiesiskais regulējums, kas skar fizisko personu datu apstrādi,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 personu datu apstrādes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informācijas sistēmu žurnālfailu un tīkla plūsmas žurnālfailu veidošanu un uzglabāšanu. Žurnālfailus uzglabā: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A kategorijas informācijas sistēmām un to darbību nodrošinošiem tīkliem – vismaz 18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servisiem kas nodrošina šos sitēmu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informācijas sistēmām un to darbību nodrošinošām operētājsistēmām, pakalpēm (servisiem), tīklu un serveru iekārtām – vismaz 18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 klases informācijas sistēmām un to darbību nodrošinošām operētājsistēmām, pakalpēm (servisiem), tīklu un serveru iekārtām – vismaz 18 mēnešus pēc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B kategorijas informācijas sistēmām un to darbību nodrošinošiem tīkliem – vismaz 12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informācijas sistēmām un to darbību nodrošinošām operētājsistēmām, pakalpēm (servisiem), tīklu un serveru iekārtām – vismaz 12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B klases informācijas sistēmām un to darbību nodrošinošām operētājsistēmām, pakalpēm (servisiem), tīklu un serveru iekārtām – vismaz 12 mēnešus pēc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C kategorijas informācijas sistēmām un to darbību nodrošinošiem tīkliem – vismaz 6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informācijas sistēmām un to darbību nodrošinošām operētājsistēmām, pakalpēm (servisiem), tīklu un serveru iekārtām – vismaz 6 mēnešus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C klases informācijas sistēmām un to darbību nodrošinošām operētājsistēmām, pakalpēm (servisiem), tīklu un serveru iekārtām – vismaz 6 mēnešus pēc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datu pievienošanu, izmaiņām, dzēšanu un datu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apakšpunktam ir tiešā ietekme uz budžetu. Pēc savas būtības datu atlase ir arī meklēšana un datu pārlūkošana. Lai tādā līmenī kontrolētu visus sistēmas lietotājus, būs nepieciešams būtiski palielināt IS spējas apstrādāt datus (būs nepieciešama papildus izstrāde) un tehniskos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datu pievienošanu, izmaiņām, dzēšanu un datu atlasi;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informācijas sistēmas paziņojumiem, brīdinājumiem un citiem IKT notikumiem, kas varētu liecināt par iespējamo kiberincidentu vai citu apdraudējumu informācijas sistēmas vai informācijas resursa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ieviest jaunu terminu, ja 41.6.apakšpunktā  "iespējams kiberincidents" nenozīmē to pašu, ko "gandrīz noticis kiberincidents". Ja tas tomēr ir viens un tas pats, visur pieturēties pie viena termina.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 informācijas sistēmas paziņojumiem, brīdinājumiem un citiem IKT notikumiem, kas varētu liecināt par kiberincidentu vai citu apdraudējumu informācijas sistēmas vai informācijas resursa drošībai.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Informācijas sistēmas žurnālfailos fiksē informācijas sistēmas notikuma laiku, kas sinhronizēts ar augstas precizitātes tīkla laika protokola (NTP) serveri (vismaz STRATUM 2 līmeņa),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Uzskatāmībai un noteikumu konsistencei izvērst fiksējamos datus apakšpunktos, analoģiski 60.punktam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dalīt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Informācijas sistēmas žurnālfailos fiksē informācijas sistēmas notikuma laiku, kas sinhronizēts ar augstas precizitātes tīkla laika protokola (NTP) serveri (vismaz STRATUM 2 līmeņa),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sistēmas auditācijas pierakstos fiksē IKT notikuma laiku, kas sakrīt ar faktiskā notikuma koordinēto pasaules laiku (UTC) ar vienas sekundes precizitāti, IP adresi, no kuras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42. punktu “Informācijas sistēmas auditācijas pierakstos fiksē IKT notikuma laiku, kas sakrīt ar faktiskā notikuma koordinēto pasaules laiku (UTC) ar vienas sekundes precizitāti, IP adresi, no kuras veikta darbība, darbības aprakstu, kā arī informāciju par darbības iniciatoru (piemēram, lietotāja identifikators, pieslēguma metadati).” Palašinot tevērumu ar “vai citu iekārtas unikālu identifikatoru, kas kombinēts ar lietotāja identifikatoru, un ļauj nepārprotami identificēt iekārtu un lietotāja kontu, no kura veikta darbība” nenosakot IP adresi, kā obligātu lauku, jo no mobilajām iekārtām var iegūt IEM kodu, kas unikāli identificē iekārtu no kuras 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auditācijas pierakstos fiksē IKT notikuma laiku, kas sakrīt ar faktiskā notikuma koordinēto pasaules laiku (UTC) ar vienas sekundes precizitāti,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Informācijas sistēmas žurnālfailos fiksē informācijas sistēmas notikuma laiku, kas sinhronizēts ar augstas precizitātes tīkla laika protokola (NTP) serveri (vismaz STRATUM 2 līmeņa),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Tīkla plūsmas žurnālfailos ietver informāciju par datu nosūtīšanas un saņemšanas notikumiem. Tīkla plūsmas žurnālfailos fiksē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"BITE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noteikumu Nr. 22-TA-3183 “Minimālās kiberdrošības prasības” 60. punktu, kas nosaka pienākumu fiksēt tīkla plūsmas žurnālfailos virkni tehniskas informācijas, vēršam uzmanību uz praktiskiem un samērīguma aspektiem attiecībā uz datu apjomu, glabāšanas izmaksām un reālo pievienoto vērtību kiberdrošības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nosaka plaša tīkla plūsmas informācijas tvēruma fiksēšanu bez pietiekamas norādes uz to, uz kādām sistēmām šī prasība būtu attiecināma. Ņemot vērā, ka datu plūsma caur publisko elektronisko sakaru tīklu kritiskajām pamattīkla iekārtām iekļauj arī klientu ģenerēto datu apjomu, šāda prasība faktiski nozīmē nepieciešamību apstrādāt un ilgstoši uzglabāt milzīgu datu daudzumu, kas būtiski pārsniedz reāli kiberdrošībai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rada vairākas būtiskas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liels datu apjoms, jo tiek reģistrēta arī klientu datu plūsma, kas nav tieši saistīta ar kiberdrošības risku uzraudzību attiecībā uz A, B, C klases sistēmām vai kritiskās infrastruktūras (KI) tīkla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izmaksas, kas saistītas ar datu apstrādes resursiem, žurnālfailu glabāšanu un arhivēšanu. Datu glabāšana šādā apjomā nozīmē nesamērīgu infrastruktūras slogu, īpaši vidējiem un mazākiem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 praktiskā lietderība, jo iegūto žurnālfailu analīze kļūst apgrūtināta lielā datu apjomā, kas sarežģī reālu kiberdrošības incidentu identificēšanu un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priekšlikums ir precizēt 60. punktu, paredzot, ka tīkla plūsmas žurnālfailos informācija tiek fiksēta tikai attiecībā uz datu nosūtīšanas vai saņemšanas notikumiem, kur datu sūtītājs vai saņēmējs ir sistēma vai tīkla daļa, kas iekļauta 57. punktā norādītajā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ļautu sasniegt noteikumu mērķi – nodrošināt uzraudzību un notikumu analīzi kritiskajās kiberdrošības jomās – vienlaikus ievērojot samērīguma principu, optimizējot izmaksas un resursu patēriņu, kā arī uzlabojot operatīvu notikumu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60.punktu, izsakot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Tīkla plūsmas žurnālfailos fiksē informāciju par datu nosūtīšanas un saņemšanas notikumiem, ja datu sūtītājs vai saņēmējs ir sistēma vai tīkla daļa, kas ietilpst šī regulējuma 57.punktā norādītajā tvērumā. Šādos gadījumos žurnālfailos fiksē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notikuma laiku, kas sinhronizēts ar augstas precizitātes tīkla laika protokola (NTP)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datu nosūtītāja (avota) un saņēmēja (galamērķa) IP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avota un galamērķa izmantotos tīkla aplikācijas līmeņa protokolus (piemēram, HTTP, HTTPS, FTP);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60.4. ja attiecināms, avota unikālo identifikatoru (MAC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izmantoto tīkla transporta protokolu (piemēram, TCP, UDP);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60.6. pārsūtīto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ir bijušas plašas diskusijas par šo normu un ir panākts kompromiss.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Tīkla plūsmas žurnālfailos ietver informāciju par datu nosūtīšanas un saņemšanas notikumiem. Tīkla plūsmas žurnālfailos fiksē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notikuma laiku, kas sinhronizēts ar kompetento kiberincidentu novēršanas institūcijas tīmekļvietnē norādīto augstas precizitātes tīkla laika protokola (NTP) serveri;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"kompetento" rakstāms ģenitīva locījumā - "kompetentās"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notikuma laiku, kas sinhronizēts ar kompetentās kiberincidentu novēršanas institūcijas tīmekļvietnē norādīto augstas precizitātes tīkla laika protokola (NTP) serveri;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notikuma laiku, kas sinhronizēts ar augstas precizitātes tīkla laika protokola (NTP) serveri;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avota un galamērķa izmantotos tīkla portus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ports ne vienmēr norāda pareizi izmantoto servisu, un ir nepieciešams noņemt piemēru un norādīt porta nosaukumu, atdalot to ar slīpsvītru un norādīto protokolu, piemēram - 22/tcp vai 53/udp, lūdzam precizēt noteikumu projekta 64.3. apakšpunktu, izsakot to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64.5. apakšpunktu atbilstoši precizētajai noteikumu projekta 64.3.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avota un galamērķa izmantotos tīkla portus un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avota un galamērķa izmantotos tīkla aplikācijas līmeņa protokolus (piemēram, HTTP, HTTPS, FTP);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avota un galamērķa izmantotie tīkla porti, kas norāda, kādi pakalpojumi vai lietojumprogrammas bija iesaistītas datu pārsūtīšanā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kādi pakalpojumi vai lietojumprogrammas iesaistītas datu pārsūtīšanā norāda tikai galamērķa izmantotais tīkla ports, līdz ar to avota porta fiksēšana nav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galamērķa izmantotie tīkla porti, kas norāda, kādi pakalpojumi vai lietojumprogrammas bija iesaistītas datu pārsūtīšanā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procesā saņemtos komentārus un redakcijas priekšlikumus. Vienlaikus skaidrojam, ka avota izmantoto tīkla portu fiksēšana var būt noderīga analīzei.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avota un galamērķa izmantotos tīkla aplikācijas līmeņa protokolus (piemēram, HTTP, HTTPS, FTP);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avota un galamērķa izmantotie tīkla porti, kas norāda, kādi pakalpojumi vai lietojumprogrammas bija iesaistītas datu pārsūtīšanā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 vienmēr norāda kādi pakalpojumi vai lietojumprogrammas bija iesaistītas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avota un galamērķa izmantotie tīkla porti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procesā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avota un galamērķa izmantotos tīkla aplikācijas līmeņa protokolus (piemēram, HTTP, HTTPS, FTP);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izmantoto tīkla protokolu (piemēram, TCP, UDP);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64.5. apakšpunktu aiz vārda "tīkla" ar vārdu "transporta".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izmantoto tīkla transporta protokolu (piemēram, TCP, UDP);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Žurnālfailu ierakstus veido mašīnlasāmā formātā. Pārvaldot žurnālfailus, subjekts īsteno drošības pasākumus, lai nodrošinātu ticamu IKT notikumu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process BIS nav automatizēts, attiecīgi ierakstu izgūšanai jāvēršas pie sistēmas izstrādātāja/uzturētāja. Savukārt, ja noteikumu projekts ar šo punktu paredz, ka šīs prasības nodrošināšanai nepieciešama neatkarīga piekļuve (neiesaistot izstrādātāju, bet paredzot kā sistēmā iestrādātu funkcionalitāti), tad būs jāpasūta papildus izstrāde, ka attiecīgi ietekmes budžetu, jo prasīs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Žurnālfailu ierakstus veido mašīnlasāmā formātā. Pārvaldot žurnālfailus, subjekts īsteno drošības pasākumus, lai nodrošinātu IKT notikumu ticamu reģistrēšanu un efektīvu kiberincidentu analīzi.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Žurnālfailu ierakstus veido mašīnlasāmā formātā. Pārvaldot žurnālfailus, subjekts īsteno drošības pasākumus, lai nodrošinātu ticamu IKT notikumu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definīciju terminam "ticams IKT notikums" vai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Žurnālfailu ierakstus veido mašīnlasāmā formātā. Pārvaldot žurnālfailus, subjekts īsteno drošības pasākumus, lai nodrošinātu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Žurnālfailu ierakstus veido mašīnlasāmā formātā. Pārvaldot žurnālfailus, subjekts īsteno drošības pasākumus, lai nodrošinātu IKT notikumu ticamu reģistrēšanu un efektīvu kiberincidentu analīzi.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saprotams vai šī persona pēc būtības var būt tas pats drošības pārvaldnieks, kurš izstrādā pārvaldības plānu un citus dokumentus (viena persona), vai tomēr tas ir atsevišķs amats (cita persona). Nākamajā punktā ir atrunāts tikai, ka minētajā punktā norādīta persona nevar būt kiberdrošības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IKT kritiskās infrastruktūras īpašnieks vai tiesiskais valdītājs par šo noteikumu 70.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IS27001 standartā noteiktiem principiem, viens no drošības pārvaldnieka pienākumiem ir žurnālfailu pārvaldīšana, lai būtu iespējams atklāt un izmeklēt drošības incidentus.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Rezerves kopiju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3.10.apakšnodaļu ar prasību, ka, ja tas vien ir tehniski iespējams, subjekts veic aplikāciju konsekventu (application consistent) rezerves kopiju veidošanu, lai samazinātu iespēju, ka rezerves kopija ir nelietojama.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Rezerves kopiju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par ārpakalpojuma sniedzēja ziņošanas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Esošais punkts:</w:t>
            </w:r>
            <w:r w:rsidR="00000000" w:rsidRPr="00000000" w:rsidDel="00000000">
              <w:rPr>
                <w:rtl w:val="0"/>
              </w:rPr>
              <w:t xml:space="preserve"> "67. Ārpakalpojuma līgumā nosaka drošības kontroles prasības, tostarp pienākumu ārpakalpojuma sniedzējam nekavējoties ziņot klientam par visām atklātajām programmatūras ievainojamībām un kiberincidentiem."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Ieteiktais precizējums: </w:t>
            </w:r>
            <w:r w:rsidR="00000000" w:rsidRPr="00000000" w:rsidDel="00000000">
              <w:rPr>
                <w:rtl w:val="0"/>
              </w:rPr>
              <w:t xml:space="preserve">Papildināt punktu ar jaunu apakšpunktu: "67.1. Ārpakalpojuma sniedzējs var izpildīt ziņošanas pienākumu, izmantojot publisku un centralizētu informācijas kanālu, piemēram, oficiālus drošības biļetenus vai centralizētus incidentu pārvaldības portālus, ja tas garantē savlaicīgu un visaptverošu informācijas pieejamību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Mākoņpakalpojumu sniedzēji parasti neziņo katram klientam individuāli par visām ievainojamībām. Piedāvātais precizējums ļauj sniedzējiem efektīvi izpildīt šo prasību, nodrošinot centralizētu, caurskatāmu un operatīvu informāciju par drošības riskiem, kas atbilst Eiropas Parlamenta un Padomes direktīvas (ES) 2022/2555 (NIS2 direktīvas) prasībām par savlaicīgu incidentu atklāšanu un informācijas izplatīšanu.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kuru noteikumu projekta normu ir izteikts priekšlikums.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Subjekts nodrošina, ka katrai tā īpašumā vai valdījumā esošajai informācijas sistēmai tiek veidotas rezerves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attiecībā uz </w:t>
            </w:r>
            <w:r w:rsidR="00000000" w:rsidRPr="00000000" w:rsidDel="00000000">
              <w:rPr>
                <w:b w:val="1"/>
                <w:rtl w:val="0"/>
              </w:rPr>
              <w:t xml:space="preserve">75. un 79.punktiem</w:t>
            </w:r>
            <w:r w:rsidR="00000000" w:rsidRPr="00000000" w:rsidDel="00000000">
              <w:rPr>
                <w:rtl w:val="0"/>
              </w:rPr>
              <w:t xml:space="preserve"> – šķietami funkcijas punktos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Subjekts nodrošina, ka katrai tā īpašumā vai valdījumā esošajai informācijas sistēmai tiek veidotas rezerves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attiecībā uz 75. un 79.punktiem – šķietami funkcijas punktos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Subjekts nodrošina, ka katrai tā īpašumā vai valdījumā esošajai informācijas sistēmai tiek veidotas rezerves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Subjekts nodrošina, ka pilno rezerves kopiju veidošanas periodiskums un uzglabāšanas laiks ļauj atjaunot informācijas sistēmas vai informācijas resursu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kontekstā ar periodiskumu nedrīkst nofiksēt, ka veicamas tikai pilnās rezerves kopijas, lūdzam noteikumu projekta 78. punkta ievaddaļu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Subjekts nodrošina, ka rezerves kopiju veidošanas periodiskums un uzglabāšanas laiks ļauj atjaunot informācijas sistēmas vai informācijas resursu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Subjekts nodrošina, ka rezerves kopiju veidošanas periodiskums un uzglabāšanas laiks ļauj atjaunot informācijas sistēmu vismaz tādā stāvoklī, kāds bija: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Kategorijas "pirms mēneša" (30 dienas) kopijai nevajadzētu būt jaunākai, kā kategorijas "pirms nedēļas" (31 diena) kopijai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vienādot rezerves kopiju kategoriju formulējumus 70.1. un 70.2.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minētajām normā ir notikušas plašas diskusijas un ir panākts kompromiss.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pagarināt noteikumu projekta 70.1.apakšpunktā noteikto garāko termiņu līdz 550 dienām, ņemot vērā, ka šādā termiņā mēdz būt pieprasījumi no kontrolējošajām iestādēm (vēsturisku atjaunojamu datu pieprasījums).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minētajām normā ir notikušas plašas diskusijas un ir panākts kompromiss.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A klases informācijas sistēmai – iepriekšējā dienā,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78.1. un 78.2. apakšpunktā vārdus “iepriekšējā gadā”, jo gada laikā var mainīties apjoms, programmatūras versijas vai risinājums kā tāds. Ja ir nepieciešamas datu kopijas ilgākam periodam, tad to būtu jāpanāk, kopējot tikai pašus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51.2.apakšpunktu, nodalot pilnu resursa rezerves kopiju no atsevišķi kopējamiem elementiem, piem., datubāzes, failsistēmas.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ņemot vērā saskaņošanas procesā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rezerves kopiju izgatavošanas un glabāšanas kārtību noteica Iekšējie sistēmas drošības noteikumi, jauno prasību izpildei var būt nepieciešami papildus finanšu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sadaļā ietvert informāciju par MK noteikumu projekta ietekmi uz valsts budžetu, papildinot ar informāciju par papildu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par ietekmi uz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51.2.1. A kategorijas informācijas sistēmai – iepriekšējā dienā, iepriekšējā nedēļā, iepriekšējā mēnesī,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51.2.1. apakšpunktu, norādot precīzāku apjomu – 7 dienu kopijas (katrai dienai tiek veidotas individuālas kopijas), vienas nedēļas kopijas (katru nedēļu veido jaunu) un viena mēneša kopijas (katru mēnesi veido jaunu), kā arī svītrot vārdus "iepriekšējā gadā", jo gada laikā var mainīties apjoms, programmatūras versijas vai risinājums kā tāds. Pēc līdzīga principa lūdzam precizēt arī noteikumu projekta 51.2.2. un 51.2.3. apakšpunktā noteikto. Rezerves kopiju uzglabāšanas termiņi ir iespējami īsi, jo kopiju kvalitāti un satura integritāti jāuztur ar drošības rīkiem.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ietvertais pilno rezerves kopiju veidošanas minimālais periodiskums ir noteikts, balstoties uz kiberincidentu novēršanas institūciju līdzšinējo pieredzi. Vēršam uzmanību, ka noteikumu projekts neliedz subjektiem veidot rezerves kopijas arī biežāk, ņemot vērā aktuālos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C klases informācijas sistēmai pirms pēdējām nozīmīgām izmaiņām informācijas sistēmā (piemēram, pirms migrācijas uz citu tehnoloģisku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 vai skaidrot noteikumu projekta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klases informācijas sistēmai iepriekšējā darba dienā un pirms pēdējām nozīmīgām izmaiņām informācijas sistēmā (piemēram, pirms migrācijas uz citu tehnoloģisku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C klases informācijas sistēmai - pirms pēdējām nozīmīgām izmaiņām informācijas sistēmā (piemēram, pirms migrācijas uz citu tehnoloģisku platformu), bet ne senāk kā pirms sešiem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rezerves kopijas informācijas sistēmas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pareizi saprasts konteksts, tad šajā punktā runa ir par informācijas sistēmas rezerves kopiju, nevis par rezerves kopiju informācijas sistēmu. Piedāvāju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rezerves kopijas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rezerves kopijas informācijas sistēmas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51.3. apakšpunkta redakciju, jo nav saprotams, vai ar IS versiju ir domāts pats rezervējamais resurss vai rezerves kopiju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rezerves kopijas informācijas sistēmas versijai ir pieejamas saistīto IKT resursu rezerves kopijas,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kopiju periodiskums un uzglabāšana ir resursietlipīga kā arī rada finanšu izmaksas. Lūdzu pamatot rezerves kopiju glabāšanas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par katru rezerves kopijas izveides gadījumu tiek veikts atbilstošs ieraksts auditācijas pierakstos;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attiecīgo normu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par katru rezerves kopijas izveides vai neizveides gadījumu tiek veikts atbilstošs ieraksts auditācijas pierakstos;"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par rezerves kopijām atbildīgais personāls un kiberdrošības pārvaldnieks tiek nekavējoties brīdināti, ja kārtējā rezerves kopijas izveide nav izdevusies;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51.5. apakšpunktā vārdu “nekavējoties” ar konkrētu termiņu (piemēram, vienas diennakts laikā), jo dažādiem risinājumiem ir atšķirīga funkcionalitāte atskaišu un paziņojumu sūtīšanā. Vispārēji rezerves kopiju risinājuma darbība tiek uzraudzīta ar monitoringa rīkiem.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 kategorijas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51.6. apakšpunktu, jo pie datu deduplikācijas kontrolsummas izveidot ir tehniski sarežģīti. Savukārt A kategorijas IS var iestatīt un veikt papildu pārbaudes pēc kopijas izveidošanas.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Vienlaikus skaidrojam, ka kontrolsummas izveide ir būtiska, lai nodrošinātu rezerves kopijas integritātes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 kategorijas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 kategorijas informācijas sistēmai pēc rezerves kopijas izveides tiek izveidota rezerves kopijas satura kontrolsumma un reģistrēta auditācijas pierakstos.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attiecībā uz 75. un 79.punktiem – šķietami funkcijas punktos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Subjekts nodrošina,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par rezerves kopijām atbildīgā persona un kiberdrošības pārvaldnieks tiek nekavējoties brīdināti, ja kārtējā rezerves kopijas izveide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dzēst šo punktu, jo tas dublē noteikumu projekta 75.2.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par rezerves kopijām atbildīgā persona un kiberdrošības pārvaldnieks tiek nekavējoties brīdināti, ja kārtējā rezerves kopijas izveide nav izdevusies;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atkarībā no izmantotā rezerves kopiju risinājuma, kontrolsummas pie datu deduplikācijas izveidot ir tehniski sarežģīti, lūdzam izteikt noteikumu projekta 79.3.apakšpunktu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veikta datu integritātes pārbaude un, ja nepieciešams,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ja netiek izmantotas citas tehniskās metodes kopijas integritātes pārbaudei, tiek izveidota rezerves kopijas satura kontrolsumma.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kontrolsuuma ir vajadzīga tie gadījumā ja nepieciešams pārbaudīt pēc rezerves kopijas pārvietošanas citā datu nesējā.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 ja paredzēts kopiju pārvietot citā datu nesējā.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ja netiek izmantotas citas tehniskās metodes kopijas integritātes pārbaudei, tiek izveidota rezerves kopijas satura kontrolsumma.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kopijas pēc definīcijas ir virtuāls vienums, kam fiziska piekļuve nav realizējama. Jebkurā variantā piekļūt var tikai elektroniskajā vidē. Ņemot vērā minēto, lūdzam izteikt noteikumu projekta 72.1.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elektroniskajā vidē var piekļūt subjekta pilnvarotās personas, kā arī par rezerves kopiju atbildīgā persona un kiberdrošības pārvaldnieks.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minētajām normā ir notikušas plašas diskusijas un ir panākts kompromiss.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"kiberdrošības pārvaldnieks" ar "pilnvarotās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Subjekta kiberdrošības pārvaldnieks nodrošina rezerves kopiju pārvaldības un aizsardzības prasību ievērošanas kontroli, tostarp veic rezerves kopiju pārbaudi izlases kārtā izvēlētai informācijas sistēmai, informācijas resursam vai tehniskā resursa konfigurācijai. Pārbaudi veic ne retāk kā reizi trīs mēnešos A klases informācijas sistēmai un ne retāk kā retāk kā reizi sešos mēnešos B klases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precizēt punktu, jo pirmais teikums rada iespaidu, ka "viena sistēma pēc izvēles", bet otrais teikums, ka "katrai sistēmai jāveic pārbaudes ar noteikto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Subjekta kiberdrošības pārvaldnieks nodrošina rezerves kopiju pārvaldības un aizsardzības prasību ievērošanas kontroli, tostarp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rezerves kopiju nolasīšanas pārbaudi izlases kārtā izvēlētai informācijas sistēmai, informācijas resursam vai tehniskā resursa konfigurācijai. Pārbaudi veic ne retāk kā reizi sešos mēnešos A klases informācijas sistēmai un ne retāk kā reizi gadā B klases informācijas sistēmai, vai pēc būtiskām kopējamās informācijas sistēmas vai rezerves kopiju veidošanas procedūras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gadījumos, ja tiek paredzēta norāde uz "būtiskām" izmaiņām (arī 116. punktā u.c.) vai citas norādes, noteikumu projektā vai tā anotācijā skaidrot (nepieciešamības gadījumā minot piemērus), kādos gadījumos izmaiņas būtu novērtējamas kā būtiskas u.tml. Vēršam uzmanību, ka norāde uz būtiskumu ir subjektīva un var apgrūtināt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ka jēdziens "būtisks" veido sava veida subjektivitāti, tomēr ministrijas ieskatā, pats subjekts spēs vislabāk noteikt, kuras ir būtiskas kopējamās informācijas sistēmas vai rezerves kopiju veidošanas procedūras izmaiņas, pēc kurām nepieciešams veikt pārbaudi. Veidojos normatīvus kritērijus veidosies lieks un sarežģīts regulējums, kas, iespējams, nesasniegs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jāvērš uzmanība arī uz to, ka attiecībā uz rezerves kopiju veidošanu CERT.LV sagatavos vadlīnijas, kur tiks aptverts arī augstā minētais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rezerves kopiju nolasīšanas pārbaudi izlases kārtā izvēlētai informācijas sistēmai, informācijas resursam vai tehniskā resursa konfigurācijai. Pārbaudi veic ne retāk kā reizi sešos mēnešos A klases informācijas sistēmai un ne retāk kā reizi gadā B klases informācijas sistēmai, vai pēc būtiskām kopējamās informācijas sistēmas vai rezerves kopiju veidošanas procedūras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mainīt nepieciešamību atbilst 12.6. punktam. Vai atbilstošāka nebūtu IKT 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w:t>
            </w:r>
            <w:r w:rsidR="00000000" w:rsidRPr="00000000" w:rsidDel="00000000">
              <w:rPr>
                <w:b w:val="1"/>
                <w:rtl w:val="0"/>
              </w:rPr>
              <w:t xml:space="preserve">85.punktā, 86.punktā</w:t>
            </w:r>
            <w:r w:rsidR="00000000" w:rsidRPr="00000000" w:rsidDel="00000000">
              <w:rPr>
                <w:rtl w:val="0"/>
              </w:rPr>
              <w:t xml:space="preserve"> attiecībā uz atsaucēm citos Noteikumu punktos, šķietami 77.punkts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85.punktā, 86.punktā attiecībā uz atsaucēm citos Noteikumu punktos, šķietami 77.punkts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pārbauda IKT kritiskās infrastruktūras īpašnieka vai tiesiskā valdītāja šo noteikumu 80.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w:t>
            </w:r>
            <w:r w:rsidR="00000000" w:rsidRPr="00000000" w:rsidDel="00000000">
              <w:rPr>
                <w:b w:val="1"/>
                <w:rtl w:val="0"/>
              </w:rPr>
              <w:t xml:space="preserve">87. un 88. punktā</w:t>
            </w:r>
            <w:r w:rsidR="00000000" w:rsidRPr="00000000" w:rsidDel="00000000">
              <w:rPr>
                <w:rtl w:val="0"/>
              </w:rPr>
              <w:t xml:space="preserve"> attiecībā uz atsauci Noteikumu 80.punktā –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pārbauda IKT kritiskās infrastruktūras īpašnieka vai tiesiskā valdītāja šo noteikumu 80.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87. un 88. punktā attiecībā uz atsauci Noteikumu 80.punktā –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Subjekts organizē tā nodarbināto, kuri lieto IKT, apmācību kiberdrošības jautājumos, izvēloties tādu apmācības veidu un saturu,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aizvietot vārdus "kuri lieto IKT" ar vārdiem "kuri ir subjekta IKT resursu un informācijas sistēmu reģistrētie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Subjekts organizē tā nodarbināto un amatpersonu, kuri ir subjekta IKT resursu un informācijas sistēmu reģistrētie lietotāji, apmācību kiberdrošības jautājumos, izvēloties tādu apmācības veidu un saturu, kas atbilst nodarbināto un amatpersonu profesionālajai sagatavotībai, ņemot vērā to izglītību, iepriekšējo apmācību, darba pieredzi un spējas, kā arī subjekta darbības specifiku. Apmācību kopums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Subjekts organizē tā nodarbināto, kuri lieto IKT, apmācību kiberdrošības jautājumos, izvēloties tādu apmācības veidu un saturu,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šīs apmācības ir tās, kuras Birojam šobrīd nodrošina Ekonomikas ministrija? Šobrīd ministrija nodrošina apmācības IT drošībā, bet būtiski saprast, vai punktā nav domātas cita veida un satura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Subjekts organizē tā nodarbināto un amatpersonu, kuri ir subjekta IKT resursu un informācijas sistēmu reģistrētie lietotāji, apmācību kiberdrošības jautājumos, izvēloties tādu apmācības veidu un saturu, kas atbilst nodarbināto un amatpersonu profesionālajai sagatavotībai, ņemot vērā to izglītību, iepriekšējo apmācību, darba pieredzi un spējas, kā arī subjekta darbības specifiku. Apmācību kopums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Subjekts organizē tā nodarbināto, kuri lieto IKT, apmācību kiberdrošības jautājumos, izvēloties tādu apmācības veidu un saturu,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89. punktu aiz saīsinājumu "IKT”, papildinot to ar vārdu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Subjekts organizē tā nodarbināto un amatpersonu, kuri ir subjekta IKT resursu un informācijas sistēmu reģistrētie lietotāji, apmācību kiberdrošības jautājumos, izvēloties tādu apmācības veidu un saturu, kas atbilst nodarbināto un amatpersonu profesionālajai sagatavotībai, ņemot vērā to izglītību, iepriekšējo apmācību, darba pieredzi un spējas, kā arī subjekta darbības specifiku. Apmācību kopums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55.punktā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lietotāju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izteikto priekšlikumu. Vienlaikus skaidrojam, ka termina "lietotājs" lietošana šajā kontekstā varētu radīt maldīgu priekšstatu, ka subjektam jāorganizē visu tā īpašumā un valdījumā esošu informācijas sistēmu lietotāju apmācība, tostarp tādu lietotāju apmācība, kuri nav subjekta nodarbinātie. Tāpat vēršam uzmanību, ka Nacionālās kiberdrošības likuma 25. panta piektās daļas 4. punkts nosaka par pienākumu kiberdrošības pārvaldniekam ne retāk kā reizi gadā nodrošināt, ka tiek veikta institūcijā </w:t>
            </w:r>
            <w:r w:rsidR="00000000" w:rsidRPr="00000000" w:rsidDel="00000000">
              <w:rPr>
                <w:u w:val="single"/>
                <w:rtl w:val="0"/>
              </w:rPr>
              <w:t xml:space="preserve">nodarbināto</w:t>
            </w:r>
            <w:r w:rsidR="00000000" w:rsidRPr="00000000" w:rsidDel="00000000">
              <w:rPr>
                <w:rtl w:val="0"/>
              </w:rPr>
              <w:t xml:space="preserve">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Subjekts organizē tā nodarbināto un amatpersonu, kuri ir subjekta IKT resursu un informācijas sistēmu reģistrētie lietotāji, apmācību kiberdrošības jautājumos, izvēloties tādu apmācības veidu un saturu, kas atbilst nodarbināto un amatpersonu profesionālajai sagatavotībai, ņemot vērā to izglītību, iepriekšējo apmācību, darba pieredzi un spējas, kā arī subjekta darbības specifiku. Apmācību kopums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visu subjekta nodarbināto klātienes vai attālinātās instruktāžas,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55.1. apakšpunktā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izteikto priekšlikumu. Vienlaikus skaidrojam, ka termina "lietotājs" lietošana šajā kontekstā varētu radīt maldīgu priekšstatu, ka subjektam jāorganizē visu tā īpašumā un valdījumā esošu informācijas sistēmu lietotāju apmācība, tostarp tādu lietotāju apmācība, kuri nav subjekta nodarbinātie. Tāpat vēršam uzmanību, ka Nacionālās kiberdrošības likuma 25. panta piektās daļas 4. punkts nosaka par pienākumu kiberdrošības pārvaldniekam ne retāk kā reizi gadā nodrošināt, ka tiek veikta institūcijā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subjekta nodarbināto un amatpersonu, kuri lieto IKT resursus un informācijas sistēmas kiberdrošības instruktāžas,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57.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lietotājiem.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visiem tā nodarbinātajiem, kuri lieto IKT resursus, ir pieejams viņiem paredzēto kārtējo instruktāžu kalendārais plāns, kas noteikts subjekta iekšējos dokumentos, kā arī aktuālie instruktāžu materiāli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dzēst "(prezentācijas datne, izdales materiāli)", ne vienmēr materiāli būs prezentācijas un izdales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Subjekts nodrošina, ka visiem tā nodarbinātajiem un amatpersonām, kas lieto subjekta  IKT resursus un informācijas sistēmas, ir pieejami aktuālie kiberdrošības instruktāžu materiāli.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Sākotnējo instruktāžu veic ne vēlāk kā viena mēneša laikā no nodarbinātā darba (dienesta) pienākumu veikšanas uzsākšanas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58.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Subjekts nodrošina, ka visiem tā nodarbinātajiem ir pieejams kārtējo instruktāžu kalendārais plāns, kā arī aktuālie instruktāžu materiāli (piemēram,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59.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izteikto priekšlikumu. Vienlaikus skaidrojam, ka termina "lietotājs" lietošana šajā kontekstā varētu radīt maldīgu priekšstatu, ka subjektam jāorganizē visu tā īpašumā un valdījumā esošu informācijas sistēmu lietotāju apmācība, tostarp tādu lietotāju apmācība, kuri nav subjekta nodarbinātie. Tāpat vēršam uzmanību, ka Nacionālās kiberdrošības likuma 25. panta piektās daļas 4. punkts nosaka par pienākumu kiberdrošības pārvaldniekam ne retāk kā reizi gadā nodrošināt, ka tiek veikta institūcijā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Subjekts nodrošina, ka visiem tā nodarbinātajiem un amatpersonām, kas lieto subjekta  IKT resursus un informācijas sistēmas, ir pieejami aktuālie kiberdrošības instruktāžu materiāli.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uzskaita organizētās apmācības, kā arī ievieš procesus, lai novērtētu nodarbināto zināšanas kiberdrošības jautājumos un īstenoto apmācību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61. punktā "nodarbināto" ar "lietotāju", jo ne visiem nodarbinātajiem ir konti kibervidē (nav nepieciešami amatu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izteikto priekšlikumu. Vienlaikus skaidrojam, ka termina "lietotājs" lietošana šajā kontekstā varētu radīt maldīgu priekšstatu, ka subjektam jāorganizē visu tā īpašumā un valdījumā esošu informācijas sistēmu lietotāju apmācība, tostarp tādu lietotāju apmācība, kuri nav subjekta nodarbinātie. Tāpat vēršam uzmanību, ka Nacionālās kiberdrošības likuma 25. panta piektās daļas 4. punkts nosaka par pienākumu kiberdrošības pārvaldniekam ne retāk kā reizi gadā nodrošināt, ka tiek veikta institūcijā nodarbināto instruktāža par subjektam aktuālajiem kiberriskiem un kiberdrošību.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Subjekts uzskaita organizētās kiberdrošības instruktāžas un novērtē nodarbināto un amatpersonu, kuri lieto subjekta IKT resursus un informācijas sistēmas, zināšanas kiberdrošības jautājumos un īstenoto kiberdrošības instruktāžu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uzskaita organizētās apmācības, kā arī ievieš procesus, lai novērtētu nodarbināto zināšanas kiberdrošības jautājumos un īstenoto apmācību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punkta izpildei nepieciešams ieviest noteiktu sistēmu, kurā nodarbinātajam tiek nodrošināta regulāra zināšanu pārbaude. Parasti iestādēs iegādājas risinājumus vai ievieš programmas, ko pielāgo savām vajadzībām. Abos gadījumos ir jāvelta administratīvie, kā arī finanšu resursi mācību programmas uzturēšanai. Mācību programmas ar iebūvētu  zināšanu pārbaudes funkcionalitāti, ko var iegādāties tirgū,  lēšamas ap 7 eur par vienu lietotāju gadā. Ja iestādē ir 300 lietotāji, tie būtu 2100 eur katru gadu. Tādēļ lūdzam izskatīt iespēju, ka apmācības valsts iestādēm nodrošina Valsts administratīvās skola. Ieguvumi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1.VAS būtu nodrošināta centralizēta apmācāmo uzskaite, kā arī iespēja pārbaudīt apmācāmo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Centralizēts finansējums apmācību programmu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Kvalificētu instruktāžas veicēju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Vienota apmācību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Aizsardzības ministrija atzinīgi vērtē Zemkopības ministrijas iniciatīvu, kas vērsta uz kiberdrošības veicināšanu. Vēršam uzmanību, ka Valsts administrācijas skola jau nodrošina mācību kursu "Kiberhigiēnas pamati publiskās pārvaldes darbiniekiem".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Subjekts uzskaita organizētās kiberdrošības instruktāžas un novērtē nodarbināto un amatpersonu, kuri lieto subjekta IKT resursus un informācijas sistēmas, zināšanas kiberdrošības jautājumos un īstenoto kiberdrošības instruktāžu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pieprasa nodrošināt informācijas sistēmās un to datu bāzēs ievietotās un saglabātās informācijas šifrēšanu , kas pieprasa paredzēt attiecīgas programmatūras integrēšanu IS sastāvā. Rezultātā tas radītu būtiskas papildus neparedzētas izmaksas tām ekspluatācijā esošajām sistēmām, kurām sākotnēji šāda prasība netika izvirzīta. Piedāvāts šo prasību attiecināt uz jaunizstrādājamām sistēmām vai būtiskām esošas sistēmas pārstrādēm.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konfidencialitātes klases informācijas resursu glabāšanai (at-rest) . Ja šī informācija tiek glabāta IS ietvaros, tad šifrēšana ir ieviešama sistēmas izstrādes vai būtiskas pārveides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saglabāt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Subjekts var nepielietot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 noteiktos šifrēšanas risinājumus, ja subjekts risku novērtējuma ietvaros ir noteicis risku novēršanas pasākumus gadījumā, ja šifrēšanas risinājumu izmantošana nav tehniski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81. punktā noteiktie šifrēšanas risinājumi nav jāpielieto, ja šifrēšanas risinājumu izmantošana nav tehniski iespējama, tādēļ nav juridiskās tehnikas prasībām atbilstoša 83. punktā ietvertā tiesība nepielietot minētos risinājumus. Tā vietā nepieciešamības gadījumā ierosinām 81. punktā svītrot norādi "ja tas ir tehniski iespējams" un izvērtēt un redakcionāli precizēt 83. punktu,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Subjekts var nepielietot šo noteikumu 81. punktā noteiktos šifrēšanas risinājumus, ja šifrēšanas risinājumu izmantošana nav tehniski iespējama. Šādos gadījumos subjekts risku novērtējuma ietvaros nosaka atbilstošus risku novēršanas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kompromiss starp virkni iesaistīto, līdz ar to vēlamies saglabāt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Subjekts var nepielietot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 noteiktos šifrēšanas risinājumus, ja subjekts risku novērtējuma ietvaros ir noteicis risku novēršanas pasākumus gadījumā, ja šifrēšanas risinājumu izmantošana nav tehniski iespējama.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Subjekts IKT resursus ārpus tā īpašumā vai valdījumā esošas IKT infrastruktūras uztur datu centros, kuru prasības noteiktas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formulējumu. Nav skaidrs par kādiem IKT resursiem iet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resursi" ir skaidrots šo noteikumu projekta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projektu ar šādu punktu vai skaidrot, kādēļ tas nav nepieciešams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"Ārpakalpojuma sniedzējam ir pienākums nekavējoties iesniegt subjektam drošības audita ziņojumu, ja subjekts to ir pieprasījis ārpakalpojuma sniedzējam pie kura ir izvietota subjekta informācijas sistēma vai informācijas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Ārpakalpojumu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Šifrēšanas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4.nodaļas tekstā vārdu "šifrēšana" ar vārdu "kriptēšana", lai netiktu jaukti jēdzieni, jo Ministru kabineta 2023. gada 19. decembra noteikumos Nr. 822 "Valsts noslēpuma, Ziemeļatlantijas līguma organizācijas, Eiropas Savienības un ārvalstu institūciju klasificētās informācijas aizsardzības noteikumi" ir noteikts, ka par šifru materiālu apriti ir atbildīga Nacionālā drošības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"šifrēšana" lietojums noteikumu projektā ir saskaņots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Šifrēšanas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vien tas ir tehniski iespējams, būtisko pakalpojumu sniedzējs pielieto šifrēšanas risinājumus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šeit izmantot risku vērtēšanu nevis "tehniski iespējams"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Ievērojot datu subjekta riska vērtējumu, būtisko pakalpojumu sniedzējs pielieto šifrēšanas risinājumus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minētā tiesību norma būtu jāpiemēro obligāti, ja vien tas ir tehniski iespējams. Skaidrojam, ka tiesību norma attiecas uz tādiem informācijas resursiem, kuriem ir noteikta A vai B konfidencialitātes klase, proti, subjekts jau būs izvērtējis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Subjekts pielieto, ja tas ir tehniski iespējams, šifrēšanas risinājumus vismaz: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ja ārpakalpojuma sniedzējs ir juridiska persona, kas reģistrēta Krievijas Federācijā, Baltkrievijas Republikā vai valstī, kuru Eiropas Parlaments vai Latvijas Republikas Saeima ir atzinusi par terorismu atbalstošu 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norādīt, kur ir pieejama informācija par noteikumu projekta 99.1. apakšpunktā minētajām valstīm, kurus Eiropas Parlaments vai Latvijas Republikas Saeima ir atzinusi par terorismu atbalstošu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2022. gada 11. augusta paziņojums "Par Krievijas mērķtiecīgiem militāriem uzbrukumiem Ukrainas civiliedzīvotājiem un sabiedriskajai telpai". Latvijas Vēstnesis, 155, 12.08.2022. https://likumi.lv/ta/id/334736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ja ārpakalpojuma sniedzējs ir juridiska persona, kas reģistrēta Krievijas Federācijā, Baltkrievijas Republikā vai valstī, kuru Eiropas Parlaments vai Latvijas Republikas Saeima ir atzinusi par terorismu atbalstošu valsti; vai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ja ārpakalpojuma sniedzējs, tā dalībnieks, kapitāla daļu īpašnieks vai patiesais labuma guvējs ir šo noteikumu </w:t>
            </w:r>
            <w:r w:rsidR="00000000" w:rsidRPr="00000000" w:rsidDel="00000000">
              <w:rPr>
                <w:rtl w:val="0"/>
              </w:rPr>
              <w:t xml:space="preserve">99.1.</w:t>
            </w:r>
            <w:r w:rsidR="00000000" w:rsidRPr="00000000" w:rsidDel="00000000">
              <w:rPr>
                <w:rtl w:val="0"/>
              </w:rPr>
              <w:t xml:space="preserve"> apakšpunktā minētās 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99.2. apakšpunktā nepieciešams norādīt arī ārpakalpojuma sniedzēja amatpersonas (valdi, padomi), līdzīgi kā tas ir noteikts noteikumu projekta 111. punktā, un veikt attiecīgu precizējumu.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ja ārpakalpojuma sniedzējs, tā dalībnieks, kapitāla daļu īpašnieks vai patiesais labuma guvējs (ja saskaņā ar Noziedzīgi iegūtu līdzekļu legalizācijas un terorisma un proliferācijas finansēšanas novēršanas likumu patiesā labuma guvēju ir iespējams noskaidrot) ir šo noteikumu </w:t>
            </w:r>
            <w:r w:rsidR="00000000" w:rsidRPr="00000000" w:rsidDel="00000000">
              <w:rPr>
                <w:rtl w:val="0"/>
              </w:rPr>
              <w:t xml:space="preserve">86.1.</w:t>
            </w:r>
            <w:r w:rsidR="00000000" w:rsidRPr="00000000" w:rsidDel="00000000">
              <w:rPr>
                <w:rtl w:val="0"/>
              </w:rPr>
              <w:t xml:space="preserve"> apakšpunktā minētās valsts pilsonis; vai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ja ārpakalpojuma sniedzēja juridiskās personas valde un padome sastāv no fiziskām personām, kuras ir kādas no šo noteikumu 85.1. apakšpunktā minētās valsts pilsonis;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ciparu "85.1." aizstājot ar ciparu "86.1.".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ja ārpakalpojuma sniedzēja juridiskās personas valde un padome sastāv no fiziskām personām, kuras ir kādas no šo noteikumu </w:t>
            </w:r>
            <w:r w:rsidR="00000000" w:rsidRPr="00000000" w:rsidDel="00000000">
              <w:rPr>
                <w:rtl w:val="0"/>
              </w:rPr>
              <w:t xml:space="preserve">86.1. </w:t>
            </w:r>
            <w:r w:rsidR="00000000" w:rsidRPr="00000000" w:rsidDel="00000000">
              <w:rPr>
                <w:rtl w:val="0"/>
              </w:rPr>
              <w:t xml:space="preserve">apakšpunktā</w:t>
            </w:r>
            <w:r w:rsidR="00000000" w:rsidRPr="00000000" w:rsidDel="00000000">
              <w:rPr>
                <w:rtl w:val="0"/>
              </w:rPr>
              <w:t xml:space="preserve"> minētās valsts pilsonis; vai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par datu lokalizāciju un pārrobežu pārsūtīšanu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Esošais punkts:</w:t>
            </w:r>
            <w:r w:rsidR="00000000" w:rsidRPr="00000000" w:rsidDel="00000000">
              <w:rPr>
                <w:rtl w:val="0"/>
              </w:rPr>
              <w:t xml:space="preserve"> "87. Ārpakalpojuma līgumā ietver prasību, ka datu apstrāde un glabāšana A klases informācijas sistēmām notiek tikai ES vai EEZ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Ieteiktais precizējums:</w:t>
            </w:r>
            <w:r w:rsidR="00000000" w:rsidRPr="00000000" w:rsidDel="00000000">
              <w:rPr>
                <w:rtl w:val="0"/>
              </w:rPr>
              <w:t xml:space="preserve"> Papildināt punktu ar jaunu apakšpunktu: "87.6. Izņēmums pieļaujams gadījumā, ja ārpakalpojuma sniedzējs izmanto globālus kiberdrošības risinājumus (piemēram, drošības monitorings, draudu analīze), ja tiek garantēts, ka dati tiek pārsūtīti un apstrādāti tikai drošības pārvaldības nolūkos, izmantojot atbilstošus juridiskos aizsardzības mehānismus, piemēram, ES standartlīguma klauzulas vai ES-U.S. Data Privacy Framework."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Mūsdienīgi kiberdrošības risinājumi bieži pieprasa globālu datu analīzi drošības incidentu identificēšanai un reaģēšanai. Šī precizējuma iekļaušana nodrošinās iespēju izmantot modernus kiberdrošības pakalpojumus, vienlaikus saglabājot atbilstību ES datu aizsardzības regulai (GDPR) un Eiropas Parlamenta un Padomes direktīvai (ES) 2022/2555 par augsta kopējā kiberdrošības līmeņa pasākumiem Savienībā (NIS2 direktīva).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kādu noteikuma projektu normu ir izteikts priekšlikums.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sadarbība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precizējums/pārrakstīšanās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w:t>
            </w:r>
            <w:r w:rsidR="00000000" w:rsidRPr="00000000" w:rsidDel="00000000">
              <w:rPr>
                <w:u w:val="single"/>
                <w:rtl w:val="0"/>
              </w:rPr>
              <w:t xml:space="preserve">sadarbībā </w:t>
            </w:r>
            <w:r w:rsidR="00000000" w:rsidRPr="00000000" w:rsidDel="00000000">
              <w:rPr>
                <w:rtl w:val="0"/>
              </w:rPr>
              <w:t xml:space="preserve">ar Satversmes aizsardzības biroju izstrādātās vadlīnijas šifrēšanas risinājumu izmantošanai. Vadlīnijas Nacionālais kiberdrošības centrs publicē savā mājaslapā internetā, vismaz reizi gadā tās pārskata un nepieciešamības gadījumā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norādes uz Nacionālās kiberdrošības likumā un šajos noteikumos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par datu apstrādes pārredzamību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Esošais punkts:</w:t>
            </w:r>
            <w:r w:rsidR="00000000" w:rsidRPr="00000000" w:rsidDel="00000000">
              <w:rPr>
                <w:rtl w:val="0"/>
              </w:rPr>
              <w:t xml:space="preserve"> "87.2. ārpakalpojuma līgumā ietver norādes uz Nacionālās kiberdrošības likumā un šajos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Ieteiktais precizējums:</w:t>
            </w:r>
            <w:r w:rsidR="00000000" w:rsidRPr="00000000" w:rsidDel="00000000">
              <w:rPr>
                <w:rtl w:val="0"/>
              </w:rPr>
              <w:t xml:space="preserve"> Mainīt formulējumu uz: "87.2. ārpakalpojuma līgumā ietver prasību ārpakalpojuma sniedzējam nodrošināt atbilstību Nacionālās kiberdrošības likuma un šo noteikumu prasībām, detalizēti norādot datu apstrādes mērķus, metodes un piemērojamos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Mākoņpakalpojumu sniedzēju standartlīgumi bieži vispārīgi apraksta atbilstību normatīvajiem aktiem bez tiešām atsaucēm uz konkrētu valstu regulējumu. Šis formulējums ļauj elastīgāk piemērot starptautiskos līgumus, vienlaikus nodrošinot nepieciešamo drošības prasību izpildi atbilstoši Eiropas Parlamenta un Padomes direktīvas (ES) 2022/2555 (NIS2 direktīvas) prasībām par detalizētu datu pārvaldību un drošības pasākumu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87.punktā nav noteikts, ka uzskaitītais ir obligāti jāparedz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norādes uz Nacionālās kiberdrošības likumā un šajos noteikumos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101.3.2. subjekta tiesības dot ārpakalpojuma sniedzējam obligāti izpildāmus norādījumus jautājumos, kas saistīti ar godprātīgu, kvalitatīvu, savlaicīgu un normatīvo aktu prasībām atbilstošu ārpakalpojuma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101.3.2. apakšpunktu, ņemot vērā, ka ārpakalpojums pēc būtības jāpilda godprātīgi, kvalitatīvi, savlaicīgi un normatīvo aktu prasībām atbilstoši, vai precizēt punktu, norādot, ka ir jāievēro subjekta noteiktās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101.3.2. subjekta tiesības dot ārpakalpojuma sniedzējam obligāti izpildāmus norādījumus jautājumos, kas saistīti ar godprātīgu, kvalitatīvu, savlaicīgu un normatīvo aktu prasībām atbilstošu ārpakalpojuma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papildināt noteikumu projekta 101.3.2. apakšpunktu ar norādi uz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noteikumu projektu skaidrāku, lūdzam izteikt noteikumu projekta 101.3.7. apakšpunktu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konstatējot ārpakalpojuma sniedzēja vai apakšuzņēmēju neatbilstību šajos noteikumos noteikto prasību izpildē līguma darbības laikā vai, ja līguma darbības laikā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Slēdzot ārpakalpojuma līgumu par jaunas informācijas sistēmas izstrādi vai esošās informācijas sistēmas izmaiņām,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102. punktā norādīt, kur subjekts nosaka noteikumu projekta 102. punkta apakšpunktos paredzēto - vai tas ir jāparedz līgumā vai citos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pats izvērtē, kur un kādos dokumentos paredz noteiktās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Slēdzot ārpakalpojuma līgumu par jaunas informācijas sistēmas izstrādi vai esošās informācijas sistēmas izmaiņām, subjekts: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ārpakalpojuma sniedzējs pakalpojuma izpildei piesaista citu pakalpojuma sniedzēju (turpmāk – apakšuzņēmējs), ārpakalpojuma sniedzējs nodrošina, ka apakšuzņēmējs ievēro visas prasības, kas noteiktas ārpakalpojuma sniedzējam. Ārpakalpojuma sniedzējs ir atbildīgs par apakšuzņēmējiem deleģēto pakalpojumu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104. punktā ir ietverts termina “apakšuzņēmējs” saīsinājums. Ņemot vērā, ka šī termina saīsinājums tiek lietots noteikumu projekta tekstā arī pirms noteikumu projekta 104. punkta, lūdzam saīsinājumu ietvert punktā, kurā termins ir minēts pirmo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starptautisku sertifikāciju kā atbilstības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Esošais punkts:</w:t>
            </w:r>
            <w:r w:rsidR="00000000" w:rsidRPr="00000000" w:rsidDel="00000000">
              <w:rPr>
                <w:rtl w:val="0"/>
              </w:rPr>
              <w:t xml:space="preserve"> "92. Subjekts regulāri auditē ārpakalpojuma sniedzēja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Ieteiktais precizējums: </w:t>
            </w:r>
            <w:r w:rsidR="00000000" w:rsidRPr="00000000" w:rsidDel="00000000">
              <w:rPr>
                <w:rtl w:val="0"/>
              </w:rPr>
              <w:t xml:space="preserve">Papildināt punktu ar jaunu apakšpunktu: "92.1. Subjekts drīkst izmantot ārpakalpojuma sniedzēja esošos neatkarīgu auditu un sertifikāciju rezultātus (piemēram, ISO/IEC 27001, ISO/IEC 27017 vai ES kiberdrošības sertifikācijas shēmas), lai pierādītu atbilstību šiem noteikumiem, veicot papildu auditus tikai tad, ja pastāv pamatotas šaubas vai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Starptautiski atzītu sertifikāciju izmantošana būtiski atvieglo drošības pārbaudes procesu, samazinot lieku administratīvo slogu un izvairoties no auditu dublēšanās, vienlaikus nodrošinot augstu drošības līmeni, kā to paredz Eiropas Parlamenta un Padomes regula (ES) 2019/881 par ENISA (Eiropas Savienības Kiberdrošības aģentūru) un kiberdrošības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kādu noteikumu projekta normu ir izteikts iebildums.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pirms ārpakalpojuma līguma slēgšanas tas tiek saskaņots ar subjekta kiberdrošības pārvaldnieku. Subjekts nosaka atbildīgo personu par līguma izpildes uzraudzību kiberdrošības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Ārpakalpojuma sniedzējs pirms līguma izpildes uzsākšanas par informācijas sistēmas izstrādi, esošās informācijas sistēmas izmaiņām, informācijas sistēmas uzturēšanu vai IKT resursu apkopi iesniedz subjektam ārpakalpojuma izpildē iesaistīto fizisko personu sarakstu ar pamatojumu attiecīgās fiziskās personas iesaistei ārpakalpojuma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105. punktu, lai nerādītu subjektam un ārpakalpojuma sniedzējam papildu slogu, vai arī vārdu “pamatojumu” aizstāt ar vārdu “skaidrojumu”, lai izvairītos no darbībām pamatojuma pieprasījumam.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Ārpakalpojuma sniedzējs ne vēlāk kā līdz līguma par informācijas sistēmas izstrādi, esošās informācijas sistēmas izmaiņām, informācijas sistēmas uzturēšanu vai IKT resursu apkopi iesniedz subjektam ārpakalpojuma izpildē iesaistīto fizisko personu sarakstu ar skaidrojumu attiecīgās fiziskās personas iesaistei ārpakalpojuma līguma izpildē. Ārpakalpojuma sniedzējs informē subjektu par ārpakalpojuma izpildē iesaistīto fizisko personu izmaiņām līguma izpildes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IKT infrastruktūrai, kura pilda datu centra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prasību pret datu centra ēku, izvērtējot ārējos ietekmes riskus, piemēram no  eksplozijas, plūdiem, aviokatastrofas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šādas prasības nebūtu nosakāmas šajā noteikumu projektā, bet, iespējams, Ministru kabineta noteikumu projektā "Informācijas sistēmu izvietošanas un datu centru drošības prasības" (24-TA-3243)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Prasības IKT infrastruktūrai, kura pilda datu centra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prasību pēc nodalīta datu centra,  kur sistēma būtu atjaunojama ārkārtas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šādas prasības nebūtu nosakāmas šajā noteikumu projektā, bet, iespējams, Ministru kabineta noteikumu projektā "Informācijas sistēmu izvietošanas un datu centru drošības prasības" (24-TA-3243)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sanāksmē ir panākta vienošanās, ka atbilstoši Satiksmes ministrijas (LVRTC) priekšlikumam (izziņas 697. punkts) tiks precizēta noteikumu projekta 93. punkta (iepriekš 110. punkts) pirmā teikuma redakcija, svītrojot vārdus “saistībā ar” un atbilstoši Satversmes aizsardzības biroja sanāksmē piedāvātajai redakcijai. Pašreizējā noteikumu projekta redakcijā šī precizējuma nav. Ņemot vērā minēto, lūdzam precizēt noteikumu projekta 93. punktu atbilstoši sanāksmē pārrunātajam.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93. punktā norādīt atskaites punktu trīs mēnešu termiņa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var sniegt trīs mēnešu laikā no brīža, kad tas ir iesniegts SAB. Šis pakļaujas vispārīgai loģikai un tas nav speciāli jāatrunā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nosaka kiberdrošības pārvaldības dokumentācijas kopumu, kur viens no elementiem ir IKT darbības nepārtrauktības plāna izstrāde, savukārt viens no IKT darbības nepārtrauktības plāna elementiem ir līgumu/pakalpojumu darbības nepārtrauktība. Lai IKT kritiskās infrastruktūras īpašnieki varētu laicīgi saplānot iepirkumu plānu, lai nodrošinātu līgumu/pakalpojumu darbības nepārtrauktību, lūgums precizēt MK noteikumu projekta 110. punktu norādot laika tvērumu, kādā kritiskās infrastruktūras īpašnieks saņems atzinumu pēc pieprasījuma nosūtīšanas, kā arī paredzēt rīcību steidzamu neplānotu iegāžu gadījumos (piemēram, steidzamības kārtā izskatīts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kārtībā tiks sniegti SAB atzinumi.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nav saprotams par kādu pakalpojumu iet runa - par uzturēšanu, pilnveidošanu, izstrādi, drošības testēšanu,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110. punktā vārdus “saistībā ar IKT kritiskās infrastruktūras informācijas sistēmu”, kas ir plaši interpretējami, nosakot precīzāk, par ko var tikt noslēgts ārpakalpojuma līgums par pakalpojuma sniegšanu informācijas sistēmas gadījumā. Papildus lūdzam precizēt, kāds Satversmes aizsardzības biroja atzinums jāsaņem – pozitīvs vai tml., lai tiktu atļauts slēgt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A klases informācijas sistēmai,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katrai telpai vai statnei , kurā ir izvietota aparatūra, ir apmeklētāju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66.2.apakšpunktā vārdu "vai" ar vārdu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katrai telpai vai statnei , kurā ir izvietota aparatūra, ir apmeklētāju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Apmeklētāju uzskaiti var vest izmantojot papīra žurnālu kā arī izmantojot tehniskās ierīces vai programmatūru, kurā fiksējas laiks, apmeklējuma mērķis un cita svarīga informācija. Tādēļ būtu pieļaujams fiksēt apmeklējumu ar jebkādiem pieejamiem resursiem.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Piedāvājām šādu redakciju 66.2. katrai telpai vai statnei, kurā ir izvietota aparatūra , tiek nodrošināta apmeklētāju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telpas ir nodrošinātas ar atbilstošiem klimata uzraudzības un kontroles mehānismiem;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telpas ir nodrošinātas ar atbilstošiem klimata uzraudzības un kontroles mehānismiem un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Telpas nevar tikt nodrošinātas ar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telpas ir nodrošinātas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uguns slāpēšanas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telpas ir nodrošinātas ar automātisko ugunsgrēka atklāšanas, trauksmes signalizācijas un uguns slāpēšanas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66.10. IKT infrastruktūra, kurā uztur A kategorijas informācijas sistēmu, ir aprīkota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pieejamības sistēmām ir nepieciešāms rezerves datu pārraides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66.10.4 alternatīvu datu pārraides tīkla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66.11. atbildīgie nodarbinātie ir informēti par kārtību un rīcību neparedzētu notikumu gadījumā, nodarbinātajiem ir zināmi apsardzes, ugunsdzēsības, elektroapgādes un klimata kontroles apkalpojošā personāla vai pakalpojuma sniedzēja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nodarbināto loku, kam jāzina šie kontakti. Šāda informācija būtu nepieciešama datu centru pārvaldībā iesaistītajam personālam. No punkta redakcijas “nodarbinātajiem” tvērums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valstu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pārņēmis MK noteikumu Nr. 442 “Kārtība, kādā tiek nodrošināta informācijas un komunikācijas tehnoloģiju sistēmu atbilstība minimālajām drošības prasībām” ietverto redakciju attiecībā uz izcelsmes valstīm. Tādējādi noteikumu projekta 111. punktā ir iekļauti kritēriji, kas ietver tikai NATO, ES un EEZ dalībvalstis. Šāds ierobežojums </w:t>
            </w:r>
            <w:r w:rsidR="00000000" w:rsidRPr="00000000" w:rsidDel="00000000">
              <w:rPr>
                <w:b w:val="1"/>
                <w:u w:val="single"/>
                <w:rtl w:val="0"/>
              </w:rPr>
              <w:t xml:space="preserve">izslēdz Šveici</w:t>
            </w:r>
            <w:r w:rsidR="00000000" w:rsidRPr="00000000" w:rsidDel="00000000">
              <w:rPr>
                <w:rtl w:val="0"/>
              </w:rPr>
              <w:t xml:space="preserve">, kas nav EEZ dalībvalsts, bet ir cieši integrēta Eiropas ekonomikā un ir Eiropas Brīvās tirdzniecības asociācijas dalībvalsts. Šveice bieži vien ES līmeņa ierobežojumos tiek pielīdzināta EEZ dalībvalstīm arī ja formāli tā nav EEZ dalībvalsts. Vienlaikus šāds ierobežojums izslēdz valstis, kas vēsturiski ir bijušas ES ciešas partnervalstis un kuras ievēro ES un Latvijai līdzvērtīgus drošības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111. punktā iekļaut valstis, kuras ir atzītas par ES partneru valstīm daudzos ES noteiktajos sankciju režīmos: ASV, Japāna, Apvienotā Karaliste, Dienvidkoreja, Austrālija, Kanāda, Jaunzēlande, Norvēģija, Šveice, Lihtenšteina un Islande.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valstu uzskaitījums ir skaidri redzams, piemēram, Regulas (ES) Nr. 833/2014 par ierobežojošiem pasākumiem saistībā ar Krievijas darbībām, kas destabilizē situāciju Ukrainā. Regulā Šveice tiek pielīdzināta EEZ valstij un VIII pielikumā tiek uzskaitītas tās partnervalstis, uz kurām netiek piemēroti ES ierobežojošie pasākumi: ASV, Japāna, Apvienotā Karaliste, Dienvidkoreja, Austrālija, Kanāda, Jaunzēlande, Norvēģija, Šveice, Lihtenšteina un Islande.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 škiet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Lieks saīsinājums pēc "IKT"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A klases informācijas sistēmai tehnisko resursu iegādi atļauts slēgt, ja ārpakalpojuma sniedzējs un tehniskā resursa ražotājs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 tās valde sastāv no fiziskām personām, kuras ir NATO, Eiropas Savienības vai Eiropas Ekonomikas zonas dalībvalstu pilsoņi,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111.1.2.apakšpunktu pirms vārdiem “no fiziskām personām” papildināt ar vārdu “tikai”, jo šobrīd var saprast, ka valde var sastāvēt gan no fiziskām personām, kuras ir NATO, Eiropas Savienības vai Eiropas Ekonomikas zonas dalībvalstu pilsoņi, gan no citu valstu pilsoņiem. Papildus lūdzam izvērtēt iespēju noteikumu projekta 111.1.2. apakšpunktu papildināt ar ārpakalpojumu sniedzēja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94.1.2. tās valde un padome sastāv no fiziskām personām, kuras ir NATO, Eiropas Savienības, EBTA vai IP4 valstu pilsoņi;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ja ir saņemts Satversmes aizsardzības biroja atzinums, ka līgumu var slēgt izņēmuma kārtā.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112.2. apakšpunkta ietverto tekstu “ja ir saņemts Satversmes aizsardzības biroja atzinums, ka līgumu var slēgt izņēmuma kārtā” salāgot ar noteikumu projekta 120.2. apakšpunkta ietverto tekstu “ja ir saņemts Satversmes aizsardzības biroja atzinums, ka tā rīcībā nav negatīvas informācijas par ārpakalpojuma sniedzēju”, izsakot to šādā redakcijā: “ja ir saņemts Satversmes aizsardzības biroja atzinums, ka līgumu var slēgt”. Svītrojot vārdus "izņēmuma kārtā", tiktu izslēgti tādi gadījumi, kad iespējamais ārpakalpojuma sniedzējs atbilst noteikumiem, bet subjektam nav instrumentu, lai objektīvi par to pārliecinātos, kad, piemēram, nav iespējams noskaidrot patiesā labuma guvēju vai nav iespējams noskaidrot citu informāciju ārvalsts ārpakalpojuma sniedzēja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95.2. ja ir saņemts Satversmes aizsardzības biroja atzinums, ka līgumu var slēgt izņēmuma kārtā.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noteikumu projekta 96.2. apakšpunktu skaidrāku, lūdzam to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kā ārpakalpojuma sniedzēja un ārpakalpojumu izpildē iesaistīto apakšuzņēmēju (ja attiecināms) piekrišanu pārbaudes veikšanai, kā arī to ārpakalpojuma izpildē iesaistīto fizisko personu pārbaudes veikšanai, vai fiziskas personas kā ārpakalpojuma sniedzēja piekrišanu pārbaudes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juridiskās personas un ārpakalpojumu izpildē iesaistīto apakšuzņēmēju (ja attiecināms) piekrišanu pārbaudes veikšanai, kā arī to ārpakalpojuma izpildē iesaistīto fizisko personu pārbaudes veikšanai. vai fiziskas personas kā ārpakalpojuma sniedzēja piekrišanu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saskaņot noteikumu projekta 113.2. apakšpunktu ar Datu valsts inspekciju no personas datu aizsardzības viedokļa, tostarp jautājumā par personu piekrišanas saņemšanas nepieciešamības atbilstību VDAR.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šiem noteikumiem jau ir attiecināmas vispārīgās personu datu aizsardzības prasības. Šīs prasības vēlreiz speciāli šeit nav nepieciešams attiecināt.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Būtisko pakalpojuma sniedzējam, kas nav IKT kritiskās infrastruktūras īpašnieks vai tiesiskais valdītājs, ārpakalpojuma līgumu saistībā ar A klases informācijas sistēmu atļauts slēgt: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101.1. un 101.2. apakšpunktā pārskatīt tajās lietotās atsauces uz noteikumu projekta 93. punktu un nepieciešamības gadījumā tās precizēt (iespējams uz 94.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Būtisko pakalpojuma sniedzējam, kas nav IKT kritiskās infrastruktūras īpašnieks vai tiesiskais valdītājs, ārpakalpojuma līgumu A klases informācijas sistēmai atļauts slēgt: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Būtisko pakalpojuma sniedzējam, kas nav IKT kritiskās infrastruktūras īpašnieks vai tiesiskais valdītājs, ārpakalpojuma līgumu saistībā ar A klases informācijas sistēmu atļauts slēgt: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118.punktā attiecībā uz atsauci Noteikumu 112.punktā – šis punkts ir izņēmuma piemērošanas punkts 111.punktam, tāpēc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Būtisko pakalpojuma sniedzējam, kas nav IKT kritiskās infrastruktūras īpašnieks vai tiesiskais valdītājs, ārpakalpojuma līgumu A klases informācijas sistēmai atļauts slēgt: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Būtisko pakalpojuma sniedzējam, kas nav IKT kritiskās infrastruktūras īpašnieks vai tiesiskais valdītājs, ārpakalpojuma līgumu saistībā ar A klases informācijas sistēmu atļauts slēgt: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118.punktā attiecībā uz atsauci Noteikumu 112.punktā – šis punkts ir izņēmuma piemērošanas punkts 111.punktam, tāpēc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Būtisko pakalpojuma sniedzējam, kas nav IKT kritiskās infrastruktūras īpašnieks vai tiesiskais valdītājs, ārpakalpojuma līgumu A klases informācijas sistēmai atļauts slēgt: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ja ārpakalpojuma sniedzējs tehniskā resursa iegādei atbilst šo noteikumu </w:t>
            </w:r>
            <w:r w:rsidR="00000000" w:rsidRPr="00000000" w:rsidDel="00000000">
              <w:rPr>
                <w:rtl w:val="0"/>
              </w:rPr>
              <w:t xml:space="preserve">93.</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ārpakalpojuma sniedzēja prasības noteiktas šo noteikumu 94. punktā, nevis 93., tādēļ aicinām izvērtēt un attiecīgi precizēt noteikumu projektā izdarītās attiecīgās atsauces uz 93.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ja ārpakalpojuma sniedzējs tehniskā resursa iegādei un tehniskā resursa ražotājs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pareizi norādīta atsauce uz 112 punktu, jo prasības uzskaitītas 111.punktā.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ārpakalpojuma sniedzējs  tehniskā resursa iegādei atbilst šo noteikumu 111.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ja ārpakalpojuma sniedzējs tehniskā resursa iegādei un tehniskā resursa ražotājs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112.punkts nosaka izņēmumus: "Šo noteikumu 111. punktā minētās prasības nepiemēro šādos gadījumos:"  nevis prasības.  Jāprecizē uz kuru punktu atsaucas.  Šķiet, domāts p.111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111.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ja ārpakalpojuma sniedzējs tehniskā resursa iegādei un tehniskā resursa ražotājs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identificē publiskā elektronisko sakaru tīkla kritiskās daļas saskaņā ar šo noteikumu​ </w:t>
            </w:r>
            <w:r w:rsidR="00000000" w:rsidRPr="00000000" w:rsidDel="00000000">
              <w:rPr>
                <w:rtl w:val="0"/>
              </w:rPr>
              <w:t xml:space="preserve">6. </w:t>
            </w:r>
            <w:r w:rsidR="00000000" w:rsidRPr="00000000" w:rsidDel="00000000">
              <w:rPr>
                <w:rtl w:val="0"/>
              </w:rPr>
              <w:t xml:space="preserve">pielikumu</w:t>
            </w:r>
            <w:r w:rsidR="00000000" w:rsidRPr="00000000" w:rsidDel="00000000">
              <w:rPr>
                <w:rtl w:val="0"/>
              </w:rPr>
              <w:t xml:space="preserve">. Publiskā elektronisko sakaru tīkla īpašnieks var identificēt kā kritiskas arī citas publiskā elektronisko sakaru tīkla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67.1. apakšpunkta otro teikumu papildināt ar norādi uz publiskā elektroniskā sakaru tīkla tiesisko valdītāju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ja ārpakalpojuma sniedzējs pakalpojuma sniegšanai atbilst šo noteikumu </w:t>
            </w:r>
            <w:r w:rsidR="00000000" w:rsidRPr="00000000" w:rsidDel="00000000">
              <w:rPr>
                <w:rtl w:val="0"/>
              </w:rPr>
              <w:t xml:space="preserve">93.</w:t>
            </w:r>
            <w:r w:rsidR="00000000" w:rsidRPr="00000000" w:rsidDel="00000000">
              <w:rPr>
                <w:rtl w:val="0"/>
              </w:rPr>
              <w:t xml:space="preserve"> punktā noteiktajām prasībām un ārpakalpojuma līguma izpildē iesaistītā fiziskā persona ir NATO, Eiropas Savienības, EBTA vai IP4 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par personāla piekļuvi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Esošais punkts: </w:t>
            </w:r>
            <w:r w:rsidR="00000000" w:rsidRPr="00000000" w:rsidDel="00000000">
              <w:rPr>
                <w:rtl w:val="0"/>
              </w:rPr>
              <w:t xml:space="preserve">"101.2. ārpakalpojuma līguma izpildē iesaistītā fiziskā persona ir NATO, ES, EBTA vai IP4 valsts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Ieteiktais precizējums:</w:t>
            </w:r>
            <w:r w:rsidR="00000000" w:rsidRPr="00000000" w:rsidDel="00000000">
              <w:rPr>
                <w:rtl w:val="0"/>
              </w:rPr>
              <w:t xml:space="preserve"> Mainīt punktu uz: "101.2. ārpakalpojuma līguma izpildē iesaistītajām fiziskajām personām, kam ir tieša administratīva piekļuve A klases informācijas sistēmām vai sensitīviem datiem, ir jābūt NATO, ES, EBTA vai IP4 valsts pilsoņiem. Citos gadījumos piekļuve ir pieļaujama, izmantojot attālinātu pārraudzību un ierobežotas piekļuves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Mākoņpakalpojumu sniedzēji bieži izmanto globālu darbaspēku. Šī precizētā prasība ļauj elastīgi nodrošināt drošību, koncentrējoties uz piekļuves kontroles pasākumiem un datu drošību, nevis tikai fiziskās personas pilsonību. Tas ir saskaņā ar Eiropas Parlamenta un Padomes direktīvas (ES) 2022/2555 (NIS2 direktīvas) prasībām, kas uzsver piekļuves kontroles mehānismu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prasa plašāku diskusiju, līdz ar to šajā saskaņošanas posmā netiks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ja ārpakalpojuma sniedzējs pakalpojuma sniegšanai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 un ārpakalpojuma līguma izpildē iesaistītā fiziskā persona ir NATO, Eiropas Savienības, EBTA vai IP4 valsts pilsonis.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112.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pareizi norādīta atsauce uz 112 punktu, jo prasības uzskaitītas 111.punktā.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ārpakalpojuma sniedzējs pakalpojuma sniegšanai atbilst šo noteikumu 111.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ja ārpakalpojuma sniedzējs pakalpojuma sniegšanai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 un ārpakalpojuma līguma izpildē iesaistītā fiziskā persona ir NATO, Eiropas Savienības, EBTA vai IP4 valsts pilsonis.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112.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112.punkts nosaka izņēmumus: "Šo noteikumu 111. punktā minētās prasības nepiemēro šādos gadījumos:"  nevis prasības.  Jāprecizē uz kuru punktu atsaucas.  Šķiet, domāts p.111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111.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ja ārpakalpojuma sniedzējs pakalpojuma sniegšanai atbilst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noteiktajām prasībām un ārpakalpojuma līguma izpildē iesaistītā fiziskā persona ir NATO, Eiropas Savienības, EBTA vai IP4 valsts pilsonis.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69.2.3. spēju nodrošināt piegādi vai sniegt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69.2.3.apakšpunkta redakciju, izvērtējot, vai SAB kompetencē ietilpst vērtēt ražotāja, izplatītāja vai ārpakalpojumu sniedzēja spēju nodrošināt piegādi vai sniegt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var noteikt ierobežojumus publisko elektronisko sakaru tīklu kritiskajās daļās izmantot tādas iekārtas, programmatūru un ārpakalpojumus, kas var radīt draudus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70.3.apakšpunktu, definējot, kādā veidā un kur būs noteikts norādīto ierobežojumu saraksts. Tāpat, ņemot vērā to, ka ārpakalpojuma piesaistei daļai no noteikumu subjektiem jāpiemēro Publisko iepirkumu likums, kurā noteikti vispārējie principi, lūdzam noteikumu projektā paredzēt, kur un kādā kārtībā tiks noteikti ierobežojumi vai nosacījumi, kas jāievēro publisko iepirkumu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Būtisko pakalpojumu sniedzējs, slēdzot vispārīgo vienošanos, ietver atsauci uz šo noteikumu </w:t>
            </w:r>
            <w:r w:rsidR="00000000" w:rsidRPr="00000000" w:rsidDel="00000000">
              <w:rPr>
                <w:rtl w:val="0"/>
              </w:rPr>
              <w:t xml:space="preserve">118.</w:t>
            </w:r>
            <w:r w:rsidR="00000000" w:rsidRPr="00000000" w:rsidDel="00000000">
              <w:rPr>
                <w:rtl w:val="0"/>
              </w:rPr>
              <w:t xml:space="preserve"> punktā minētajiem ierobežojumiem, kas piemērojami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šī prasība attiecas arī uz Būtisko pakalpojumu sniedzēju, ja tam ir tikai B un C klases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Būtisko pakalpojumu sniedzējs, slēdzot vispārīgo vienošanos, ietver atsauci uz šo noteikumu </w:t>
            </w:r>
            <w:r w:rsidR="00000000" w:rsidRPr="00000000" w:rsidDel="00000000">
              <w:rPr>
                <w:rtl w:val="0"/>
              </w:rPr>
              <w:t xml:space="preserve">101.</w:t>
            </w:r>
            <w:r w:rsidR="00000000" w:rsidRPr="00000000" w:rsidDel="00000000">
              <w:rPr>
                <w:rtl w:val="0"/>
              </w:rPr>
              <w:t xml:space="preserve"> punktā minētajiem ierobežojumiem, kas piemērojami vienošanās ietvaros slēdzot ārpakalpojuma līgumus.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Vispārīgās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kompetento institūciju un kiberdrošības pārvaldnieka pienākumu izpildi, subjektiem būtu jānosaka pienākums uzturēt ārpakalpojumu sniedzēju reģistru. Iespējams, to var veikt kopā at IKT un IS katalogu, precizējot uzturamās informācijas apjomu noteikumu projekta anotācijā, piemēram, pakalpojuma sniedzēja nosaukums, reģistrācijas numurs, valsts, kontatinformācija, kiberdrošības pārvaldnieka kontakinformācija, datu aizsardzības speciālista kontakinformācija un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Slēdzot ārpakalpojuma līgumu par IKT produktu vai pakalpojumu iegādi, būtisko pakalpojumu sniedzējs iepirkuma specifikācijā (ja attiecināms) un ārpakalpojuma līgumā iekļauj ārpakalpojuma kontroles prasības, tai skaitā saņemtā ārpakalpojuma aprakstu, prasības attiecībā uz ārpakalpojuma apjomu, kvalitāti un drošību, konfidencialitātes saistības, tiesības saņemt visu pakalpojuma uzraudzībai nepieciešamo informāciju, prasību ārpakalpojuma sniedzējam nekavējoties ziņot par kiberincidentiem un atklātajām produkta vai pakalpojuma ievainojamībām, to novēršanas pasākumiem un termiņiem, kā arī tiesības pārtraukt ārpakalpojuma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71.punktu, jo nav saprotams, vai minētajā punktā noteiktās prasības attiecas uz jebkuru IKT produktu vai pakalpojumu iegādi, vai tikai uz tiem produktiem un pakalpojumiem, kas nodrošinās būtisko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informācijas sistēmas programmatūras koda un tā izmantošanas tiesību nodošanu būtisko pakalpojumu sniedzējam ne vēlāk kā pēc šo noteikumu </w:t>
            </w:r>
            <w:r w:rsidR="00000000" w:rsidRPr="00000000" w:rsidDel="00000000">
              <w:rPr>
                <w:rtl w:val="0"/>
              </w:rPr>
              <w:t xml:space="preserve">76.1.</w:t>
            </w:r>
            <w:r w:rsidR="00000000" w:rsidRPr="00000000" w:rsidDel="00000000">
              <w:rPr>
                <w:rtl w:val="0"/>
              </w:rPr>
              <w:t xml:space="preserve"> apakšpunktā noteiktā laikposma beigām, kā arī pēc katru izmaiņu vai uzlabojumu veikšanas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projektā ietverto regulējumu ar tā anotācijā norādīto informāciju. Norādām, ka, piemēram, noteikumu projekta anotācijā norādīts uz programmatūras pirmkoda, nevis koda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Īpašās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80.3., 81.2., 84.2. punktā noteikto kompetento valsts drošības iestādi, jo, atbilstoši Nacionālā kiberdrošības likuma 7. panta 4. punktam, Satversmes aizsardzības birojam ir noteikts uzdevums izvērtēt informācijas un komunikācijas tehnoloģiju kritiskās infrastruktūras īpašnieku un tiesisko valdītāju īstenojamo kiberrisku pārvaldības pasākumu atbilstību normatīvajos aktos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to, ka prasības attiecināmas arī uz lietotāju gala iekārtu iegādi, apkalpošanu un remontu.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80.3. citu personu, ja ir saņemta kompetentās valsts drošības iestādes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80.3. apakšpunktu, nosakot atļaujas derīguma termiņu - cik ilgi nav atkārtoti jāskaņo jau saskaņots produktu, resursu, programmatūras piegādātājs, kā arī ārpakalpojuma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attiecināms, būtisko pakalpojumu sniedzējs, slēdzot vispārīgo vienošanos, ietver norādi uz šo noteikumu </w:t>
            </w:r>
            <w:r w:rsidR="00000000" w:rsidRPr="00000000" w:rsidDel="00000000">
              <w:rPr>
                <w:rtl w:val="0"/>
              </w:rPr>
              <w:t xml:space="preserve">80.</w:t>
            </w:r>
            <w:r w:rsidR="00000000" w:rsidRPr="00000000" w:rsidDel="00000000">
              <w:rPr>
                <w:rtl w:val="0"/>
              </w:rPr>
              <w:t xml:space="preserve"> un </w:t>
            </w:r>
            <w:r w:rsidR="00000000" w:rsidRPr="00000000" w:rsidDel="00000000">
              <w:rPr>
                <w:rtl w:val="0"/>
              </w:rPr>
              <w:t xml:space="preserve">81.</w:t>
            </w:r>
            <w:r w:rsidR="00000000" w:rsidRPr="00000000" w:rsidDel="00000000">
              <w:rPr>
                <w:rtl w:val="0"/>
              </w:rPr>
              <w:t xml:space="preserve"> punktā noteiktajiem ierobežojumiem, kas piemērojami, vienošanās ietvaros slēdzot iepirkuma līgumus šajā punktā minēto preču vai pakalpojumu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82.punktu, pirms vārda "vienošanās" lietojot vārdu "vispārīgās".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85. punktu pārcelt uz noteikumu projekta 8.1.apakšnodaļu, kā arī izvērtēt, vai noteikumu projekta 85.punkta prasībām nav jāsakrīt ar noteikumu projekta 96.punktā noteiktajām prasībām auditoram.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Skaidrojam, ka ārpakalpojumu prasības attiecībā uz kiberdrošības auditora ārpakalpojuma iegādi un kiberdrošības auditoram izvirzītās prasības ir savstarpēji papildinošas.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IKT kritiskās infrastruktūras īpašnieks vai tiesiskais valdītājs savā darbībā izmanto IKT, kas atbilst šajos noteikumos noteiktajām prasībām, kā arī ņem vērā Satversmes aizsardzības biroja ieteikumus kiberdrošības jomā, tai skaitā, par izmantojamām IKT un veicamajiem kiberdrošības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priekšlikumu kā noteikumu projekta 108. punktu un līdzšinējo projekta 108. punktu uzskatīt par 109.punktu un precizēt attiecīgi turpmāko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noteiktu laika periodu subjektiem, kas iegūs IKT KI statusu pēc šo noteikumu spēkā stāšanās brīža.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Subjekts, kas iegūs A, B vai C kategorijas IKT kritiskās infrastruktūras īpašnieka vai tiesiskā valdītāja statusu pēc šo noteikumu spēkā stāšanās brīža, nodrošina atbilstību šajos noteikumos noteiktajām prasībām divpadsmit mēnešu laikā no šo noteikumu 109.3. apakšpunktā norādītās informācijas saņemšanas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papildināts ar jaunu  noslēgumu jautājumu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IKT kritiskās infrastruktūras īpašnieks vai tiesiskais valdītājs savā darbībā izmanto IKT, kas atbilst šajos noteikumos noteiktajām prasībām, kā arī ņem vērā Satversmes aizsardzības biroja norādījumus kiberdrošības jomā, tai skaitā, par izmantojamām IKT un veicamajiem kiberdrošības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IKT kritiskās infrastruktūras īpašnieks vai tiesiskais valdītājs savā darbībā izmanto IKT, kas atbilst šajos noteikumos noteiktajām prasībām, kā arī ņem vērā Satversmes aizsardzības biroja ieteikumus kiberdrošības jomā, tai skaitā, par izmantojamām IKT un veicamajiem kiberdrošības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Satversmes aizsardzības biroja ieteikumi ir obligāti jāņem vērā, tie faktiski ir norādījumi, tādēļ aicinām izvērtēt un vārdu "ieteikumus" aizstāt ar vārdu "norādījumus".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IKT kritiskās infrastruktūras īpašnieks vai tiesiskais valdītājs savā darbībā izmanto IKT, kas atbilst šajos noteikumos noteiktajām prasībām, kā arī ņem vērā Satversmes aizsardzības biroja norādījumus kiberdrošības jomā, tai skaitā, par izmantojamām IKT un veicamajiem kiberdrošības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IKT kritiskās infrastruktūras īpašnieks vai tiesiskais valdītājs savā darbībā izmanto IKT, kas atbilst šajos noteikumos noteiktajām prasībām, kā arī ņem vērā Satversmes aizsardzības biroja izstrādātos ieteikumus par izmantojamām IKT un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Projekta 124. punktu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IKT kritiskās infrastruktūras īpašnieks vai tiesiskais valdītājs ņem vērā Satversmes aizsardzības biroja izstrādātos ieteikumus par izmantojamiem IKT resursiem un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IKT kritiskās infrastruktūras īpašnieks vai tiesiskais valdītājs savā darbībā izmanto IKT, kas atbilst šajos noteikumos noteiktajām prasībām, kā arī ņem vērā Satversmes aizsardzības biroja norādījumus kiberdrošības jomā, tai skaitā, par izmantojamām IKT un veicamajiem kiberdrošības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125.punktu – tajā noteikts, ka Satversmes aizsardzības irojs apzina iespējamo A, B un C kategorijas IKT kritisko infrastruktūru. Kādā veidā tiek noteiktas kategorijas infrastruktūrai, ja Noteikumu 4.pielikumā noteiktas tikai drošības klases?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Projektu ar jaunu apakšpunktu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"125.3.3. par IKT kritiskās infrastruktūras svītrošanu no kritiskās infrastruktūras kopuma vai Eiropas mērogā īpaši nozīmīgas kritiskās infrastruktūras statusa zaudēšanu."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125.punktu – tajā noteikts, ka Satversmes aizsardzības irojs apzina iespējamo A, B un C kategorijas IKT kritisko infrastruktūru. Kādā veidā tiek noteiktas kategorijas infrastruktūrai, ja Noteikumu 4.pielikumā noteiktas tikai drošības klases?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IKT kritiskās infrastruktūras īpašnieka vai tiesiskā valdītāja potenciālo ārpakalpojuma sniedzēju un tā nodarbinātos, kurus potenciālais ārpakalpojuma sniedzējs plāno iesaistīt ārpakalpojuma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126.2. apakšpunktu ar apakšuzņēmējiem un arī visā noteikumu projekta tekstā konsekventi lietot terminu “darbinieki”, nevis “nodarbinātie”.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IKT kritiskās infrastruktūras īpašnieks vai tiesiskais valdītājs, izbeidzot darba tiesiskās attiecības ar personu, kurai ir izveidots administratora lietotāja konts, bloķē konkrēto administratora lietotāja kontu brīdī, kad personai tiek paziņots par darba tiesisko attiecību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(Conexus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papildināt noteikumu projekta 112. punktu nosakot, ka konkrētais administratora konts jābloķē </w:t>
            </w:r>
            <w:r w:rsidR="00000000" w:rsidRPr="00000000" w:rsidDel="00000000">
              <w:rPr>
                <w:u w:val="single"/>
                <w:rtl w:val="0"/>
              </w:rPr>
              <w:t xml:space="preserve">ne vēlāk kā</w:t>
            </w:r>
            <w:r w:rsidR="00000000" w:rsidRPr="00000000" w:rsidDel="00000000">
              <w:rPr>
                <w:rtl w:val="0"/>
              </w:rPr>
              <w:t xml:space="preserve"> brīdī, kad personai tiek paziņots par darba tiesisko attiecību izbeigšanu. Nosakot pienākumu bloķēt administratīvo kontu tikai konkrētajā brīdī, kad tiek paziņots par darba tiesisko attiecību izbeigšanu, tiek nepamatoti ierobežotas Nacionālā kiberdrošības likuma subjektu iespējas aizsargāt savas tiesiskās intereses un IKT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izbeidzot darba tiesiskās attiecības ar personu, kurai ir izveidots administratora lietotāja konts, bloķē konkrēto administratora lietotāja kontu </w:t>
            </w:r>
            <w:r w:rsidR="00000000" w:rsidRPr="00000000" w:rsidDel="00000000">
              <w:rPr>
                <w:u w:val="single"/>
                <w:rtl w:val="0"/>
              </w:rPr>
              <w:t xml:space="preserve">ne vēlāk kā</w:t>
            </w:r>
            <w:r w:rsidR="00000000" w:rsidRPr="00000000" w:rsidDel="00000000">
              <w:rPr>
                <w:rtl w:val="0"/>
              </w:rPr>
              <w:t xml:space="preserve"> brīdī, kad personai tiek paziņots par darba tiesisko attiecību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projektā ietvertā normas redakcija ir pietiekami skaidra un nav nepieciešams šāds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īpašnieks vai tiesiskais valdītājs, izbeidzot darba tiesiskās attiecības ar personu, kurai ir izveidots administratora lietotāja konts, bloķē konkrēto administratora lietotāja kontu brīdī, kad personai tiek paziņots par darba tiesisko attiecību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IKT kritiskās infrastruktūras īpašnieks vai tiesiskais valdītājs, izbeidzot darba tiesiskās attiecības ar personu, kurai ir izveidots administratora lietotāja konts, bloķē konkrēto administratora lietotāja kontu brīdī, kad personai tiek paziņots par darba tiesisko attiecību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129. punktā noteikto pienākumu būtu nepieciešams attiecināt ne tikai uz IKT kritiskās infrastruktūras īpašnieku vai tiesisko valdītāju, bet arī uz visiem subjektiem, kuru īpašumā vai valdījumā ir A un B konfidencialitātes drošības klases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ietverta apakšnodaļā, kur noteiktas papildu prasības IKT kritiskajai infrastruktūrai.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īpašnieks vai tiesiskais valdītājs, izbeidzot darba tiesiskās attiecības ar personu, kurai ir izveidots administratora lietotāja konts, bloķē konkrēto administratora lietotāja kontu brīdī, kad personai tiek paziņots par darba tiesisko attiecību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kas veic 130.1 un 130.2 punktos minētās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 Par IKT kritiskās infrastruktūras drošību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130. punktā lietot terminu “par IKT kritiskās infrastruktūras kiberdrošību atbildīgā persona” atbilstoši noteikumu projektā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130., 131., 132., 133. un 134. punktu, kas regulē darbības nepārtrauktības plāna izstrādi, ietvert atsevišķā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īpašnieks vai tiesiskais valdītājs: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Kiberincidentu novēršanas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136. punktu ar jaunu apakšpunktu piedāvātajāā redakcijā, jo nepieciešams norādīt saziņas šifrēšanas veidu, apstiprinot ziņas autentiskumu ar PGP atslēgu.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136.10. nodrošina saziņai publisko PGP atslēgu pieejamību, kas apstiprina ziņas autentiskumu un veic ziņas šifrēšanu.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Kiberincidentu novēršanas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nodrošina savu saziņas kanālu (e-pasts, telefons un citi atbilstoši saziņas kanāli) augstu pieejamības līmeni, izvairoties no situācijām, kad viena kļūme izraisa visu saziņas kanālu darbības pārtraukumu, un tai ir vairāki saziņas kanāli, kas jebkurā laikā ļauj ar to sazināties;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oficiālo elektronisko adresi, jo tā ir oficiālais elektroniskās saziņas kanāls ar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2.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nodrošina savu saziņas kanālu (</w:t>
            </w:r>
            <w:r w:rsidR="00000000" w:rsidRPr="00000000" w:rsidDel="00000000">
              <w:rPr>
                <w:b w:val="1"/>
                <w:rtl w:val="0"/>
              </w:rPr>
              <w:t xml:space="preserve">oficiālā elektroniskā adrese, </w:t>
            </w:r>
            <w:r w:rsidR="00000000" w:rsidRPr="00000000" w:rsidDel="00000000">
              <w:rPr>
                <w:rtl w:val="0"/>
              </w:rPr>
              <w:t xml:space="preserve">e-pasts, telefons un citi atbilstoši saziņas kanāli) augstu pieejamības līmeni, izvairoties no situācijām, kad viena kļūme izraisa visu saziņas kanālu darbības pārtraukumu, un tai ir vairāki saziņas kanāli, kas jebkurā laikā ļauj ar to sazināties;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115.1. nodrošina savu saziņas kanālu (oficiālā elektroniskā adrese, e-pasts, telefons un citi atbilstoši saziņas kanāli) augstu pieejamības līmeni, izvairoties no situācijām, kad viena kļūme izraisa visu saziņas kanālu darbības pārtraukumu, un tai ir vairāki saziņas kanāli, kas jebkurā laikā ļauj ar to sazināties;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136.2. nodrošina piekļuvei telpām atbilstošu apmeklētāju kontroli, un nodrošina, ka ēkai, kurā tā atrodas, tiek apsargāta;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"136.2. nodrošina piekļuvei savām telpām atbilstošu apmeklētāju kontroli, un nodrošina, ka ēkai, kurā tās atrodas, tiek apsargāta;"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115.2. nodrošina piekļuvei savām telpām atbilstošu apmeklētāju kontroli, un nodrošina, ka ēkai, kurā tā atrodas, tiek apsargāta;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Kiberincidentu novēršanas institūcijas vadītājs izvērtē tās atbilstību šo noteikumu </w:t>
            </w:r>
            <w:r w:rsidR="00000000" w:rsidRPr="00000000" w:rsidDel="00000000">
              <w:rPr>
                <w:rtl w:val="0"/>
              </w:rPr>
              <w:t xml:space="preserve">136.</w:t>
            </w:r>
            <w:r w:rsidR="00000000" w:rsidRPr="00000000" w:rsidDel="00000000">
              <w:rPr>
                <w:rtl w:val="0"/>
              </w:rPr>
              <w:t xml:space="preserve"> punktā minētajām prasībām vismaz reizi piecos gados un par to informē Nacionālo kiberdrošības centru līdz attiecīgā kalendārā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samazināt Projekta 137. punktā paredzēto atbilstības izvērtējuma periodiskumu, samazinot noteikto piecu gadu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Kiberincidentu novēršanas institūcijas vadītājs izvērtē tās atbilstību šo noteikumu </w:t>
            </w:r>
            <w:r w:rsidR="00000000" w:rsidRPr="00000000" w:rsidDel="00000000">
              <w:rPr>
                <w:rtl w:val="0"/>
              </w:rPr>
              <w:t xml:space="preserve">115.</w:t>
            </w:r>
            <w:r w:rsidR="00000000" w:rsidRPr="00000000" w:rsidDel="00000000">
              <w:rPr>
                <w:rtl w:val="0"/>
              </w:rPr>
              <w:t xml:space="preserve"> punktā minētajām prasībām vismaz reizi piecos gados un par to informē Nacionālo kiberdrošības centru.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Kiberincidentu novēršanas institūcijas vadītājs izvērtē tās atbilstību šo noteikumu </w:t>
            </w:r>
            <w:r w:rsidR="00000000" w:rsidRPr="00000000" w:rsidDel="00000000">
              <w:rPr>
                <w:rtl w:val="0"/>
              </w:rPr>
              <w:t xml:space="preserve">136.</w:t>
            </w:r>
            <w:r w:rsidR="00000000" w:rsidRPr="00000000" w:rsidDel="00000000">
              <w:rPr>
                <w:rtl w:val="0"/>
              </w:rPr>
              <w:t xml:space="preserve"> punktā minētajām prasībām vismaz reizi piecos gados un par to informē Nacionālo kiberdrošības centru līdz attiecīgā kalendārā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precīzāk noteikt informēšanas termiņu, respektīvi, kas ir domāts ar attiecīgā kalendārā gada 31. decembri - pēdējā gada (no pieciem) 31. decembris, t.i., gada, kad tiek veikts izvērtējums, vai nākamā kalendārā gada pēc izvērtējuma veikšanas 31. decembris.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Kiberincidentu novēršanas institūcijas vadītājs izvērtē tās atbilstību šo noteikumu </w:t>
            </w:r>
            <w:r w:rsidR="00000000" w:rsidRPr="00000000" w:rsidDel="00000000">
              <w:rPr>
                <w:rtl w:val="0"/>
              </w:rPr>
              <w:t xml:space="preserve">115.</w:t>
            </w:r>
            <w:r w:rsidR="00000000" w:rsidRPr="00000000" w:rsidDel="00000000">
              <w:rPr>
                <w:rtl w:val="0"/>
              </w:rPr>
              <w:t xml:space="preserve"> punktā minētajām prasībām vismaz reizi piecos gados un par to informē Nacionālo kiberdrošības centru.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Kiberincidentu novēršanas institūcijas vadītājs izvērtē tās atbilstību šo noteikumu </w:t>
            </w:r>
            <w:r w:rsidR="00000000" w:rsidRPr="00000000" w:rsidDel="00000000">
              <w:rPr>
                <w:rtl w:val="0"/>
              </w:rPr>
              <w:t xml:space="preserve">90.</w:t>
            </w:r>
            <w:r w:rsidR="00000000" w:rsidRPr="00000000" w:rsidDel="00000000">
              <w:rPr>
                <w:rtl w:val="0"/>
              </w:rPr>
              <w:t xml:space="preserve"> punktā minētajām prasībām vismaz reizi piecos gados un par to informē Nacionālo kiberdrošības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91. punktā norādīt, kādā termiņā informējams Nacionālais kiberdrošības centrs,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Kiberincidentu novēršanas institūcijas vadītājs izvērtē tās atbilstību šo noteikumu </w:t>
            </w:r>
            <w:r w:rsidR="00000000" w:rsidRPr="00000000" w:rsidDel="00000000">
              <w:rPr>
                <w:rtl w:val="0"/>
              </w:rPr>
              <w:t xml:space="preserve">115.</w:t>
            </w:r>
            <w:r w:rsidR="00000000" w:rsidRPr="00000000" w:rsidDel="00000000">
              <w:rPr>
                <w:rtl w:val="0"/>
              </w:rPr>
              <w:t xml:space="preserve"> punktā minētajām prasībām vismaz reizi piecos gados un par to informē Nacionālo kiberdrošības centru.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kiberincidents rada mantiskus zaudējumus subjektam, citiem subjektiem, Latvijas Republikai, pakalpojumu saņēmējiem vai citām personām vismaz 500 000 </w:t>
            </w:r>
            <w:r w:rsidR="00000000" w:rsidRPr="00000000" w:rsidDel="00000000">
              <w:rPr>
                <w:i w:val="1"/>
                <w:rtl w:val="0"/>
              </w:rPr>
              <w:t xml:space="preserve">euro</w:t>
            </w:r>
            <w:r w:rsidR="00000000" w:rsidRPr="00000000" w:rsidDel="00000000">
              <w:rPr>
                <w:rtl w:val="0"/>
              </w:rPr>
              <w:t xml:space="preserve"> vai 5% apmērā no subjekta pēdējā finanšu gada apgrozījuma (atkarībā no tā, kura summa ir mazāka);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92.2. apakšpunktā svītrot vārdu "mantiskus", jo zaudējumi var būt vienīgi mantiski.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minētais nosacījums attiecībā uz to, kas ir nozīmīgs kiberincidents nav pārāk plaši definēts – manuprāt, gandrīz jebkura IS, kurā jaautentificējas, tajā atrodas kāda daļa no iestādes ierobežotas pieejamības informācijas, līdz ar to, piemēram, katrs piekļuves minēšanas gadījums no interneta vai saņemts pikšķerēšanas e-pasts var tikt klasificēts zem šī nosacījuma, kas nozīmē, ka šeit ir jau jāziņo pildot un sūtot speciālos ziņojumu formas. Manuprāt, tad kiberdrošības pārvaldnieks lielāko daļu sava laika to vien darīs kā pildīs šos ziņojumus.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92.5 apakšpunktu ar traucējumu apmēru/ietekmi.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Kiberincidents ir uzskatāms par nozīmīgu, ja tas atbilst būtiska kiberincidenta definīcijai Eiropas Komisijas 2024. gada 17. oktobra īstenošanas regulas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3.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ievērot noteikumu projekta 6. punktā atrunāto saīsinājumu "regula 2024/2690".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Kiberincidents ir uzskatāms par nozīmīgu,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kiberincidentu, kurš nav uzskatāms par nozīmīgu kiberincidentu, subjekts ziņo kompetentajai kiberincidentu novēršanas institūcijai, nosūtot uz tās tīmekļa vietnē internetā norādīto elektroniskā pasta adresi kiberincidenta aprakstu brīvā formā. Ja subjekts ir Aizsardzības ministrija, tās padotības iestāde vai Nacionālie bruņotie spēki, kiberincidenta aprakstu nosūta uz subjekta iekšējos normatīvajos aktos noteikto kompetentās kiberinicidentu novēršanas institūcijas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95. punktā svītrot atsauci uz iekšējiem normatīvajiem aktiem, ievērojot 131.2.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kiberincidentu, kurš nav uzskatāms par nozīmīgu kiberincidentu, subjekts ziņo kompetentajai kiberincidentu novēršanas institūcijai, nosūtot uz tās elektroniskā pasta adresi kiberincidenta aprakstu brīvā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Par kiberincidentu, kurš nav uzskatāms par nozīmīgu kiberincidentu, subjekts ziņo kompetentajai kiberincidentu novēršanas institūcijai, nosūtot uz tās elektroniskā pasta adresi kiberincidenta aprakstu brīvā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lietderību, jo arī saņemtā surogātpasta vēstule var tikt uzskatīta par incidentu. Un ja to dienā ir 300, vai 500? Vai pārāk liels nenozīmīgas informācijas apjoms neietekmēs Kiberdrošības centra darbspējas.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Par kiberincidentu, kurš nav uzskatāms par nozīmīgu kiberincidentu, subjekts ziņo kompetentajai kiberincidentu novēršanas institūcijai, nosūtot uz tās elektroniskā pasta adresi kiberincidenta aprakstu brīvā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Kiberdrošības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8.1.apakšnodaļā paredzētā auditoru reģistra nepieciešamību, jo pastāv iespēja, ka kompetenti ārvalstu (ES, EEZ, NATO) auditori var nezināt par reģistru vai nebūt ieinteresēti iedziļināties īpašajās prasībās.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nepieciešamība izriet no Nacionālās kiberdrošības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8.1. apakšpunktā ir iekļautas prasības attiecībā uz auditoru, tomēr šajos noteikumos nav iekļautas prasības attiecībā uz atbilstības audita veikšanu. Vai turpmāk vairs nebūs prasību attiecībā uz atbilstības audita veikšanu?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8.2. apakšpunktā "Ielaušanās testi" savukārt ir noteikts ka A kategorijas sistēmai ielaušanās testus veic "vismaz reizi trīs gados informācijas sistēmas ekspluatācijas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pieņemts zināšanai. Skaidrojam, ka Nacionālās kiberdrošības likuma 44. panta otrā daļa nosaka, ka "Ministru kabinets nosaka kiberdrošības auditoram izvirzāmās prasības un kiberdrošības auditoru reģistrācijas kārtību", tādēļ no noteikumu projekta tika svītrotas tiesību normas, kuras iziet ārpus likumdevēja dotā pilnvarojuma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precizēt nosaukumu 8.1 apakšnodaļai, apakšnodaļa ir par auditoru reģistrēšanas procesu, nevis atbilstības auditu.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Apakšnodaļas nosaukums precizēts, ņemot vērā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Lai subjekts varētu veikt atbilstības auditu, kas noteikts Nacionālās kiberdrošības likumā, Digitālās drošības uzraudzības komiteja kiberdrošības auditoru sarakstā (turpmāk – auditoru saraksts) reģistrē auditoru,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punktā minētais audits ir drošības audits jeb drošības pārbaude, kuru iepriekš varēja pasūtīt elektronisko iepirkumu sistēmā (EIS), vai arī tas ir cits audits? Kāds process būs minētajām auditam, vai būs jāslēdz līgums un tas tiks nodrošināts EIS, vai arī cita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audita nepieciešamība izriet no Nacionālās kiberdrošības 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Lai subjekts varētu veikt atbilstības auditu, kas noteikts Nacionālās kiberdrošības likumā, Digitālās drošības uzraudzības komiteja kiberdrošības auditoru sarakstā (turpmāk – auditoru saraksts) reģistrē auditoru, kurš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125.2. auditoram ir tehniskas iespējas veikt datu centra auditu pēc starptautisko standartu prasībām datu centru kiberdrošības jomā (piemēram, ISO/IEC 22237).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standartiem noformēt atbilstoši noteikumu Nr. 108 5. nodaļai "5. Norādes uz Latvijas nacionālā standarta statusā adaptētiem starptautiskajiem, reģionālajiem un Latvijas nacionālajiem standartiem". Vienlaikus vēršam uzmanību, ka atsauces uz standartiem normatīvajos aktos izdarāmas atbilstoši Standartizācijas likuma 13. panta prasībām, proti, ja tiek izdarīta netieša atsauce uz standartiem, tad tiesību akta tekstā jāsniedz norāde uz piemērojamajiem standartiem kā iespējamo risinājumu tiesību akta prasību izpildei* vai alternatīvi izdarāma atsauce uz obligātajiem standartiem, bet šādā šie standarti arī konkrēti jānorāda vai anotācijā jāskaidro, kādā normatīvajā aktā minētie standarti ir ietverti. Konkrētajā gadījumā no noteikumu projekta 125.2. apakšpunkta neizriet, vai atsauce izdarīta uz obligātajiem (atsauce norādīta tikai uz vienu no standartiem, kuru var izmantot) vai piemērojamiem standartiem (nav skaidrs, vai prasības vai auditu var veikt arī, neievērojot standartus), tādēļ noteikumu projekts atbilstoši precizējams vai sniedzams attiecīgs skaidrojums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 Lietojot netiešās atsauces, tiek rekomendēta standartu brīvprātīga pielietošana, lai izpildītu tiesību aktā noteiktās obligātās prasības;  gadījumā, ja šie standarti netiek piemēroti, personai, kas izvēlējusies izmantot alternatīvu risinājumu, ir jāpierāda, ka tās tehniskais izpildījuma rezultāts nav sliktāks par to, kas ir noteikts standartos, proti, ļauj izpildīt tiesību aktā noteiktās būtiskās prasības  (sīkāk, kā atsaukties uz standartiem sk., piem., https://m.juristavards.lv/wwwraksti/JV/BIBLIOTEKA/PRAKSES_MATERIALI/ATSAUCES%20UZ%20STANDARTIEM%20TIESIBU%20AKTOS__2022.PDF)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auditoram ir tehniskas iespējas veikt datu centra auditu pēc starptautisko standartu prasībām datu centru kiberdrošības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126.3. ja attiecināms, šo noteikumu </w:t>
            </w:r>
            <w:r w:rsidR="00000000" w:rsidRPr="00000000" w:rsidDel="00000000">
              <w:rPr>
                <w:rtl w:val="0"/>
              </w:rPr>
              <w:t xml:space="preserve">125.1.</w:t>
            </w:r>
            <w:r w:rsidR="00000000" w:rsidRPr="00000000" w:rsidDel="00000000">
              <w:rPr>
                <w:rtl w:val="0"/>
              </w:rPr>
              <w:t xml:space="preserve">125.1. </w:t>
            </w:r>
            <w:r w:rsidR="00000000" w:rsidRPr="00000000" w:rsidDel="00000000">
              <w:rPr>
                <w:rtl w:val="0"/>
              </w:rPr>
              <w:t xml:space="preserve">apakšpunk</w:t>
            </w:r>
            <w:r w:rsidR="00000000" w:rsidRPr="00000000" w:rsidDel="00000000">
              <w:rPr>
                <w:rtl w:val="0"/>
              </w:rPr>
              <w:t xml:space="preserve">t</w:t>
            </w:r>
            <w:r w:rsidR="00000000" w:rsidRPr="00000000" w:rsidDel="00000000">
              <w:rPr>
                <w:rtl w:val="0"/>
              </w:rPr>
              <w:t xml:space="preserve">ā minēto sertifikātu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("125.1.125.1. apakšpunktā"). Līdzīgi lūdzam precizēt noteikumu projekta 127.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124.3. ja attiecināms, šo noteikumu </w:t>
            </w:r>
            <w:r w:rsidR="00000000" w:rsidRPr="00000000" w:rsidDel="00000000">
              <w:rPr>
                <w:rtl w:val="0"/>
              </w:rPr>
              <w:t xml:space="preserve">123.1. </w:t>
            </w:r>
            <w:r w:rsidR="00000000" w:rsidRPr="00000000" w:rsidDel="00000000">
              <w:rPr>
                <w:rtl w:val="0"/>
              </w:rPr>
              <w:t xml:space="preserve">apakšpunk</w:t>
            </w:r>
            <w:r w:rsidR="00000000" w:rsidRPr="00000000" w:rsidDel="00000000">
              <w:rPr>
                <w:rtl w:val="0"/>
              </w:rPr>
              <w:t xml:space="preserve">t</w:t>
            </w:r>
            <w:r w:rsidR="00000000" w:rsidRPr="00000000" w:rsidDel="00000000">
              <w:rPr>
                <w:rtl w:val="0"/>
              </w:rPr>
              <w:t xml:space="preserve">ā minēto sertifikātu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99.5. saņemts kompetentās valsts drošības atzinums, ka auditora reģistrācija neatbilst valsts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99.5. punktu nepieciešams izteikt šādā redakcijā: “saņemts kompetentās valsts drošības iestādes atzinums, ka auditora reģistrācija neatbilst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99.5. punktā noteiktās kompetentās valsts drošības iestādes precizēšanu, ņemot vērā Projekta 96.1. punktā ietverto atsauci uz 80. punktu, lai nodrošinātu Projekta skaidrību un konsekventu kompetenču uzskaitījumu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Kiberdrošības auditus IKT kritiskās infrastruktūras īpašnieka vai tiesiskā valdītāja IKT infrastruktūrā veic ar Satversmes aizsardzības biroju saskaņota juridiskā vai fiziskā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norma paredz, ka minēto auditu veic no Digitālās drošības uzraudzības komiteja auditoru saraksta izvēlētā persona, kuras atbilstība jāsaskaņo arī ar Satversmes aizsardzības biroju vai arī tas var būt auditors, kurš nav iekļauts Digitālās drošības uzraudzības komitejas auditoru sarakstā, bet tas jāsaskaņo ar Satversmes aizsardzības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Nacionālās kiberdrošības likuma 44.panta  trešo daļus  - (3) Informācijas un komunikācijas tehnoloģiju kritiskajā infrastruktūrā ārējo auditu veic šā panta otrajā daļā noteiktajiem kritērijiem atbilstošs ar Satversmes aizsardzības biroju saskaņots kiberdrošības auditors.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149.2. auditors apstrādā audita ietvaros iegūto informāciju vienīgi NATO, Eiropas Savienības un Eiropas Ekonomikas zonas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līdzīgi kā noteikumu projekta 100.2. apakšpunktā nav paredzams izņēmums, ja ir saņemts Satversmes aizsardzības biroja atzinums, ka ir pieļaujama informācijas apstrāde arī citas valsts teritorijā,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129.2. auditors apstrādā audita ietvaros iegūto informāciju vienīgi NATO, Eiropas Savienības un EBTA dalībvalstu teritorijā.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nepieciešams precižet - nav saprotams, kas ar to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 un attiecīgi labot terminu "drošības skenēšana" uz "ievainojamību pārbaude", jo manā ieskatā šeit tiek identificētas programmatūras ievainojamības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atbilst Nacionālās kiberdrošības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8.2. apakšnodaļu, nosakot, kas ir ielaušanās testi un definēt to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 Skaidrojums tiks ietverts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 Paaugstinātas drošības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150.1. apakšpunktu ar jaunu apakšpunktu piedāvātajā redakcijā. Tādējādi šāda prakse ļautu izvairīties no ievainojamībām kas līdz ar jaunām funkcionalitātēm vai būtiskiem atjauninājumiem var parādīties laika periodā starp regulārajiem auditiem.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“150.1.3 Pēc lieliem un/vai būtiskiem atjauninājumiem un/vai jaunas funkcionalitātes ieviešanas.”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A klases informācijas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A kategorijas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lietderīgi veikt ielaušanās testus sistēmām kas nav pieejamas, izmantojot publisku datu pārraides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A kategorijas informācijas sistēmai, kas pieejama, izmantojot publisku datu pārraides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subjekta nodarbinātais personāls, kurš pēdējo trīs gadu laikā nav bijis iesaistīts informācijas sistēmas izstrādē vai uzturēšanā,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103.2.1. un 103.2.2 prasības attiecināt arī uz subjekta nodarbināto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šo noteikumu 80.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saņēmusi starptautiski atzītu sertifikātu, kas apliecina personas kvalifikāciju ielaušanās testu jomā (piemēram, CEH, OSCP), vai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paredzot, ka subjekta nodarbinātais personāls ir saņēmis starptautiski atzītu sertifikātu, kas apliecina personas kvalifikāciju ielaušanās testu jomā (piemēram, CEH, OSCP).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151.2.1. ir saņēmusi starptautiski atzītu sertifikātu, kas apliecina personas kvalifikāciju ielaušanās testu jomā (piemēram, CEH, OSCP), vai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prasību attiecināt uz 151.1 un 151.3 apakšpunktos norādītajiem gadījumiem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132.2.1. ir saņēmusi starptautiski atzītu sertifikātu, kas apliecina personas kvalifikāciju ielaušanās testu jomā (piemēram, CEH, OSCP), vai kurai ir vismaz divu gadu darba pieredze ielaušanās testu veikšanā, kas iegūta pēdējo piecu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103.2.2. ir saņēmusi starptautiski atzītu sertifikātu, kas apliecina personas kvalifikāciju ielaušanās testu jomā (piemēram, CEH, OSCP), vai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103.2.2. apakšpunktā ir iekļautas prasības, ka ielaušanās testus veic persona, kura ir saņēmusi starptautiski atzītu sertifikātu, kas apliecina personas kvalifikāciju ielaušanās testu jomā (piemēram, CEH, OSCP), vai kurai ir vismaz divu gadu darba pieredze ielaušanās testu veikšanā. Ņemot vērā ielaušanās testu kvalitātes nozīmīgumu un paļaušanos, mēs ieteiktu vārdu “vai” aizvietot ar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103.2.2. ir saņēmusi starptautiski atzītu sertifikātu, kas apliecina personas kvalifikāciju ielaušanās testu jomā (piemēram, CEH, OSCP) un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Kiberincidentu novēršanas institūcija izmanto agrās brīdināšanas sensorus, lai iegūtu drošības telemetrijas datus par IKT notikumiem un procesiem subjekta IKT infrastruktūrā ar mērķi savlaicīgi identificēt kiberapdraudējuma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160. punktā skaidri jāparedz, ka kiberincidentu novēršanas institūcijai ir tiesības izvietot agrās brīdināšanas sensorus, savukārt subjektam ir pienākums ievērot šīs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nepieciešams noteikt skaidru agrās brīdināšanas sensoru izvietošanas (t.sk., izvietošanas pieteikšanas) kārtību, lai preventīvi novērstu citu personu ļaunprātīgu darbību iespēju, uzdodoties par kiberincidentu novēršanas institūcijas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pēc subjekta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subjekta pieprasījums pēc skenēšanas arī tiek vērtēts pēc 106. punkta kritērijiem, vai ir ierobežots pieprasījumu skaits, biežums, kādas ir SAB atteikuma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ņemot vērā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Veicot pašvērtējumu, subjekts sagatavo un līdz attiecīgā kalendārā gada 1. oktobrim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pašvērtējuma aizpildīšanai ir jāveic virkne darbību, kuri noteikti noteikumu projektā, turklāt, noteikumu projekts vēl joprojām ir saskaņošanas stadijā, minēto prasību izpilde norādītajā termiņā nav objektīvi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izriet no NKDL.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Veicot šo noteikumu 143.punktā minēto pašvērtējumu, līdz attiecīgā kalendārā gada 1.oktobrim pašvērtējuma ziņojuma veidlapu (</w:t>
            </w:r>
            <w:r w:rsidR="00000000" w:rsidRPr="00000000" w:rsidDel="00000000">
              <w:rPr>
                <w:rtl w:val="0"/>
              </w:rPr>
              <w:t xml:space="preserve">16. </w:t>
            </w:r>
            <w:r w:rsidR="00000000" w:rsidRPr="00000000" w:rsidDel="00000000">
              <w:rPr>
                <w:rtl w:val="0"/>
              </w:rPr>
              <w:t xml:space="preserve">pielikums</w:t>
            </w:r>
            <w:r w:rsidR="00000000" w:rsidRPr="00000000" w:rsidDel="00000000">
              <w:rPr>
                <w:rtl w:val="0"/>
              </w:rPr>
              <w:t xml:space="preserve">) iesniedz: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106.4. pēdējo trīs gadu laikā subjekta IKT infrastruktūrā konstatēto kiberincidentu nozīmīgumu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106.4. apakšpunktā norādīt vai anotācijā skaidrot atskaites punktu trīs gadu termiņa aprēķināšanai.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Veicot pašvērtējumu, subjekts sagatavo un līdz attiecīgā kalendārā gada 1. oktobrim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būs iespējams šo realizēt līdz norādītajam termiņam, ņemot vērā, ka sistēmu novērtējums (pēc drošības klases) pēdējo reizi veikts 2020.gadā, attiecīgi šī punkta realizācija sākotnēji jāveic sistēmu pārkvalifikācija. Vai nav nepieciešams ilgāks iesniegšanas periods? Vai šo pašvērtējumu pilda drošības pārvaldnieks vai kāda cita iestāde svadītāja norīkota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Veicot šo noteikumu 143.punktā minēto pašvērtējumu, līdz attiecīgā kalendārā gada 1.oktobrim pašvērtējuma ziņojuma veidlapu (</w:t>
            </w:r>
            <w:r w:rsidR="00000000" w:rsidRPr="00000000" w:rsidDel="00000000">
              <w:rPr>
                <w:rtl w:val="0"/>
              </w:rPr>
              <w:t xml:space="preserve">16. </w:t>
            </w:r>
            <w:r w:rsidR="00000000" w:rsidRPr="00000000" w:rsidDel="00000000">
              <w:rPr>
                <w:rtl w:val="0"/>
              </w:rPr>
              <w:t xml:space="preserve">pielikums</w:t>
            </w:r>
            <w:r w:rsidR="00000000" w:rsidRPr="00000000" w:rsidDel="00000000">
              <w:rPr>
                <w:rtl w:val="0"/>
              </w:rPr>
              <w:t xml:space="preserve">) iesniedz: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vides aizsardzības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ir saglabājies iepriekšējais VARAM nosaukums, jāmaina uz esošo “Viedās administrācijas un reģionālās attīstības”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viedās administrācijas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Ja subjekts, kurš ir pašvaldība vai pašvaldības dibināta pastarpinātās pārvaldes iestāde, neveic visus nepieciešamos, piemērotos un samērīgos pasākumus konstatētās neatbilstības novēršanai, Nacionālais kiberdrošības centrs vai Satversmes aizsardzības birojs, atbilstoši Nacionālās kiberdrošības likuma 41. pantā noteiktajam uzraudzības dalījumam, par šo neatbilstību ziņo attiecīgās pašvaldības domes priekšsēdētājam, kā arī informē Viedās administrācijas un reģionālās attīstības ministru.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vides aizsardzības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Viedās aizsardzības un reģionālās attīstības ministriju, ņemot vērā to, ka ministrijai ir mainīts nosaukums (skat. Ministru kabineta 2024. gada 3. septembra noteikumus Nr. 586 "Viedās administrācijas un reģionālās attīstības ministrijas nolikums").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redakcija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Ja subjekts, kurš ir pašvaldība vai pašvaldības dibināta pastarpinātās pārvaldes iestāde, neveic visus nepieciešamos, piemērotos un samērīgos pasākumus konstatētās neatbilstības novēršanai, Nacionālais kiberdrošības centrs vai Satversmes aizsardzības birojs, atbilstoši Nacionālās kiberdrošības likuma 41. pantā noteiktajam uzraudzības dalījumam, par šo neatbilstību ziņo attiecīgās pašvaldības domes priekšsēdētājam, kā arī informē Viedās administrācijas un reģionālās attīstības ministru.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Atzīt par spēku zaudējušiem Ministru kabineta 2023. gada 28. februāra noteikumus Nr. 94 "Publisko elektronisko sakaru tīklu drošības prasības" (Latvijas Vēstnesis, 2023, 46.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par spēku zaudējušiem nav jāatzīst arī Ministru kabineta 2021. gada 6. jūlija noteikumi Nr. 508 "Kritiskās infrastruktūras, tajā skaitā Eiropas kritiskās infrastruktūras, apzināšanas, drošības pasākumu un darbības nepārtrauktības plānošanas un īstenošanas kārtība", kuri arī izdoti  saskaņā ar Nacionālās drošības likuma 22.</w:t>
            </w:r>
            <w:r w:rsidR="00000000" w:rsidRPr="00000000" w:rsidDel="00000000">
              <w:rPr>
                <w:vertAlign w:val="superscript"/>
                <w:rtl w:val="0"/>
              </w:rPr>
              <w:t xml:space="preserve">2</w:t>
            </w:r>
            <w:r w:rsidR="00000000" w:rsidRPr="00000000" w:rsidDel="00000000">
              <w:rPr>
                <w:rtl w:val="0"/>
              </w:rPr>
              <w:t xml:space="preserve"> panta sesto daļu. Alternatīvi lūdzam noteikumu projekta anotācijas 4. sadaļā skaidrot, vai minētajos Ministru kabineta noteikumos nav nepieciešami grozījumi, ņemot vērā, ka arī noteikumu projektā ietverts regulējums, kas paredz IKT kritiskās infrastruktūras drošības prasības, pasākumus un to plānošanas un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Atzīt par spēku zaudējušiem Ministru kabineta 2023. gada 28. februāra noteikumus Nr. 94 "Publisko elektronisko sakaru tīklu drošības prasības" (Latvijas Vēstnesis, 2023, 46.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vērsām uzmanību iepriekš punktā noteiktais pārejas periods, ņemot vērā paredzamo darbu apjomu, nav objektīvi pietiekams, tādēļ nepieciešams to pagarināt.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ievieš direktīvas NIS2 prasības, kam jau bija jābūt ieviestām. Direktīvas neparedz nekādu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ierosinām šo termiņu aizvietot ar “piemēro no 2026.gada 1.janvāra”.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ievieš direktīvas NIS2 prasības, kam jau bija jābūt ieviestām. Direktīvas neparedz nekādu pārejas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Noteikumi stājas spēkā 2024. gada 17.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direktīvas prasības ir jāpārņem līdz 2024. gada 18., nevis 18. oktobrim, lūdzam atbilstoši precizēt noteikumu projekta 126.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Noteikumi stājas spēkā 2024. gada 18.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ņemot vērā, ka noteikumu projekts nav pieņemts līdz 2024. gada 18.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Būtisko pakalpojumu sniedzēji, kas nav IKT kritiskās infrastruktūras īpašnieks vai tiesiskais valdītājs, sešu mēnešu laikā no šo noteikumu spēkā stāšanās brīža izvērtē noslēgtos ārpakalpojumu līgumus un informē Nacionālo kiberdrošības centru un Satversmes aizsardzības biroju par ārpakalpojumu līgumiem, kas neatbilst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156. punktu, jo noteikumu projektā ir noteiktas prasības ārpakalpojumiem un ārpakalpojumu sniedzējiem (sk., noteikumu projekta 4. nodaļu), nevis ārpakalpojuma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4.nodaļa attiecas uz visām ārpakalpojumu stadijām, bet noslēguma jautājumos tiek risināta situācija ar jau noslēgtajiem ārpakalpojumu līgumiem, kas ir spēkā noteikumu spēkā stāšanās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Sešu mēnešu laikā no šo noteikumu spēkā stāšanās brīža par noslēgtiem ārpakalpojumu līgumiem un iegādātiem IKT infrastruktūrā izmantotajiem tehniskajiem resursiem, kas neatbilst šo noteikumu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un </w:t>
            </w:r>
            <w:r w:rsidR="00000000" w:rsidRPr="00000000" w:rsidDel="00000000">
              <w:rPr>
                <w:rtl w:val="0"/>
              </w:rPr>
              <w:t xml:space="preserve">97.</w:t>
            </w:r>
            <w:r w:rsidR="00000000" w:rsidRPr="00000000" w:rsidDel="00000000">
              <w:rPr>
                <w:rtl w:val="0"/>
              </w:rPr>
              <w:t xml:space="preserve"> punktā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konkrētu prasību piemērošanas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180. punktā ietverto prasību piemērošanas laiku, lai šis piemērošanas laiks būtu samērīgs ar pārējiem ieviešanas termiņiem. Pašlaik noteikumu projekta redakcijā ir atstāts sākotnējais termiņš – 2025. gada 1.jūlijs. Tomēr šis prasību piemērošanas laiks ir nesamērīgs, īpaši, ja noteikumus ir plānots piemērot ar š.g. 1. martu un š.g. 1. oktobris ir termiņš sākotnējam pašvērtējuma ziņojumam. Tādēļ ierosinām precizēt noteikumu projekta 180. punktu, nosakot, ka noteikumu 21.- 94., 96. un 97. punktu piemēro ar 2025. gada 1.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un </w:t>
            </w:r>
            <w:r w:rsidR="00000000" w:rsidRPr="00000000" w:rsidDel="00000000">
              <w:rPr>
                <w:rtl w:val="0"/>
              </w:rPr>
              <w:t xml:space="preserve">97.</w:t>
            </w:r>
            <w:r w:rsidR="00000000" w:rsidRPr="00000000" w:rsidDel="00000000">
              <w:rPr>
                <w:rtl w:val="0"/>
              </w:rPr>
              <w:t xml:space="preserve"> punktā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veicamo darbu apjomu, nepieciešams noteikt garāku termiņu pārejas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Subjekts, kas iegūs A, B vai C kategorijas IKT kritiskās infrastruktūras īpašnieka vai tiesiskā valdītāja statusu pēc šo noteikumu spēkā stāšanās brīža, nodrošina atbilstību šajos noteikumos noteiktajām prasībām divpadsmit mēnešu laikā no šo noteikumu </w:t>
            </w:r>
            <w:r w:rsidR="00000000" w:rsidRPr="00000000" w:rsidDel="00000000">
              <w:rPr>
                <w:rtl w:val="0"/>
              </w:rPr>
              <w:t xml:space="preserve">109.3. </w:t>
            </w:r>
            <w:r w:rsidR="00000000" w:rsidRPr="00000000" w:rsidDel="00000000">
              <w:rPr>
                <w:rtl w:val="0"/>
              </w:rPr>
              <w:t xml:space="preserve">apakšpunktā</w:t>
            </w:r>
            <w:r w:rsidR="00000000" w:rsidRPr="00000000" w:rsidDel="00000000">
              <w:rPr>
                <w:rtl w:val="0"/>
              </w:rPr>
              <w:t xml:space="preserve"> norādītās informācijas saņemšanas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Ārpakalpojumu līgumi, kas noslēgti pirms šo noteikumu stāšanās spēkā un neatbilst šajos noteikumos noteiktajām ārpakalpojumu prasībām, var palikt spēkā ne vēlāk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157. punktu, jo noteikumu projektā ir noteiktas prasības ārpakalpojumiem un ārpakalpojumu sniedzējiem (sk., noteikumu projekta 4. nodaļu), nevis ārpakalpojuma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4.nodaļa attiecas uz visām ārpakalpojumu stadijām, bet noslēguma jautājumos tiek risināta situācija ar jau noslēgtajiem ārpakalpojumu līgumiem, kas ir spēkā noteikumu spēkā stāšanās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Ārpakalpojumu līgumi, kas noslēgti pirms šo noteikumu stāšanās spēkā un neatbilst šajos noteikumos noteiktajām ārpakalpojumu prasībām var palikt spēkā līdz pilnīgai līgumslēdzējpušu saistību izpildei, bet ne ilgāk kā piecus gadus skaitot no konkrētā ārpakalpojuma līguma noslēgšanas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160.punktu. SAB piedāvā 160.2. apakšpunktā noteikt termiņu divpadsmit mēneši,lai noteiktu samērīgāku termiņu jaunu prasību ieviešanai.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 sešu mēnešu laikā no šo noteikumu spēkā stāšanās brīža izvērtē noslēgtos ārpakalpojumu līgumus un informē Satversmes aizsardzības biroju par ārpakalpojumu līgumiem, kas neatbilst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 nodrošina atbilstību šajos noteikumos noteiktajām prasībām divpadsmit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Subjekts pirmreizējo pašvērtējuma ziņojumu iesniedz līdz tā kalendārā gada 1. oktobrim, kurā ir iestājusies tā atbilstība subjekta statusam. Ja atbilstība subjekta statusam ir iestājusies pēc minētā kalendārā gada 1. jūlija, subjekts pirmreizējo pašvērtējuma ziņojumu iesniedz ne vēlāk kā trīs mēnešu laikā no atbilstības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187.punktā noteiktos datumus, aizstājot vārdu “jūlijs” ar vārdu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Noteikumu projekta 187.punktu izteikt redakcijā:  Ja subjekts pirmreizējo pašvērtējuma ziņojumu iesniedz līdz tā kalendārā gada 1.oktobrim, kurā ir iestājusies tā atbilstība subjekta statusam. Ja atbilstība subjekta statusam ir iestājusies pēc minētā kalendārā gada 1.oktobra, subjekts pirmreizējo pašvērtējuma ziņojumu iesniedz ne vēlāk kā trīs mēnešu laikā no atbilstības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subjekts pirmreizējo pašvērtējuma ziņojumu iesniedz līdz tā kalendārā gada 1.oktobrim, kurā ir iestājusies tā atbilstība subjekta statusam. Ja atbilstība subjekta statusam ir iestājusies pēc minētā kalendārā gada 1.oktobra, subjekts pirmreizējo pašvērtējuma ziņojumu iesniedz ne vēlāk kā trīs mēnešu laikā no atbilstības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diskusija.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pārvērtēt "(a) informācijas resursa pieejamības pārtraukums informācijas sistēmas paredzētajā darbības laikā summāri nedrīkst pārsniegt 0,1% kalendārā gada ietvaros; "norādīto 0,1%, kas faktiski nozīmē, ja sistēmai paredzētais darbības laiks 24/7 vai izrietošais nepieejamības laiks 8.76h (kas faktiski būtiski apgrūtinās valsts vai pašvaldības pamatfunkciju īstenošanu) darba dienā būs pieņemams?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precizēta, ņemot vērā saskaņošanas procesa ietvaros saņemtos komentārus un redakcijas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dzēst šo prasību "(c) no informācijas resursa pieejamības ir atkarīga citas informācijas sistēmas darbība, kurai noteikta A pieejamības klase;", A klases sistēmas arhitektūra ir jāveido tā, lai tā nebūtu atkarīga no citu sistēmu darbības vai pieejamības.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atzinīgi vērtē priekšlikumu pilnveidot A klases informācijas sistēmu arhitektūru. Skaidrojam, ka pašreiz Latvijā eksistē informācijas sistēmas, no kuru pieejamības ir atkarīga citu informācijas sistēmu darbība. Lai nodrošinātu, ka savstarpēji atkarīgajām informācijas sistēmām tiek piešķirta vienāda drošības klase (nevis, piemēram, A klases informācijas sistēma ir atkarīga no C klases informācijas sistēmas), Aizsardzības ministrijas ieskatā šāds kritērijs būtu saglabājams.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Kiberinicidentu tipoloģija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iekļaut 5.pielikuma nosaukumā gandrīz notikušu kiberincidentu un ievainojamību.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Kiberinicidentu, gandrīz notikušu kiberincidentu un ievainojamību tipoloģija.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nosaukuma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Kiberinicidentu un gandrīz notikušu kiberincidentu tipoloģija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(DPA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tabula/uzskaitījums  ir papildināma ar "piegādātāju ķēdes" kiberuzbrukumiem. Pēdējā gada laikā ir bijuši vairāki sekmīgi gadījumi ar iejaukšanos TV  saturā.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ietvertā tipoloģija atbilst Eiropas Savienības Kiberdrošības aģentūras (ENISA) ieteiktajai un CERT.LV izmantotajai "</w:t>
            </w:r>
            <w:r w:rsidR="00000000" w:rsidRPr="00000000" w:rsidDel="00000000">
              <w:rPr>
                <w:i w:val="1"/>
                <w:rtl w:val="0"/>
              </w:rPr>
              <w:t xml:space="preserve">Trusted Introducer</w:t>
            </w:r>
            <w:r w:rsidR="00000000" w:rsidRPr="00000000" w:rsidDel="00000000">
              <w:rPr>
                <w:rtl w:val="0"/>
              </w:rPr>
              <w:t xml:space="preserve">" kiberincidentu tipoloģijai. Tādējādi tiek nodrošināta vienota kiberincidentu un gandrīz notikušu kiberincidentu kategorizācija un reģistrācija. Tādēļ Aizsardzības ministrijas ieskatā tipoloģija nebūtu jāpapildina ar jaunām kategorijām, bet jāizmanto esošās kategorijas, piemēram, kategorija "Cits kiberincidenta veids" (kods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paplašināt tabulas nosaukumu vai sašaurināt saturu atbilstoši kiberincidenta definīcijai. Ne visi aprakstītie veidi atbilst kiberincidenta definīcijai, piemēram, ievainojamība "Nacionālajā kiberdrošības likumā" ir atsevišķs termins ar savu skaidrojumu, ielaušanās mēģinājums drīzāk atbilst gandrīz notikuša kiberincidenta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nosaukuma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pārvērtēt uzskaitīto incidentu veidu atbilstību kiberincidenta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 kiberdrošības incidents (turpmāk — kiberincidents) — notikums, kas apdraud apstrādātus datus vai tādu pakalpojumu pieejamību, autentiskumu, integritāti vai konfidencialitāti, kurus piedāvā tīklu un informācijas sistēmas vai kuri pieejami ar tīklu un informācijas sistēmu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nosaukuma redakcija precizēta,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 elektronisko sakaru tīkla kritiskajās daļās izmantoto iekārtu, programmatūru un ārpakalpojumu saraksta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7.pielikumā 3.tabulā "Saraksts" zem rindas ar nosaukumu "Izmantotās programmatūras", papildinot kolonnu ar nosaukumu "Versija".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Progresa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10.pielikuma 4.1.tabulu ar pēdējo rindiņu ar ietekmes vērtējumu “Nav zināms” visās 3 kolonnās, kā arī šādi precizēt tekstu lapas beigās: “Ietekmētās datu kopas, resursi, sistēmas, procesi, programmatūra,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Veidlapa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Progresa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Starpposma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11.pielikuma 4.1.tabulu ar pēdējo rindiņu ar ietekmes vērtējumu “Nav zināms” visās 3 kolonnās, kā arī šādi precizēt tekstu lapas beigās: “Ietekmētās datu kopas, resursi, sistēmas, procesi, programmatūra,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Starpposma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12.pielikuma 4.1.apakšpunktu, precizējot tekstu lapas beigās: “Ietekmētās datu kopas, resursi, sistēmas, procesi, programmatūra,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Veidlapa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1101, 1102, 1103, 1104 sākumā nepieciešams vārds "Subjekts" nominatīva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 "Subjekts nodrošina, ka auditācijas pieraksti tiek uzglabāti vismaz 18 mēnešus no pēdējā ieraksta izdarīšanas" - šādai redakcijai ir uzbrūkošs raksturs - B un C kategorijas sistēmām ir īsāks auditācijas pierakstu glabāšanas termiņš, taču pēc atbilžu variantiem sanāk, ka subjektam jānorāda attaisnojums, par to, ka tiek pildītas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Korektāk būtu vai nu piedāvāt vairākus atbilžu variantus (katrai kategorijai), vai norādīt konkrētu informācijas sistēmas kategoriju, par kuru nepieciešama atbilde.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Veidlapa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"Subjekts nodrošina, ka sistēmkontiem ir tikai tādas </w:t>
            </w:r>
            <w:r w:rsidR="00000000" w:rsidRPr="00000000" w:rsidDel="00000000">
              <w:rPr>
                <w:u w:val="single"/>
                <w:rtl w:val="0"/>
              </w:rPr>
              <w:t xml:space="preserve">prasības</w:t>
            </w:r>
            <w:r w:rsidR="00000000" w:rsidRPr="00000000" w:rsidDel="00000000">
              <w:rPr>
                <w:rtl w:val="0"/>
              </w:rPr>
              <w:t xml:space="preserve"> tehniskajos resursos, kādas nepieciešamas, lai nodrošinātu tīkla vai informācijas sistēmas darbību, tehniskā resursa funkciju vai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"Subjekts nodrošina, ka sistēmkontiem ir tikai tādas </w:t>
            </w:r>
            <w:r w:rsidR="00000000" w:rsidRPr="00000000" w:rsidDel="00000000">
              <w:rPr>
                <w:u w:val="single"/>
                <w:rtl w:val="0"/>
              </w:rPr>
              <w:t xml:space="preserve">tiesības</w:t>
            </w:r>
            <w:r w:rsidR="00000000" w:rsidRPr="00000000" w:rsidDel="00000000">
              <w:rPr>
                <w:rtl w:val="0"/>
              </w:rPr>
              <w:t xml:space="preserve"> tehniskajos resursos, kādas nepieciešamas, lai nodrošinātu tīkla vai informācijas sistēmas darbību, tehniskā resursa funkciju vai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Veidlapa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0304 punktā 2 pozīcijās ir minēts "Informācija par subjekta kiberdrošības pārvaldības struktūru, atbildīgo amatpersonu un struktūrvienību funkcijām un pienākumiem kiberdrošības jomā, sadarbību ar citiem subjektiem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dzēst lieko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 nodaļas "Kiberdrošības pārvaldnieks" 0207 punktu, jo nav saprotams, kas ir domāts ar “drošības pārbaudi”. Vēršam uzmanību, ka noteikumu projekts neparedz šādu jēdzienu. Papildus priekšlikums ir noteikt, kā izvēlēties veicamās drošības pārbaudes, prioritizēt – balstoties uz risku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4. nodaļas "Resursu un informācijas sistēmu katalogs" 0401 punktā jautājumu - “Norādīt, kā tika veikta IKT resursu uzskaite”, jo nav saprotams, kā sniegt atbildi uz šādu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 punktā precizēt jautājumu - "Norādīt, kā un kādā formātā tiek veidots katalogs", jo nav saprotams, kā sniegt atbildi uz šādu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 nodaļas "Kiberindidentu žurnāls un kiberincidentu pārvaldība" 0601 punktā jautājumu - “Norādīt, kā un kādā formātā tiek veidots žurnāls”, jo nav saprotams, kā sniegt atbildi uz šādu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“Pašnovērtējuma ziņojuma veidlapa” 0711 sadaļa nosaka, katrai informācijas sistēmai ir apstiprināti informācijas sistēmas lietošanas noteikumi. Ņemot vērā to, ka dažkārt vieni informācijas sistēmu lietošanas noteikumi ir apstiprināti vairākām informācijas sistēmām, lūdzam izņemt vārdu “katrai” no šīs sadaļas vai arī paredzēt, ka šādi noteikumi būtu jāizstrādā atsevišķi tikai A un B kategorijas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“Pašnovērtējuma ziņojuma veidlapa” 0709 sadaļa nosaka, ka “Subjekts nodrošina, ka </w:t>
            </w:r>
            <w:r w:rsidR="00000000" w:rsidRPr="00000000" w:rsidDel="00000000">
              <w:rPr>
                <w:u w:val="single"/>
                <w:rtl w:val="0"/>
              </w:rPr>
              <w:t xml:space="preserve">kiberdrošības pārvaldniekam</w:t>
            </w:r>
            <w:r w:rsidR="00000000" w:rsidRPr="00000000" w:rsidDel="00000000">
              <w:rPr>
                <w:rtl w:val="0"/>
              </w:rPr>
              <w:t xml:space="preserve"> ir tehniskas iespējas apturēt jebkura konta darbību, ja tas ir nepieciešams drošības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35.6. punkts nosaka nodrošināt šādu iespēju vispārīgi nevis tikai kiberdrošības pārvaldniekam. Kiberdrošības pārvaldniekam parasti netiek izveidotas administratora tiesības, jo tādas nav nepieciešams, lai veiktu kiberdrošības pārvaldnieka uzdevumus. Mūsu ieteikums ir šo aizstāt ar “Subjekts nodrošina, ka subjektam ir tehniskas iespējas apturēt jebkura konta darbību, ja tas ir nepieciešams drošības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prasītu nodrošināt šo iespēju arī ja incidenta laikā kiberdrošības pārvaldnieks nav sasniedzams.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nodrošina, ka ka subjektam ir tehniskas iespējas apturēt jebkura konta darbību, ja tas ir nepieciešams drošības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“Pašnovērtējuma ziņojuma veidlapa” iekļauj iespēju norādīt vienu Kiberdrošības pārvaldnieku. Ņemot vērā to, ka būtisko un svarīgo pakalpojumu sniedzējiem būs nepieciešams nodrošināt nepārtrauktu kiberdrošības pārvaldnieka pieejamību, lūdzam, izvērtēt iespēju augstāk minētajā veidlapā arī iestādei iespēju norādīt papildus personu, kas aizvietos kiberdrošības pārvaldnieku tā prombūtnē (piemēram, atvaļinājuma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pielikums tiks precizēts, lai ir iespēja norādīt vairākas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vai svarīgo pakalpojumu sniedzēja statusa paziņojuma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aktualizēt veidlapu. Svarīgo pakalpojumu sniedzēji, kuri atbilst Nacionālās kiberdrošības likuma šī panta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Svarīgo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Svarīgo pakalpojumu sniedzējs šā likuma izpratnē ir persona, kas nav būtisko pakalpojumu sniedzējs un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vidējs saimnieciskās darbības veicējs, kurš veic saimniecisko darbību vismaz vienā no šā likuma 20. panta 8. punktā minētajām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aizpildīt veidlapu, jo šīs jomas ir uzskaitītas tikai būtisko pakalpojumu sniedzēju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vai svarīgo pakalpojumu sniedzēja statusa paziņojuma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mūsuprāt,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 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resurss satur vismaz 5000 datu subjektu personas datus vai vismaz 1000 datu subjektu īpašu kategoriju personas datus”; vai arī “informācijas resurss satur vismaz 1000 datu subjektu īpašu kategoriju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skaits īpašu kategoriju personas datiem no 1000 uz 5000.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prasības darbības nepārtrauktības plāna izstrādei valsts apdraudējuma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Noteikumu projekta 8. pielikumā ir vienkārši pārkopētas MK noteikumu nr. 508 2. pielikuma prasības par darbības nepārtrauktības plāna valsts apdraudējuma gadījumā iekļaujamo informāciju kritiskās infrastruktūras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sniegt atbildes uz diviem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MK noteikumi Nr. 508 tiks likvidēti?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būs vēl citi noteikumi par IKT darbības nepārtrauktības plānā iekļaujamo informāciju būtiskiem un svarīgiem pakalpojuma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prasības darbības nepārtrauktības plāna izstrādei valsts apdraudējuma gadījumam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 sistēmkontiem ir tikai tādas </w:t>
            </w:r>
            <w:r w:rsidR="00000000" w:rsidRPr="00000000" w:rsidDel="00000000">
              <w:rPr>
                <w:u w:val="single"/>
                <w:rtl w:val="0"/>
              </w:rPr>
              <w:t xml:space="preserve">prasības</w:t>
            </w:r>
            <w:r w:rsidR="00000000" w:rsidRPr="00000000" w:rsidDel="00000000">
              <w:rPr>
                <w:rtl w:val="0"/>
              </w:rPr>
              <w:t xml:space="preserve"> tehniskajos resursos (..)" - iespējams vārda "prasības" vietā domāts vārds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"Subjekts nodrošina, ka sistēmkontiem ir tikai tādas tiesības tehniskajos resursos, kādas nepieciešamas, lai nodrošinātu tīkla vai informācijas sistēmas darbību, tehniskā resursa funkciju vai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 vienādot atbilžu variantu redakciju pret noteikumu prasību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noteikumu projektu iesniegtajam iebildumam, aicinām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vietās aizstāt vārdus "Nacionālā kiberdrošības centra norādīto elektroniskā pasta adresi" ar "Nacionālā kiberdrošības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divās viestās aizstāt vārdus "kompetentajai kiberincidentu novēršanas institūcijai, nosūtot uz tās norādīto elektroniskā pasta adresi" ar "kompetentajai kiberincidentu novēršanas institūcijai, nosūtot uz tās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redakcija precizēta atbilstoši noteikumu projekta teksta aktuālajai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anotācijas sadaļā tekstu "</w:t>
            </w:r>
            <w:r w:rsidR="00000000" w:rsidRPr="00000000" w:rsidDel="00000000">
              <w:rPr>
                <w:i w:val="1"/>
                <w:rtl w:val="0"/>
              </w:rPr>
              <w:t xml:space="preserve">Turklāt šobrīd tiek paredzēts gana elastīgs risinājums, lai nodrošinātu pietiekamu kvalificētu pārvaldnieku skaitu. Vienlaikus jānorāda, ka laika gaitā, tiks vērtēta iespēja šīs pastiprināt" </w:t>
            </w:r>
            <w:r w:rsidR="00000000" w:rsidRPr="00000000" w:rsidDel="00000000">
              <w:rPr>
                <w:rtl w:val="0"/>
              </w:rPr>
              <w:t xml:space="preserve">p</w:t>
            </w:r>
            <w:r w:rsidR="00000000" w:rsidRPr="00000000" w:rsidDel="00000000">
              <w:rPr>
                <w:u w:val="single"/>
                <w:rtl w:val="0"/>
              </w:rPr>
              <w:t xml:space="preserve">recizēt un/vai papildināt, nosakot konkrētu termiņu kurā tiks pārskatīta un izvērtēta aktuālā situācija attiecībā uz regulējumā noteikto kiberdrošības pārvaldnieku prasību atbilstību nepieciešamajai atbildības jomai un mērķu sasniegšanai</w:t>
            </w:r>
            <w:r w:rsidR="00000000" w:rsidRPr="00000000" w:rsidDel="00000000">
              <w:rPr>
                <w:rtl w:val="0"/>
              </w:rPr>
              <w:t xml:space="preserve"> - tas ir, sekmējot būtisko pakalpojumu sniedzēju, svarīgo pakalpojumu sniedzēju un informācijas un komunikācijas tehnoloģiju kritiskās infrastruktūras noturību pret kiberdrošības apdraudējumiem, kā arī ieviest NIS2 direktīvā noteiktos pasākumus kiberdrošības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šāds termiņš varētu tikt noteikts 31.12.2026., līdz kuram būtu šāds vērtējums jāveic  un jāidentificē iespējamie nepieciešamie uzlabojumi prasībām attiecībā uz kiberdrošības pārvaldnieku izglītību un profesionālajām prasmēm/pieredzi.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 "Turklāt šobrīd tiek paredzēts gana elastīgs risinājums, lai nodrošinātu pietiekamu kvalificētu pārvaldnieku skaitu. Vienlaikus jānorāda, ka divu gadu laikā, no noteikumu spēkā stāšanās brīža, tiks vērtēta iespēja šīs prasības pastiprināt, izvērtējot pieejamo speciālistu skaitu attiecībā pret subjektu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anotācijas 1.3. apakšsadaļā pamatot noteikumu projekta 129. punktā ietvertā regulējuma atbilstību Nacionālās kiberdrošības likuma 44. panta otrās daļas otrajā teikumā Ministru kabinetam dotajam pilnvarojumam, kas paredz, ka Ministru kabinets nosaka kiberdrošības auditoram izvirzāmās prasības un kiberdrošības auditoru reģistrācijas kārtību. Vēršam uzmanību uz to, ka pretēji izziņas 410. un 411. punktā minētajam, anotācija nav papildināta ar attiecīgu pamatojumu. Ievērojot izziņas 410. punktā minēto, anotācijā būtu norādāms, ka Nacionālās kiberdrošības likuma 44. panta otrās daļas otrais teikums ir pilnvarojis Ministru kabinetu noteikt kiberdrošības auditoriem izvirzāmās prasības, tādējādi gadījumā, kad kiberdrošības auditors šīm prasībām vairs neatbilst, tas būtu izslēdzams no auditoru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pietiekami plaši aprakstīts, ka NKDL 44.panta otrajā daļā ietvertais deleģējums MK noteikt auditoru reģistrācijas kārtību, aptver arī to procedūras sadaļu, kas paredz auditoru izslēgšanu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13. punktā minēto lūdzam izziņā minēto informāciju ietvert noteikumu projekta anotācijā, jo šobrīd minētā informācija anotācijā nav atrodama.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skaidrojošu informāciju par MK noteikumos noteikto minimālo mantisko zaudējumu slieksni: vismaz 500 000 euro vai 5% apmērā no subjekta pēdējā finanšu gada apgrozījuma, pie kura kiberincidents uzskatāms par nozīmīgu.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precizēt/aprakstīt anotācijā, kādi dati ir tikuši ņemti vērā nosakot šo slieksni šādā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skaidrojošu informāciju attiecībā uz MK noteikumu projekta punkta 8.2. sadaļu - Ielaušanās testi un tajā izvirzītajām prasībām testu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nav ietverta pietiekama informācija par šī punkta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tiesību normas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šādas sadaļas anotācijā - Anotācijas 25.lpp. kļūdaini palicis teksts no iepriekšējās Noteikumu projekta redakcijas, jaunajā vairs nav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sadaļu: Noteikumu projekts paredz, ka atkarībā no nozīmīgā kiberincidenta veida, tā intensitātes un ietekmes, Nacionālais kiberdrošības centrs vai Satversmes aizsardzības birojs var izsludināt kiberdrošības krīzi, lai nodrošinātu ar nozīmīgā kiberincidenta risināšanu un tā seku likvidēšanu saistīto pasākumu īstenošanu saskaņā ar Nacionālo kiberincidentu krīzes vadības 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šādas sadaļas anotācijā - anotācijas 19.lpp. kļūdaini palicis teksts no iepriekšējās Noteikumu projekta redakcijas, jaunajā vairs nav šādu prasību - sadaļā "Prasības IKT infrastruktūrai, kura pilda datu centra funkcijas" - (4) punkts - lūgums dzēst teikuma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telpas ir nodrošinātas ar atbilstošiem klimata uzraudzības un kontroles mehānismiem,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izziņā norādīto, Valsts kancelejas iepriekš sniegtais iebildums par nepieciešamību veikt noteikumu pēcpārbaudes (ex-post) izvērtējumu ir ņemts vērā. Lūgums veikt precizējumus anotācijas 1.5. sadaļā, atbilstoši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anotācijas 2.1. apakšpunktā attiecībā uz fiziskajām personām ir korekti norādīts, ka projekts ietekmē fiziskās personas, taču sadaļu "Ietekmes apraksts" lūdzam precizēt, proti, patreiz ir sīkāk uzskaitīts, kādas fiziskās personas ietekmē, taču jānorāda arī tas, </w:t>
            </w:r>
            <w:r w:rsidR="00000000" w:rsidRPr="00000000" w:rsidDel="00000000">
              <w:rPr>
                <w:u w:val="single"/>
                <w:rtl w:val="0"/>
              </w:rPr>
              <w:t xml:space="preserve">kā</w:t>
            </w:r>
            <w:r w:rsidR="00000000" w:rsidRPr="00000000" w:rsidDel="00000000">
              <w:rPr>
                <w:rtl w:val="0"/>
              </w:rPr>
              <w:t xml:space="preserve">  ietekmē. Tātad, lūdzam īsi precizēt, </w:t>
            </w:r>
            <w:r w:rsidR="00000000" w:rsidRPr="00000000" w:rsidDel="00000000">
              <w:rPr>
                <w:u w:val="single"/>
                <w:rtl w:val="0"/>
              </w:rPr>
              <w:t xml:space="preserve">kā</w:t>
            </w:r>
            <w:r w:rsidR="00000000" w:rsidRPr="00000000" w:rsidDel="00000000">
              <w:rPr>
                <w:rtl w:val="0"/>
              </w:rPr>
              <w:t xml:space="preserve"> šīs fizisko personu grupas projekts ietekmē.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izziņā ir norādīts, ka tiesību aktam tiek paredzēts ex-post izvērtējums, lūdzu iekļaut administratīvā sloga ietekmes novērtējumu juridiskām personām ex-post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šajos noteikumos izvirzītas prasības drošības pārvaldniekiem un to reālo pieejamību darba tirgū, būtu tomēr nepieciešams izvērtēt subjektu skaitu, kuros šobrīd netiek nodarbināti drošības pārvaldnieki, analizēt to trūkumu un izvērtēt finansiālo un juridisko ietekmi uz subjektiem, kam būs papildus izmaksas vismaz divu kiberdrošības speciālistu algošanai (aizvietošana) un sekām, ja tie darba tirgū vienkārši nespēs atrast atbilstošu kandidātu iepriekšminētā sepciālistu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nepieciešamas izvērtēt finansiālo ietekmi žurnālfailu apstrādes un glabāšanas noteikumu dēļ, kas būtībā paredz, ka visiem subjektiem nepieciešamas SIEM risinājums un papildus personāls žurnālfailu analīzei.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ka atbilstības prasību izvērtējums ir sarežģīts un apgrūtinošs dēļ mērķgrupas dažādības, kā arī to, ka projekta izziņā ir norādīts, ka tiesību aktam tiek paredzēts ex-post izvērtējums, lūdzu iekļaut administratīvā sloga ietekmes novērtējumu juridiskām personām ex-post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 sadaļas punktā “Cita informācija” norādīto atsauci uz  noteikumu projekta 6. nodaļas 92. punktu, jo  noteikumu projekta 6. nodaļā nav 92. punkta un papildu prasības kiberincidentu novēršanas institūcijām ir noteiktas noteikumu projekta 117.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norādīto atsauci uz noteikumu projekta 6. nodaļas 92. punktu, jo papildu prasības kiberincidentu novēršanas institūcijām ir noteiktas noteikumu projekta 136.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norādīto atsauci uz  noteikumu projekta 92. punktu, jo  papildu prasības kiberincidentu novēršanas institūcijām ir noteiktas noteikumu projekta 90.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kā IKT kritiskās infrastruktūras īpašnieks saistībā ar tās pārziņā esošo informāciju sistēmu skaitu un veicamo darba apjomu, saskata riskus Noteikumu projektu prasību ieviešanai Noteikumu projektā noteiktajos termiņos. Tādējādi, Noteikumu projekta prasību savlaicīgai izpildei lūdzam Noteikumu projekta anotācijā paredzēt finanšu un personāla resursus, kā arī izvērtēt iespēju noteikt vēlāku noteikumu projekta Pārejas noteikumu 127. punktā iekļauto normu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termiņš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vairākās vietās ir izdarītas atsauces uz vairākiem spēku zaudējušiem tiesību aktiem, tostarp Ministru kabineta 2015. gada 28. jūlija noteikumiem Nr. 442 "Kārtība, kādā tiek nodrošināta informācijas un komunikācijas tehnoloģiju sistēmu atbilstība minimālajām drošības prasībām" un Ministru kabineta 2011. gada 1. februāra noteikumiem Nr. 100 "Informācijas tehnoloģiju kritiskās infrastruktūras drošības pasākumu plānošanas un īstenošanas kārtība" (u.c.), </w:t>
            </w:r>
            <w:r w:rsidR="00000000" w:rsidRPr="00000000" w:rsidDel="00000000">
              <w:rPr>
                <w:u w:val="single"/>
                <w:rtl w:val="0"/>
              </w:rPr>
              <w:t xml:space="preserve">taču minētie Ministru kabineta noteikumi ir zaudējuši spēku 2024. gada 17.</w:t>
            </w:r>
            <w:r w:rsidR="00000000" w:rsidRPr="00000000" w:rsidDel="00000000">
              <w:rPr>
                <w:rtl w:val="0"/>
              </w:rPr>
              <w:t xml:space="preserve"> </w:t>
            </w:r>
            <w:r w:rsidR="00000000" w:rsidRPr="00000000" w:rsidDel="00000000">
              <w:rPr>
                <w:u w:val="single"/>
                <w:rtl w:val="0"/>
              </w:rPr>
              <w:t xml:space="preserve">oktobrī </w:t>
            </w:r>
            <w:r w:rsidR="00000000" w:rsidRPr="00000000" w:rsidDel="00000000">
              <w:rPr>
                <w:rtl w:val="0"/>
              </w:rPr>
              <w:t xml:space="preserve">un attiecīgi tostarp anotācijas 4. sadaļā ietvertā informācija nav aktuāla (šajā sadaļā ir jānorāda kādi grozījumi ar projektu izdarāmi citos tiesību aktos). Aizpildot anotāciju, lūdzam ievērot Vadlīnijas tiesību akta projekta sākotnējās ietekmes novērtēšanai un novērtējuma ziņojuma sagatavošanai TAP portālā (</w:t>
            </w:r>
            <w:r w:rsidR="00000000" w:rsidRPr="00000000" w:rsidDel="00000000">
              <w:rPr>
                <w:i w:val="1"/>
                <w:rtl w:val="0"/>
              </w:rPr>
              <w:t xml:space="preserve">sk., piem., vadlīniju 42. – 43.lpp.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5. sadaļā ietverto atsauci uz direktīvu  "NIS2 direktīvas h) apakšpunkts", norādot minētās direktīvas pantu un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sadaļa precizēta, ņemot vērā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neesmu konstatējusi administratīvo izmaksu monetārā novērtējuma aprēķinu Aizsardzības ministrijas informatīvajā ziņojumā 21-TA-1699 "Par valsts kiberdrošības pārvaldības uzlabošanu", kā arī to, ka administratīvā sloga vērtējums neattiecas uz iestāžu finanšu apgrozījumu, </w:t>
            </w:r>
            <w:r w:rsidR="00000000" w:rsidRPr="00000000" w:rsidDel="00000000">
              <w:rPr>
                <w:rtl w:val="0"/>
              </w:rPr>
              <w:t xml:space="preserve">lūdzu iekļaut administratīvā sloga ietekmes novērtējumu valsts institūcijām </w:t>
            </w:r>
            <w:r w:rsidR="00000000" w:rsidRPr="00000000" w:rsidDel="00000000">
              <w:rPr>
                <w:rtl w:val="0"/>
              </w:rPr>
              <w:t xml:space="preserve">ex</w:t>
            </w:r>
            <w:r w:rsidR="00000000" w:rsidRPr="00000000" w:rsidDel="00000000">
              <w:rPr>
                <w:rtl w:val="0"/>
              </w:rPr>
              <w:t xml:space="preserve">-post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anotācijas 8.1.13. apakšsadaļu,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tajā skaitā norādot tiesisko pamatojumu personu datu apstrādei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pielikumi, piemēram, pielikums Nr. 2 un Nr. 3, paredz noteiktu personas datu apstrādi (personu identificējošā informācija un kontaktinformācija), tādēļ lūdzam anotācijā ietvert informāciju, vai personas dati tiks glabāti un kāds būs datu glabāšanas termiņš, kāds ir pamatojums glabāšanas termiņam, nepieciešamības gadījumā papildinot noteikumu projektu, nosakot noteikumu projekta pielikumu ietvaros apstrādājamo personas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apstrādes raksturu, apjomu, kontekstu un nolūku, tas nevarētu radīt augstu risku fizisku personu tiesībām un brīvībām, saskaņā ar Datu regulas 35. pantu. Līdz ar to nav nepieciešams veikt novērtējums par ietekmi uz datu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22-TA-3183</w:t>
    </w:r>
    <w:r>
      <w:br/>
    </w:r>
    <w:r w:rsidR="00000000" w:rsidRPr="00000000" w:rsidDel="00000000">
      <w:rPr>
        <w:rtl w:val="0"/>
      </w:rPr>
      <w:t xml:space="preserve">09.06.2025. 15.48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22-TA-3183</w:t>
    </w:r>
    <w:r>
      <w:br/>
    </w:r>
    <w:r w:rsidR="00000000" w:rsidRPr="00000000" w:rsidDel="00000000">
      <w:rPr>
        <w:rtl w:val="0"/>
      </w:rPr>
      <w:t xml:space="preserve">09.06.2025. 15.48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Izziņa_22-TA-3183.docx</dc:title>
</cp:coreProperties>
</file>

<file path=docProps/custom.xml><?xml version="1.0" encoding="utf-8"?>
<Properties xmlns="http://schemas.openxmlformats.org/officeDocument/2006/custom-properties" xmlns:vt="http://schemas.openxmlformats.org/officeDocument/2006/docPropsVTypes"/>
</file>