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6B" w:rsidRDefault="000F716B" w:rsidP="00661C8F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831EFB" w:rsidRPr="00661C8F" w:rsidRDefault="00831EFB" w:rsidP="00661C8F">
      <w:pPr>
        <w:spacing w:after="0" w:line="240" w:lineRule="auto"/>
        <w:jc w:val="right"/>
        <w:rPr>
          <w:b/>
        </w:rPr>
      </w:pPr>
    </w:p>
    <w:p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:rsidR="007A2264" w:rsidRPr="00661C8F" w:rsidRDefault="008808AC" w:rsidP="00661C8F">
      <w:pPr>
        <w:spacing w:after="0" w:line="240" w:lineRule="auto"/>
        <w:jc w:val="right"/>
        <w:rPr>
          <w:b/>
        </w:rPr>
      </w:pPr>
      <w:r w:rsidRPr="00661C8F">
        <w:rPr>
          <w:b/>
          <w:noProof/>
        </w:rPr>
        <w:t>Finanšu ministrija</w:t>
      </w:r>
      <w:r w:rsidR="00E7674F">
        <w:rPr>
          <w:b/>
          <w:noProof/>
        </w:rPr>
        <w:t>i</w:t>
      </w:r>
    </w:p>
    <w:p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:rsidR="007A2264" w:rsidRPr="00661C8F" w:rsidRDefault="008808AC" w:rsidP="00661C8F">
      <w:pPr>
        <w:spacing w:after="0" w:line="240" w:lineRule="auto"/>
        <w:jc w:val="both"/>
        <w:rPr>
          <w:i/>
          <w:noProof/>
        </w:rPr>
      </w:pPr>
      <w:r w:rsidRPr="00661C8F">
        <w:rPr>
          <w:i/>
          <w:noProof/>
        </w:rPr>
        <w:t>Par atzinuma sniegšanu VSS-</w:t>
      </w:r>
      <w:r w:rsidR="00BF6DDF">
        <w:rPr>
          <w:i/>
          <w:noProof/>
        </w:rPr>
        <w:t>755</w:t>
      </w:r>
    </w:p>
    <w:p w:rsidR="00104688" w:rsidRPr="00661C8F" w:rsidRDefault="00104688" w:rsidP="00661C8F">
      <w:pPr>
        <w:spacing w:after="0" w:line="240" w:lineRule="auto"/>
        <w:jc w:val="both"/>
        <w:rPr>
          <w:i/>
        </w:rPr>
      </w:pPr>
    </w:p>
    <w:p w:rsidR="00104688" w:rsidRPr="00661C8F" w:rsidRDefault="00104688" w:rsidP="00661C8F">
      <w:pPr>
        <w:spacing w:after="0" w:line="240" w:lineRule="auto"/>
        <w:jc w:val="both"/>
      </w:pPr>
    </w:p>
    <w:p w:rsidR="00D56A43" w:rsidRDefault="008808AC" w:rsidP="007E42F7">
      <w:pPr>
        <w:ind w:firstLine="720"/>
        <w:jc w:val="both"/>
      </w:pPr>
      <w:r>
        <w:t xml:space="preserve">Aizsardzības ministrija ir izvērtējusi </w:t>
      </w:r>
      <w:r w:rsidR="00303105">
        <w:t>Finanšu</w:t>
      </w:r>
      <w:r>
        <w:t xml:space="preserve"> ministrijas izstrādāto un Valsts sekretāru sanāksmē š.g. </w:t>
      </w:r>
      <w:r w:rsidR="00BF6DDF">
        <w:t>19</w:t>
      </w:r>
      <w:r>
        <w:t>.</w:t>
      </w:r>
      <w:r w:rsidR="00CC2AAE">
        <w:t xml:space="preserve"> augustā</w:t>
      </w:r>
      <w:r>
        <w:t xml:space="preserve"> pieteikto </w:t>
      </w:r>
      <w:r w:rsidR="00CC2AAE">
        <w:t>Noteikumu projektu “</w:t>
      </w:r>
      <w:r w:rsidR="00BF6DDF">
        <w:t>Grāmatvedības kārtošanas noteikumi</w:t>
      </w:r>
      <w:r w:rsidR="00CC2AAE">
        <w:t>”</w:t>
      </w:r>
      <w:r>
        <w:t xml:space="preserve"> </w:t>
      </w:r>
      <w:r w:rsidR="00C008A3">
        <w:t xml:space="preserve">un </w:t>
      </w:r>
      <w:r>
        <w:t xml:space="preserve">tam pievienoto anotāciju  un informē, ka </w:t>
      </w:r>
      <w:r w:rsidR="009E1D19">
        <w:t xml:space="preserve">izsaka iebildumu par noteikumu projekta </w:t>
      </w:r>
      <w:r w:rsidR="00BF6DDF">
        <w:t>9. nodaļu</w:t>
      </w:r>
      <w:r w:rsidR="00FB6735">
        <w:t xml:space="preserve"> “Inventarizācijas metodes, inventarizācijas veikšanas</w:t>
      </w:r>
      <w:r w:rsidR="00F44030">
        <w:t xml:space="preserve"> kārtība, rezultātu dokumentēšana un inventarizācijā atklāto starpību iegrāmatošanas kārtība”.</w:t>
      </w:r>
      <w:r w:rsidR="00BD115D">
        <w:t xml:space="preserve"> </w:t>
      </w:r>
      <w:r w:rsidR="007E42F7">
        <w:t xml:space="preserve">Ņemot vērā, ka </w:t>
      </w:r>
      <w:r w:rsidR="00F44030">
        <w:t xml:space="preserve">valsti </w:t>
      </w:r>
      <w:r w:rsidR="007E42F7">
        <w:t>ir ieviests attālinātais darbs</w:t>
      </w:r>
      <w:r w:rsidR="008137C5">
        <w:t>, kas turpināsies arī nākotnē</w:t>
      </w:r>
      <w:r>
        <w:t>,</w:t>
      </w:r>
      <w:r w:rsidR="007E42F7">
        <w:t xml:space="preserve"> noteikumos </w:t>
      </w:r>
      <w:r w:rsidR="007E42F7" w:rsidRPr="00BD115D">
        <w:rPr>
          <w:u w:val="single"/>
        </w:rPr>
        <w:t>jāparedz</w:t>
      </w:r>
      <w:r w:rsidR="007E42F7">
        <w:t xml:space="preserve"> inventarizācijas veikšanas kārtība attālinātā darba apstākļos. </w:t>
      </w:r>
    </w:p>
    <w:p w:rsidR="00E7674F" w:rsidRDefault="008808AC" w:rsidP="007E42F7">
      <w:pPr>
        <w:ind w:firstLine="720"/>
        <w:jc w:val="both"/>
      </w:pPr>
      <w:r>
        <w:t xml:space="preserve">Vienlaikus </w:t>
      </w:r>
      <w:r w:rsidR="00CB468C">
        <w:t>informējam</w:t>
      </w:r>
      <w:r>
        <w:t xml:space="preserve">, ka iestādēm </w:t>
      </w:r>
      <w:r w:rsidR="00D56A43">
        <w:t xml:space="preserve">ar lielu </w:t>
      </w:r>
      <w:r>
        <w:t xml:space="preserve"> darbinieku sk</w:t>
      </w:r>
      <w:r w:rsidR="00F44030">
        <w:t>a</w:t>
      </w:r>
      <w:r>
        <w:t>it</w:t>
      </w:r>
      <w:r w:rsidR="00D56A43">
        <w:t xml:space="preserve">u, </w:t>
      </w:r>
      <w:r w:rsidR="00F44030">
        <w:t xml:space="preserve"> kas </w:t>
      </w:r>
      <w:r w:rsidR="00D56A43">
        <w:t>nodarbināti</w:t>
      </w:r>
      <w:r w:rsidR="008137C5">
        <w:t xml:space="preserve"> </w:t>
      </w:r>
      <w:r w:rsidR="00F44030">
        <w:t>visā valst</w:t>
      </w:r>
      <w:r w:rsidR="008137C5">
        <w:t xml:space="preserve">s teritorijā, </w:t>
      </w:r>
      <w:r w:rsidR="00D56A43">
        <w:t>ir ļoti grūti veikt faktisku inventarizāciju noteiktajos termiņos</w:t>
      </w:r>
      <w:r>
        <w:t xml:space="preserve">, </w:t>
      </w:r>
      <w:r w:rsidR="00D56A43">
        <w:t xml:space="preserve"> </w:t>
      </w:r>
      <w:r>
        <w:t>piemēram, Nacionāl</w:t>
      </w:r>
      <w:r w:rsidR="00BD115D">
        <w:t xml:space="preserve">ajos </w:t>
      </w:r>
      <w:r>
        <w:t xml:space="preserve"> bruņot</w:t>
      </w:r>
      <w:r w:rsidR="00BD115D">
        <w:t xml:space="preserve">ajos </w:t>
      </w:r>
      <w:r w:rsidR="00F44030">
        <w:t xml:space="preserve">spēkos </w:t>
      </w:r>
      <w:proofErr w:type="spellStart"/>
      <w:r w:rsidR="00F44030">
        <w:t>dienošie</w:t>
      </w:r>
      <w:proofErr w:type="spellEnd"/>
      <w:r w:rsidR="00F44030">
        <w:t xml:space="preserve"> zemessargi</w:t>
      </w:r>
      <w:r w:rsidR="00BD115D">
        <w:t>, kuri dienē visā Latvijas teritorijā un viņiem ir izsniegts dienestam nepieciešamais ekipējums.</w:t>
      </w:r>
      <w:r w:rsidR="00CB468C">
        <w:t xml:space="preserve"> N</w:t>
      </w:r>
      <w:r w:rsidR="00F44030">
        <w:t>oteikumos jāparedz</w:t>
      </w:r>
      <w:r>
        <w:t xml:space="preserve"> </w:t>
      </w:r>
      <w:r w:rsidR="008137C5">
        <w:t>kārtība</w:t>
      </w:r>
      <w:r w:rsidR="00F44030">
        <w:t xml:space="preserve"> inventarizāciju veikšanai</w:t>
      </w:r>
      <w:r w:rsidR="00CB468C">
        <w:t xml:space="preserve"> arī šādos gadījumos.</w:t>
      </w:r>
      <w:r w:rsidR="008137C5">
        <w:t xml:space="preserve"> </w:t>
      </w:r>
    </w:p>
    <w:p w:rsidR="009E1D19" w:rsidRDefault="008808AC" w:rsidP="007E42F7">
      <w:pPr>
        <w:ind w:firstLine="720"/>
        <w:jc w:val="both"/>
      </w:pPr>
      <w:r>
        <w:t xml:space="preserve">Izsakām </w:t>
      </w:r>
      <w:r w:rsidR="008137C5">
        <w:t>priekšlikumu</w:t>
      </w:r>
      <w:r w:rsidR="00F44030">
        <w:t xml:space="preserve">, </w:t>
      </w:r>
      <w:r w:rsidR="00BD115D">
        <w:t>papildināt</w:t>
      </w:r>
      <w:r w:rsidR="00E7674F">
        <w:t xml:space="preserve"> iepriekš</w:t>
      </w:r>
      <w:r w:rsidR="00BD115D">
        <w:t xml:space="preserve"> </w:t>
      </w:r>
      <w:r w:rsidR="00E7674F">
        <w:t xml:space="preserve">minētos </w:t>
      </w:r>
      <w:r w:rsidR="00BD115D">
        <w:t>noteikumus</w:t>
      </w:r>
      <w:r w:rsidR="00E7674F">
        <w:t>,</w:t>
      </w:r>
      <w:r w:rsidR="00BD115D">
        <w:t xml:space="preserve"> paredzot kārtību, ka </w:t>
      </w:r>
      <w:r w:rsidR="007E42F7">
        <w:t xml:space="preserve">darbinieks </w:t>
      </w:r>
      <w:r w:rsidR="00BD115D">
        <w:t xml:space="preserve">inventarizācijas saraktu saņem elektroniski uz savu e-pastu vai e-adresi un </w:t>
      </w:r>
      <w:r>
        <w:t>ar savu parakstu (</w:t>
      </w:r>
      <w:r w:rsidR="00E7674F">
        <w:t xml:space="preserve">drošo </w:t>
      </w:r>
      <w:r>
        <w:t xml:space="preserve">elektronisko) apliecina </w:t>
      </w:r>
      <w:r w:rsidR="00BD115D">
        <w:t xml:space="preserve"> </w:t>
      </w:r>
      <w:r>
        <w:t xml:space="preserve">savā atbildībā esošo mantu esamību un </w:t>
      </w:r>
      <w:r w:rsidR="007E42F7">
        <w:t xml:space="preserve">vērtību </w:t>
      </w:r>
      <w:r w:rsidR="00BD115D">
        <w:t xml:space="preserve">esošās </w:t>
      </w:r>
      <w:r w:rsidR="007E42F7">
        <w:t xml:space="preserve">inventarizācijas  ietvaros.  </w:t>
      </w:r>
    </w:p>
    <w:p w:rsidR="00104688" w:rsidRPr="00661C8F" w:rsidRDefault="00104688" w:rsidP="00661C8F">
      <w:pPr>
        <w:spacing w:after="0" w:line="240" w:lineRule="auto"/>
        <w:jc w:val="both"/>
      </w:pPr>
    </w:p>
    <w:p w:rsidR="000F716B" w:rsidRPr="00661C8F" w:rsidRDefault="000F716B" w:rsidP="00661C8F">
      <w:pPr>
        <w:tabs>
          <w:tab w:val="left" w:pos="6663"/>
        </w:tabs>
        <w:spacing w:after="0" w:line="240" w:lineRule="auto"/>
        <w:jc w:val="both"/>
      </w:pPr>
    </w:p>
    <w:p w:rsidR="007A2264" w:rsidRPr="00E7674F" w:rsidRDefault="008808AC" w:rsidP="001B791B">
      <w:pPr>
        <w:tabs>
          <w:tab w:val="left" w:pos="6663"/>
        </w:tabs>
        <w:spacing w:before="100" w:beforeAutospacing="1" w:after="100" w:afterAutospacing="1" w:line="240" w:lineRule="auto"/>
        <w:rPr>
          <w:b/>
          <w:noProof/>
        </w:rPr>
      </w:pPr>
      <w:r w:rsidRPr="00E7674F">
        <w:rPr>
          <w:b/>
        </w:rPr>
        <w:t>Valsts sekretārs</w:t>
      </w:r>
      <w:r w:rsidRPr="00E7674F">
        <w:rPr>
          <w:b/>
        </w:rPr>
        <w:tab/>
      </w:r>
      <w:r w:rsidRPr="00E7674F">
        <w:rPr>
          <w:b/>
        </w:rPr>
        <w:tab/>
        <w:t xml:space="preserve">Jānis </w:t>
      </w:r>
      <w:proofErr w:type="spellStart"/>
      <w:r w:rsidRPr="00E7674F">
        <w:rPr>
          <w:b/>
        </w:rPr>
        <w:t>Garisons</w:t>
      </w:r>
      <w:proofErr w:type="spellEnd"/>
      <w:r w:rsidRPr="00E7674F">
        <w:rPr>
          <w:b/>
        </w:rPr>
        <w:t xml:space="preserve"> </w:t>
      </w:r>
    </w:p>
    <w:p w:rsidR="00661C8F" w:rsidRDefault="00661C8F" w:rsidP="00661C8F">
      <w:pPr>
        <w:tabs>
          <w:tab w:val="left" w:pos="6663"/>
        </w:tabs>
        <w:spacing w:after="0" w:line="240" w:lineRule="auto"/>
        <w:jc w:val="both"/>
      </w:pPr>
    </w:p>
    <w:p w:rsidR="00430B72" w:rsidRPr="00661C8F" w:rsidRDefault="00430B72" w:rsidP="00661C8F">
      <w:pPr>
        <w:tabs>
          <w:tab w:val="left" w:pos="6663"/>
        </w:tabs>
        <w:spacing w:after="0" w:line="240" w:lineRule="auto"/>
        <w:jc w:val="both"/>
      </w:pPr>
    </w:p>
    <w:p w:rsidR="007A2264" w:rsidRPr="00661C8F" w:rsidRDefault="008808AC" w:rsidP="00661C8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Ingrīda </w:t>
      </w:r>
      <w:proofErr w:type="spellStart"/>
      <w:r>
        <w:rPr>
          <w:sz w:val="16"/>
          <w:szCs w:val="16"/>
        </w:rPr>
        <w:t>Beļanina</w:t>
      </w:r>
      <w:proofErr w:type="spellEnd"/>
      <w:r w:rsidRPr="00661C8F">
        <w:rPr>
          <w:sz w:val="16"/>
          <w:szCs w:val="16"/>
        </w:rPr>
        <w:t xml:space="preserve">, </w:t>
      </w:r>
      <w:r w:rsidR="00D76017">
        <w:rPr>
          <w:sz w:val="16"/>
          <w:szCs w:val="16"/>
        </w:rPr>
        <w:t>67335</w:t>
      </w:r>
      <w:r>
        <w:rPr>
          <w:sz w:val="16"/>
          <w:szCs w:val="16"/>
        </w:rPr>
        <w:t>040</w:t>
      </w:r>
    </w:p>
    <w:p w:rsidR="00104688" w:rsidRPr="00661C8F" w:rsidRDefault="008808AC" w:rsidP="00661C8F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Ingrida.belanina@</w:t>
      </w:r>
      <w:r w:rsidRPr="00661C8F">
        <w:rPr>
          <w:noProof/>
          <w:sz w:val="16"/>
          <w:szCs w:val="16"/>
        </w:rPr>
        <w:t>mod.gov.lv</w:t>
      </w:r>
    </w:p>
    <w:p w:rsidR="00661C8F" w:rsidRPr="00104688" w:rsidRDefault="00661C8F" w:rsidP="009775EE">
      <w:pPr>
        <w:widowControl/>
        <w:spacing w:after="0" w:line="240" w:lineRule="auto"/>
        <w:rPr>
          <w:sz w:val="16"/>
          <w:szCs w:val="16"/>
        </w:rPr>
      </w:pPr>
    </w:p>
    <w:sectPr w:rsidR="00661C8F" w:rsidRPr="00104688" w:rsidSect="00330D43">
      <w:footerReference w:type="default" r:id="rId7"/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4A" w:rsidRDefault="008808AC">
      <w:pPr>
        <w:spacing w:after="0" w:line="240" w:lineRule="auto"/>
      </w:pPr>
      <w:r>
        <w:separator/>
      </w:r>
    </w:p>
  </w:endnote>
  <w:endnote w:type="continuationSeparator" w:id="0">
    <w:p w:rsidR="00B57D4A" w:rsidRDefault="0088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923844"/>
      <w:docPartObj>
        <w:docPartGallery w:val="Page Numbers (Bottom of Page)"/>
        <w:docPartUnique/>
      </w:docPartObj>
    </w:sdtPr>
    <w:sdtEndPr/>
    <w:sdtContent>
      <w:p w:rsidR="00104688" w:rsidRDefault="008808AC" w:rsidP="00104688">
        <w:pPr>
          <w:pStyle w:val="Footer"/>
          <w:jc w:val="center"/>
        </w:pPr>
        <w:r w:rsidRPr="002D7FAB">
          <w:rPr>
            <w:rFonts w:ascii="TimesNewRomanPS-ItalicMT" w:hAnsi="TimesNewRomanPS-ItalicMT"/>
            <w:iCs/>
            <w:sz w:val="20"/>
            <w:szCs w:val="20"/>
          </w:rPr>
          <w:t>DOKUMENTS IR ELEKTRONISKI PARAKSTĪTS AR DROŠU ELEKTRONISKO PARAKSTU UN SATUR LAIKA ZĪMOGU</w:t>
        </w:r>
      </w:p>
      <w:p w:rsidR="00104688" w:rsidRPr="00104688" w:rsidRDefault="00B83980" w:rsidP="00104688">
        <w:pPr>
          <w:pStyle w:val="Footer"/>
          <w:jc w:val="right"/>
          <w:rPr>
            <w:bCs/>
          </w:rPr>
        </w:pPr>
        <w:sdt>
          <w:sdtPr>
            <w:id w:val="1426473800"/>
            <w:docPartObj>
              <w:docPartGallery w:val="Page Numbers (Top of Page)"/>
              <w:docPartUnique/>
            </w:docPartObj>
          </w:sdtPr>
          <w:sdtEndPr/>
          <w:sdtContent>
            <w:r w:rsidR="00B340E5" w:rsidRPr="00104688">
              <w:rPr>
                <w:bCs/>
              </w:rPr>
              <w:fldChar w:fldCharType="begin"/>
            </w:r>
            <w:r w:rsidR="00B340E5" w:rsidRPr="00104688">
              <w:rPr>
                <w:bCs/>
              </w:rPr>
              <w:instrText xml:space="preserve"> PAGE </w:instrText>
            </w:r>
            <w:r w:rsidR="00B340E5" w:rsidRPr="00104688">
              <w:rPr>
                <w:bCs/>
              </w:rPr>
              <w:fldChar w:fldCharType="separate"/>
            </w:r>
            <w:r w:rsidR="007E42F7">
              <w:rPr>
                <w:bCs/>
                <w:noProof/>
              </w:rPr>
              <w:t>2</w:t>
            </w:r>
            <w:r w:rsidR="00B340E5" w:rsidRPr="00104688">
              <w:rPr>
                <w:bCs/>
              </w:rPr>
              <w:fldChar w:fldCharType="end"/>
            </w:r>
            <w:r w:rsidR="00B340E5" w:rsidRPr="00104688">
              <w:t xml:space="preserve"> - </w:t>
            </w:r>
            <w:r w:rsidR="00B340E5" w:rsidRPr="00104688">
              <w:rPr>
                <w:bCs/>
              </w:rPr>
              <w:fldChar w:fldCharType="begin"/>
            </w:r>
            <w:r w:rsidR="00B340E5" w:rsidRPr="00104688">
              <w:rPr>
                <w:bCs/>
              </w:rPr>
              <w:instrText xml:space="preserve"> NUMPAGES  </w:instrText>
            </w:r>
            <w:r w:rsidR="00B340E5" w:rsidRPr="00104688">
              <w:rPr>
                <w:bCs/>
              </w:rPr>
              <w:fldChar w:fldCharType="separate"/>
            </w:r>
            <w:r w:rsidR="00FB6735">
              <w:rPr>
                <w:bCs/>
                <w:noProof/>
              </w:rPr>
              <w:t>1</w:t>
            </w:r>
            <w:r w:rsidR="00B340E5" w:rsidRPr="00104688">
              <w:rPr>
                <w:bCs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AC" w:rsidRPr="008808AC" w:rsidRDefault="008808AC">
    <w:pPr>
      <w:pStyle w:val="Footer"/>
      <w:rPr>
        <w:sz w:val="22"/>
        <w:szCs w:val="22"/>
      </w:rPr>
    </w:pPr>
    <w:r w:rsidRPr="008808AC">
      <w:rPr>
        <w:sz w:val="22"/>
        <w:szCs w:val="22"/>
      </w:rPr>
      <w:t>AIMatz_060921_VSS-755</w:t>
    </w:r>
  </w:p>
  <w:p w:rsidR="005D2424" w:rsidRPr="00661C8F" w:rsidRDefault="005D2424" w:rsidP="00661C8F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4A" w:rsidRDefault="008808AC">
      <w:pPr>
        <w:spacing w:after="0" w:line="240" w:lineRule="auto"/>
      </w:pPr>
      <w:r>
        <w:separator/>
      </w:r>
    </w:p>
  </w:footnote>
  <w:footnote w:type="continuationSeparator" w:id="0">
    <w:p w:rsidR="00B57D4A" w:rsidRDefault="0088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61" w:rsidRDefault="000A0B61" w:rsidP="00BE56C2">
    <w:pPr>
      <w:pStyle w:val="Header"/>
      <w:tabs>
        <w:tab w:val="clear" w:pos="4320"/>
      </w:tabs>
      <w:spacing w:before="2880"/>
    </w:pPr>
  </w:p>
  <w:tbl>
    <w:tblPr>
      <w:tblW w:w="7796" w:type="dxa"/>
      <w:tblInd w:w="-142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6E0B30" w:rsidTr="006C25E2">
      <w:trPr>
        <w:cantSplit/>
      </w:trPr>
      <w:tc>
        <w:tcPr>
          <w:tcW w:w="3969" w:type="dxa"/>
        </w:tcPr>
        <w:p w:rsidR="009C426E" w:rsidRPr="00C56EDF" w:rsidRDefault="008808AC" w:rsidP="000C4D97">
          <w:pPr>
            <w:pStyle w:val="Header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 w:rsidRPr="006C25E2">
            <w:rPr>
              <w:color w:val="000000"/>
              <w:lang w:eastAsia="en-US"/>
            </w:rPr>
            <w:t xml:space="preserve">Rīgā, </w:t>
          </w:r>
          <w:r w:rsidR="00026988" w:rsidRPr="008F1D37">
            <w:rPr>
              <w:noProof/>
            </w:rPr>
            <w:t>06.09.2021</w:t>
          </w:r>
          <w:r w:rsidR="00026988">
            <w:t>.</w:t>
          </w:r>
        </w:p>
      </w:tc>
      <w:tc>
        <w:tcPr>
          <w:tcW w:w="3827" w:type="dxa"/>
        </w:tcPr>
        <w:p w:rsidR="009C426E" w:rsidRPr="0099125D" w:rsidRDefault="008808AC" w:rsidP="000C4D97">
          <w:pPr>
            <w:pStyle w:val="Header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Nr</w:t>
          </w:r>
          <w:proofErr w:type="spellEnd"/>
          <w:r>
            <w:rPr>
              <w:color w:val="000000"/>
              <w:lang w:val="en-US" w:eastAsia="en-US"/>
            </w:rPr>
            <w:t>.</w:t>
          </w:r>
          <w:r w:rsidR="00026988" w:rsidRPr="008F1D37">
            <w:t xml:space="preserve"> </w:t>
          </w:r>
          <w:r w:rsidR="00026988" w:rsidRPr="008F1D37">
            <w:rPr>
              <w:noProof/>
            </w:rPr>
            <w:t>MV-N/2275</w:t>
          </w:r>
        </w:p>
      </w:tc>
    </w:tr>
  </w:tbl>
  <w:p w:rsidR="009C426E" w:rsidRPr="008669E5" w:rsidRDefault="008808AC" w:rsidP="005B7C76">
    <w:pPr>
      <w:pStyle w:val="Header"/>
      <w:tabs>
        <w:tab w:val="clear" w:pos="4320"/>
        <w:tab w:val="left" w:pos="3969"/>
      </w:tabs>
      <w:spacing w:before="120"/>
    </w:pPr>
    <w:r w:rsidRPr="008669E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1094740</wp:posOffset>
          </wp:positionH>
          <wp:positionV relativeFrom="page">
            <wp:posOffset>647700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669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2049780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B4" w:rsidRPr="008669E5" w:rsidRDefault="008808AC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fakss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67212307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kanceleja@mod.gov.lv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www.mod.gov.lv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61.4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O0XqCDgAAAADAEAAA8AAABkcnMvZG93&#10;bnJldi54bWxMj8FOwzAQRO9I/IO1SNyo3bSUEuJUFYITEiINB45OvE2ixusQu234e7YnOM7s0+xM&#10;tplcL044hs6ThvlMgUCqve2o0fBZvt6tQYRoyJreE2r4wQCb/PoqM6n1ZyrwtIuN4BAKqdHQxjik&#10;Uoa6RWfCzA9IfNv70ZnIcmykHc2Zw10vE6VW0pmO+ENrBnxusT7sjk7D9ouKl+77vfoo9kVXlo+K&#10;3lYHrW9vpu0TiIhT/IPhUp+rQ86dKn8kG0TPer28Z1TDIkl4w4WYqyXPq9h6SBYg80z+H5H/Ag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O0XqCDgAAAADAEAAA8AAAAAAAAAAAAAAAAA&#10;+gQAAGRycy9kb3ducmV2LnhtbFBLBQYAAAAABAAEAPMAAAAHBgAAAAA=&#10;" filled="f" stroked="f">
              <v:textbox inset="0,0,0,0">
                <w:txbxContent>
                  <w:p w:rsidR="009A40B4" w:rsidRPr="008669E5" w:rsidRDefault="008808AC" w:rsidP="009A40B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fakss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67212307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69E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 w:rsidR="009C426E">
      <w:t xml:space="preserve">Uz </w:t>
    </w:r>
    <w:r w:rsidR="00694AAB">
      <w:t>19.08.2021.</w:t>
    </w:r>
    <w:r w:rsidR="005B7C76">
      <w:tab/>
    </w:r>
    <w:r w:rsidR="009C426E">
      <w:t xml:space="preserve">Nr. </w:t>
    </w:r>
    <w:r w:rsidR="00694AAB" w:rsidRPr="00694AAB">
      <w:t>VSS-755/29/6.par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4"/>
    <w:rsid w:val="00006384"/>
    <w:rsid w:val="00020E80"/>
    <w:rsid w:val="00026988"/>
    <w:rsid w:val="00030349"/>
    <w:rsid w:val="000635EE"/>
    <w:rsid w:val="000A0B61"/>
    <w:rsid w:val="000A7EDC"/>
    <w:rsid w:val="000C4D97"/>
    <w:rsid w:val="000F716B"/>
    <w:rsid w:val="00104688"/>
    <w:rsid w:val="00124173"/>
    <w:rsid w:val="00162397"/>
    <w:rsid w:val="001B791B"/>
    <w:rsid w:val="001D79E4"/>
    <w:rsid w:val="00242216"/>
    <w:rsid w:val="00265D4A"/>
    <w:rsid w:val="00275B9E"/>
    <w:rsid w:val="00290B9D"/>
    <w:rsid w:val="002B3077"/>
    <w:rsid w:val="002D7FAB"/>
    <w:rsid w:val="002E1474"/>
    <w:rsid w:val="002E75AE"/>
    <w:rsid w:val="00303105"/>
    <w:rsid w:val="00330D43"/>
    <w:rsid w:val="003B48FB"/>
    <w:rsid w:val="00415CB3"/>
    <w:rsid w:val="00430B72"/>
    <w:rsid w:val="004412F3"/>
    <w:rsid w:val="004B29B1"/>
    <w:rsid w:val="004D5726"/>
    <w:rsid w:val="004F08C0"/>
    <w:rsid w:val="0051072C"/>
    <w:rsid w:val="00535564"/>
    <w:rsid w:val="005A289A"/>
    <w:rsid w:val="005B7C76"/>
    <w:rsid w:val="005D2424"/>
    <w:rsid w:val="00606B6F"/>
    <w:rsid w:val="00661C8F"/>
    <w:rsid w:val="00663C3A"/>
    <w:rsid w:val="00693999"/>
    <w:rsid w:val="00694AAB"/>
    <w:rsid w:val="006C1639"/>
    <w:rsid w:val="006C25E2"/>
    <w:rsid w:val="006C416D"/>
    <w:rsid w:val="006E0B30"/>
    <w:rsid w:val="0073633D"/>
    <w:rsid w:val="007A2264"/>
    <w:rsid w:val="007A521E"/>
    <w:rsid w:val="007B3BA5"/>
    <w:rsid w:val="007B48EC"/>
    <w:rsid w:val="007C0E80"/>
    <w:rsid w:val="007E42F7"/>
    <w:rsid w:val="007E4D1F"/>
    <w:rsid w:val="008137C5"/>
    <w:rsid w:val="00815277"/>
    <w:rsid w:val="00831EFB"/>
    <w:rsid w:val="008669E5"/>
    <w:rsid w:val="00876C21"/>
    <w:rsid w:val="008808AC"/>
    <w:rsid w:val="008C195B"/>
    <w:rsid w:val="008D4AF3"/>
    <w:rsid w:val="008F1D37"/>
    <w:rsid w:val="00954D5A"/>
    <w:rsid w:val="009775EE"/>
    <w:rsid w:val="0099125D"/>
    <w:rsid w:val="00991F99"/>
    <w:rsid w:val="009A40B4"/>
    <w:rsid w:val="009C426E"/>
    <w:rsid w:val="009D0F72"/>
    <w:rsid w:val="009D2604"/>
    <w:rsid w:val="009E1D19"/>
    <w:rsid w:val="00A03A13"/>
    <w:rsid w:val="00A30D47"/>
    <w:rsid w:val="00A67543"/>
    <w:rsid w:val="00AA712C"/>
    <w:rsid w:val="00AC3B5D"/>
    <w:rsid w:val="00AC5239"/>
    <w:rsid w:val="00AF0E90"/>
    <w:rsid w:val="00B0786E"/>
    <w:rsid w:val="00B1724D"/>
    <w:rsid w:val="00B340E5"/>
    <w:rsid w:val="00B57D4A"/>
    <w:rsid w:val="00B83980"/>
    <w:rsid w:val="00BD115D"/>
    <w:rsid w:val="00BE56C2"/>
    <w:rsid w:val="00BF6DDF"/>
    <w:rsid w:val="00C008A3"/>
    <w:rsid w:val="00C47F57"/>
    <w:rsid w:val="00C56EDF"/>
    <w:rsid w:val="00CA407F"/>
    <w:rsid w:val="00CB468C"/>
    <w:rsid w:val="00CC2AAE"/>
    <w:rsid w:val="00CD2102"/>
    <w:rsid w:val="00D0743C"/>
    <w:rsid w:val="00D21FA6"/>
    <w:rsid w:val="00D55B4B"/>
    <w:rsid w:val="00D56A43"/>
    <w:rsid w:val="00D76017"/>
    <w:rsid w:val="00DD3458"/>
    <w:rsid w:val="00DF43C7"/>
    <w:rsid w:val="00E330D3"/>
    <w:rsid w:val="00E365CE"/>
    <w:rsid w:val="00E7674F"/>
    <w:rsid w:val="00EA5DAF"/>
    <w:rsid w:val="00EF34CD"/>
    <w:rsid w:val="00EF676E"/>
    <w:rsid w:val="00F25DA3"/>
    <w:rsid w:val="00F44030"/>
    <w:rsid w:val="00F60586"/>
    <w:rsid w:val="00F82FDF"/>
    <w:rsid w:val="00FB2E50"/>
    <w:rsid w:val="00FB6735"/>
    <w:rsid w:val="00FF0EE8"/>
    <w:rsid w:val="00FF1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B06E-E6E6-4E18-92F7-84F9DC2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6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Atzinums par Ministru kabineta noteikumu projektu "Grāmatvedības kārtošanas noteikumi"</vt:lpstr>
    </vt:vector>
  </TitlesOfParts>
  <Company>Aizsardzības ministrija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Ministru kabineta noteikumu projektu "Grāmatvedības kārtošanas noteikumi"</dc:title>
  <dc:subject>Atzinums</dc:subject>
  <dc:creator>Ingrīda Beļaņina</dc:creator>
  <dc:description>67335040_x000d_
Ingrida.belanina@mod.gov.lv</dc:description>
  <cp:lastModifiedBy>Gunta Majevska</cp:lastModifiedBy>
  <cp:revision>4</cp:revision>
  <cp:lastPrinted>2021-09-06T09:29:00Z</cp:lastPrinted>
  <dcterms:created xsi:type="dcterms:W3CDTF">2021-09-07T09:21:00Z</dcterms:created>
  <dcterms:modified xsi:type="dcterms:W3CDTF">2021-09-07T09:40:00Z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