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DAF" w:rsidRDefault="00786DAF" w:rsidP="002C22B9">
      <w:pPr>
        <w:jc w:val="center"/>
        <w:rPr>
          <w:sz w:val="20"/>
        </w:rPr>
      </w:pPr>
      <w:bookmarkStart w:id="0" w:name="_GoBack"/>
      <w:bookmarkEnd w:id="0"/>
    </w:p>
    <w:p w:rsidR="002C22B9" w:rsidRDefault="002C22B9" w:rsidP="002C22B9">
      <w:pPr>
        <w:jc w:val="center"/>
        <w:rPr>
          <w:sz w:val="20"/>
        </w:rPr>
      </w:pPr>
      <w:r w:rsidRPr="00914649">
        <w:rPr>
          <w:sz w:val="20"/>
        </w:rPr>
        <w:t>Rīgā</w:t>
      </w:r>
    </w:p>
    <w:p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bookmarkStart w:id="1" w:name="reg_dat"/>
        <w:tc>
          <w:tcPr>
            <w:tcW w:w="1785" w:type="dxa"/>
            <w:tcBorders>
              <w:top w:val="nil"/>
              <w:left w:val="nil"/>
              <w:bottom w:val="single" w:sz="4" w:space="0" w:color="auto"/>
              <w:right w:val="nil"/>
            </w:tcBorders>
          </w:tcPr>
          <w:p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C288E">
              <w:rPr>
                <w:szCs w:val="24"/>
              </w:rPr>
              <w:t>06.09.2021</w:t>
            </w:r>
            <w:r w:rsidRPr="00615936">
              <w:rPr>
                <w:szCs w:val="24"/>
              </w:rPr>
              <w:fldChar w:fldCharType="end"/>
            </w:r>
            <w:bookmarkEnd w:id="1"/>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2" w:name="lietas_nr"/>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109D6">
              <w:rPr>
                <w:szCs w:val="24"/>
              </w:rPr>
              <w:t>12/A-21/</w:t>
            </w:r>
            <w:r w:rsidRPr="00615936">
              <w:rPr>
                <w:szCs w:val="24"/>
              </w:rPr>
              <w:fldChar w:fldCharType="end"/>
            </w:r>
            <w:bookmarkEnd w:id="2"/>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C288E">
              <w:rPr>
                <w:szCs w:val="24"/>
              </w:rPr>
              <w:t>4895</w:t>
            </w:r>
            <w:r w:rsidRPr="00615936">
              <w:rPr>
                <w:szCs w:val="24"/>
              </w:rPr>
              <w:fldChar w:fldCharType="end"/>
            </w:r>
            <w:bookmarkEnd w:id="3"/>
          </w:p>
        </w:tc>
      </w:tr>
      <w:tr w:rsidR="002C22B9" w:rsidRPr="00615936" w:rsidTr="009F77B9">
        <w:trPr>
          <w:trHeight w:val="188"/>
        </w:trPr>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r>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109D6">
              <w:rPr>
                <w:szCs w:val="24"/>
              </w:rPr>
              <w:t>27.08.2021</w:t>
            </w:r>
            <w:r w:rsidRPr="00615936">
              <w:rPr>
                <w:szCs w:val="24"/>
              </w:rPr>
              <w:fldChar w:fldCharType="end"/>
            </w:r>
            <w:bookmarkEnd w:id="4"/>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109D6">
              <w:rPr>
                <w:szCs w:val="24"/>
              </w:rPr>
              <w:t>VSS-695</w:t>
            </w:r>
            <w:r w:rsidRPr="00615936">
              <w:rPr>
                <w:szCs w:val="24"/>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Tr="000C0DD4">
        <w:trPr>
          <w:jc w:val="right"/>
        </w:trPr>
        <w:tc>
          <w:tcPr>
            <w:tcW w:w="4644" w:type="dxa"/>
          </w:tcPr>
          <w:p w:rsidR="00A109D6" w:rsidRDefault="00A109D6" w:rsidP="000C0DD4">
            <w:pPr>
              <w:jc w:val="right"/>
              <w:rPr>
                <w:b/>
                <w:bCs/>
                <w:szCs w:val="24"/>
                <w:lang w:eastAsia="lv-LV"/>
              </w:rPr>
            </w:pPr>
            <w:bookmarkStart w:id="6" w:name="org_nos"/>
            <w:r>
              <w:rPr>
                <w:b/>
                <w:bCs/>
                <w:szCs w:val="24"/>
                <w:lang w:eastAsia="lv-LV"/>
              </w:rPr>
              <w:t>Izglītības un zinātnes ministrija</w:t>
            </w:r>
            <w:r w:rsidR="003F4448">
              <w:rPr>
                <w:b/>
                <w:bCs/>
                <w:szCs w:val="24"/>
                <w:lang w:eastAsia="lv-LV"/>
              </w:rPr>
              <w:t>i</w:t>
            </w:r>
          </w:p>
          <w:p w:rsidR="003F4448" w:rsidRDefault="003F4448" w:rsidP="000C0DD4">
            <w:pPr>
              <w:jc w:val="right"/>
              <w:rPr>
                <w:b/>
                <w:bCs/>
                <w:szCs w:val="24"/>
                <w:lang w:eastAsia="lv-LV"/>
              </w:rPr>
            </w:pPr>
          </w:p>
          <w:p w:rsidR="003F4448" w:rsidRPr="003F4448" w:rsidRDefault="003F4448" w:rsidP="000C0DD4">
            <w:pPr>
              <w:jc w:val="right"/>
              <w:rPr>
                <w:bCs/>
                <w:szCs w:val="24"/>
                <w:lang w:eastAsia="lv-LV"/>
              </w:rPr>
            </w:pPr>
            <w:r w:rsidRPr="003F4448">
              <w:rPr>
                <w:bCs/>
                <w:szCs w:val="24"/>
                <w:lang w:eastAsia="lv-LV"/>
              </w:rPr>
              <w:t>Informācijai:</w:t>
            </w:r>
          </w:p>
          <w:p w:rsidR="000C0DD4" w:rsidRDefault="00A109D6" w:rsidP="000C0DD4">
            <w:pPr>
              <w:jc w:val="right"/>
              <w:rPr>
                <w:b/>
                <w:bCs/>
                <w:szCs w:val="24"/>
                <w:lang w:eastAsia="lv-LV"/>
              </w:rPr>
            </w:pPr>
            <w:r>
              <w:rPr>
                <w:b/>
                <w:bCs/>
                <w:szCs w:val="24"/>
                <w:lang w:eastAsia="lv-LV"/>
              </w:rPr>
              <w:t>Centrālajai finanšu un līgumu aģentūrai</w:t>
            </w:r>
          </w:p>
        </w:tc>
      </w:tr>
      <w:bookmarkEnd w:id="6"/>
    </w:tbl>
    <w:p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rsidTr="000C0DD4">
        <w:tc>
          <w:tcPr>
            <w:tcW w:w="4503" w:type="dxa"/>
            <w:tcBorders>
              <w:top w:val="nil"/>
              <w:left w:val="nil"/>
              <w:bottom w:val="nil"/>
              <w:right w:val="nil"/>
            </w:tcBorders>
          </w:tcPr>
          <w:p w:rsidR="000C0DD4" w:rsidRDefault="00A109D6" w:rsidP="003F4448">
            <w:pPr>
              <w:rPr>
                <w:i/>
                <w:iCs/>
                <w:szCs w:val="24"/>
                <w:lang w:eastAsia="lv-LV"/>
              </w:rPr>
            </w:pPr>
            <w:r>
              <w:rPr>
                <w:i/>
                <w:iCs/>
                <w:szCs w:val="24"/>
                <w:lang w:eastAsia="lv-LV"/>
              </w:rPr>
              <w:t>Atzinums par precizēto Minist</w:t>
            </w:r>
            <w:r w:rsidR="003F4448">
              <w:rPr>
                <w:i/>
                <w:iCs/>
                <w:szCs w:val="24"/>
                <w:lang w:eastAsia="lv-LV"/>
              </w:rPr>
              <w:t>ru kabineta noteikumu projektu “</w:t>
            </w:r>
            <w:r>
              <w:rPr>
                <w:i/>
                <w:iCs/>
                <w:szCs w:val="24"/>
                <w:lang w:eastAsia="lv-LV"/>
              </w:rPr>
              <w:t>Grozījumi Ministru kabineta 2018.g</w:t>
            </w:r>
            <w:r w:rsidR="003F4448">
              <w:rPr>
                <w:i/>
                <w:iCs/>
                <w:szCs w:val="24"/>
                <w:lang w:eastAsia="lv-LV"/>
              </w:rPr>
              <w:t>ada 9.janvāra noteikumos Nr.26 “Darbības programmas “Izaugsme un nodarbinātība”</w:t>
            </w:r>
            <w:r>
              <w:rPr>
                <w:i/>
                <w:iCs/>
                <w:szCs w:val="24"/>
                <w:lang w:eastAsia="lv-LV"/>
              </w:rPr>
              <w:t xml:space="preserve"> 8</w:t>
            </w:r>
            <w:r w:rsidR="003F4448">
              <w:rPr>
                <w:i/>
                <w:iCs/>
                <w:szCs w:val="24"/>
                <w:lang w:eastAsia="lv-LV"/>
              </w:rPr>
              <w:t>.2.3.specifiskā atbalsta mērķa “</w:t>
            </w:r>
            <w:r>
              <w:rPr>
                <w:i/>
                <w:iCs/>
                <w:szCs w:val="24"/>
                <w:lang w:eastAsia="lv-LV"/>
              </w:rPr>
              <w:t>Nodrošināt labāku pārvaldību au</w:t>
            </w:r>
            <w:r w:rsidR="003F4448">
              <w:rPr>
                <w:i/>
                <w:iCs/>
                <w:szCs w:val="24"/>
                <w:lang w:eastAsia="lv-LV"/>
              </w:rPr>
              <w:t>gstākās izglītības institūcijās” īstenošanas noteikumi””</w:t>
            </w:r>
            <w:r>
              <w:rPr>
                <w:i/>
                <w:iCs/>
                <w:szCs w:val="24"/>
                <w:lang w:eastAsia="lv-LV"/>
              </w:rPr>
              <w:t xml:space="preserve"> un tā anotāciju</w:t>
            </w:r>
          </w:p>
        </w:tc>
      </w:tr>
    </w:tbl>
    <w:p w:rsidR="00E04F00" w:rsidRPr="00615936" w:rsidRDefault="00E04F00" w:rsidP="00C04DED">
      <w:pPr>
        <w:jc w:val="left"/>
        <w:rPr>
          <w:szCs w:val="24"/>
        </w:rPr>
      </w:pPr>
    </w:p>
    <w:p w:rsidR="00646AC0" w:rsidRDefault="00646AC0" w:rsidP="00646AC0">
      <w:pPr>
        <w:ind w:firstLine="567"/>
        <w:rPr>
          <w:color w:val="000000"/>
          <w:szCs w:val="24"/>
        </w:rPr>
      </w:pPr>
      <w:r w:rsidRPr="007F530B">
        <w:rPr>
          <w:color w:val="000000"/>
          <w:szCs w:val="24"/>
        </w:rPr>
        <w:t>Finanšu ministrija (turpmāk – FM) sadarbībā ar Centrālo finanšu un līgumu aģentūru</w:t>
      </w:r>
      <w:r>
        <w:rPr>
          <w:color w:val="000000"/>
          <w:szCs w:val="24"/>
        </w:rPr>
        <w:t xml:space="preserve"> </w:t>
      </w:r>
      <w:r w:rsidRPr="007F530B">
        <w:rPr>
          <w:color w:val="000000"/>
          <w:szCs w:val="24"/>
        </w:rPr>
        <w:t xml:space="preserve">atbilstoši kompetencei ir izskatījusi Izglītības un zinātnes ministrijas </w:t>
      </w:r>
      <w:r>
        <w:rPr>
          <w:color w:val="000000"/>
          <w:szCs w:val="24"/>
        </w:rPr>
        <w:t>precizēto</w:t>
      </w:r>
      <w:r w:rsidRPr="007F530B">
        <w:rPr>
          <w:color w:val="000000"/>
          <w:szCs w:val="24"/>
        </w:rPr>
        <w:t xml:space="preserve"> Ministru kabineta </w:t>
      </w:r>
      <w:r>
        <w:rPr>
          <w:color w:val="000000"/>
          <w:szCs w:val="24"/>
        </w:rPr>
        <w:t xml:space="preserve">(turpmāk – MK) </w:t>
      </w:r>
      <w:r w:rsidRPr="007F530B">
        <w:rPr>
          <w:color w:val="000000"/>
          <w:szCs w:val="24"/>
        </w:rPr>
        <w:t xml:space="preserve">noteikumu projektu </w:t>
      </w:r>
      <w:r>
        <w:rPr>
          <w:color w:val="000000"/>
          <w:szCs w:val="24"/>
        </w:rPr>
        <w:t>“</w:t>
      </w:r>
      <w:r w:rsidRPr="00A64A89">
        <w:rPr>
          <w:color w:val="000000"/>
          <w:szCs w:val="24"/>
        </w:rPr>
        <w:t>Grozījumi Ministru kabineta 2018.gada 9.janvāra noteikumos Nr.26 “Darbības programmas “Izaugsme un nodarbinātība” 8.2.3.specifiskā atbalsta mērķa “Nodrošināt labāku pārvaldību augstākās izglītības institūcijās” īstenošanas noteikumi”</w:t>
      </w:r>
      <w:r>
        <w:rPr>
          <w:color w:val="000000"/>
          <w:szCs w:val="24"/>
        </w:rPr>
        <w:t>”</w:t>
      </w:r>
      <w:r w:rsidRPr="00A64A89">
        <w:rPr>
          <w:color w:val="000000"/>
          <w:szCs w:val="24"/>
        </w:rPr>
        <w:t xml:space="preserve"> </w:t>
      </w:r>
      <w:r w:rsidRPr="007F530B">
        <w:rPr>
          <w:color w:val="000000"/>
          <w:szCs w:val="24"/>
        </w:rPr>
        <w:t xml:space="preserve"> (turpmāk – noteikumu projekts) un tā sākotnējās ietekmes novērtējuma ziņojumu (turpmāk – anotācija) un atbalsta to tālāku virzību</w:t>
      </w:r>
      <w:r>
        <w:rPr>
          <w:color w:val="000000"/>
          <w:szCs w:val="24"/>
        </w:rPr>
        <w:t>, vienlaikus izsakot šādus iebildumus un priekšlikumu.</w:t>
      </w:r>
    </w:p>
    <w:p w:rsidR="00646AC0" w:rsidRDefault="00646AC0" w:rsidP="00646AC0">
      <w:pPr>
        <w:ind w:firstLine="567"/>
        <w:rPr>
          <w:color w:val="000000"/>
          <w:szCs w:val="24"/>
        </w:rPr>
      </w:pPr>
      <w:r>
        <w:rPr>
          <w:color w:val="000000"/>
          <w:szCs w:val="24"/>
        </w:rPr>
        <w:t>Iebildumi:</w:t>
      </w:r>
    </w:p>
    <w:p w:rsidR="00646AC0" w:rsidRDefault="00646AC0" w:rsidP="00646AC0">
      <w:pPr>
        <w:pStyle w:val="ListParagraph"/>
        <w:numPr>
          <w:ilvl w:val="0"/>
          <w:numId w:val="1"/>
        </w:numPr>
        <w:spacing w:after="160"/>
      </w:pPr>
      <w:r>
        <w:t xml:space="preserve">Lūdzam precizēt noteikumu projektu, </w:t>
      </w:r>
      <w:r w:rsidRPr="005150C2">
        <w:t xml:space="preserve">paredzot, ka augstskolu padomes līdz 2023.gada beigām īsteno visas Augstskolu likumā noteiktās funkcijas. Šobrīd paredzēta tikai stratēģiju izstrāde (pie tam atsevišķām augstskolām stratēģijas jau ir izstrādātas vai ir izstrādes procesā </w:t>
      </w:r>
      <w:r w:rsidRPr="0036194A">
        <w:t>8.</w:t>
      </w:r>
      <w:r>
        <w:t>2.3. specifiskā atbalsta mērķa “</w:t>
      </w:r>
      <w:r w:rsidRPr="0036194A">
        <w:t>Nodrošināt labāku pārvaldību au</w:t>
      </w:r>
      <w:r>
        <w:t xml:space="preserve">gstākās izglītības institūcijās” (turpmāk – 8.2.3. SAM) </w:t>
      </w:r>
      <w:r w:rsidRPr="005150C2">
        <w:t>1.kārtas ietvaro</w:t>
      </w:r>
      <w:r>
        <w:t>s) un ieviešanas uzraudzība, savukārt</w:t>
      </w:r>
      <w:r w:rsidRPr="005150C2">
        <w:t xml:space="preserve"> izziņas </w:t>
      </w:r>
      <w:r>
        <w:t xml:space="preserve">par sniegtajiem iebildumiem un priekšlikumiem </w:t>
      </w:r>
      <w:r w:rsidRPr="005150C2">
        <w:t>13.punktā Rektoru padome norāda, ka plānota pilnīga pa</w:t>
      </w:r>
      <w:r>
        <w:t>domes funkciju finansēšana no Eiropas Savienības</w:t>
      </w:r>
      <w:r w:rsidRPr="005150C2">
        <w:t xml:space="preserve"> </w:t>
      </w:r>
      <w:r>
        <w:t xml:space="preserve">(turpmāk – ES) </w:t>
      </w:r>
      <w:r w:rsidRPr="005150C2">
        <w:t>struktūrfondiem. Atbilstoši lūdzam precizēt arī attiecīgo atbalstāmo darbību.</w:t>
      </w:r>
      <w:r>
        <w:t xml:space="preserve"> </w:t>
      </w:r>
    </w:p>
    <w:p w:rsidR="00646AC0" w:rsidRDefault="00646AC0" w:rsidP="00646AC0">
      <w:pPr>
        <w:pStyle w:val="ListParagraph"/>
        <w:numPr>
          <w:ilvl w:val="0"/>
          <w:numId w:val="1"/>
        </w:numPr>
        <w:spacing w:after="160"/>
      </w:pPr>
      <w:r>
        <w:t>Vēršam uzmanību, ka no</w:t>
      </w:r>
      <w:r w:rsidRPr="0036194A">
        <w:t xml:space="preserve"> noteikumu projekta 13.</w:t>
      </w:r>
      <w:r>
        <w:t>punktā izteiktā 50.</w:t>
      </w:r>
      <w:r w:rsidRPr="002B0270">
        <w:rPr>
          <w:vertAlign w:val="superscript"/>
        </w:rPr>
        <w:t>9</w:t>
      </w:r>
      <w:r w:rsidRPr="0036194A">
        <w:t xml:space="preserve"> apakšpunkta izriet, ka</w:t>
      </w:r>
      <w:r>
        <w:t>,</w:t>
      </w:r>
      <w:r w:rsidRPr="0036194A">
        <w:t xml:space="preserve"> plānojot tiešās attiecināmās personāla izmaksas, finansējuma saņēmējs nodrošina, ka projekta vadības un īstenošanas personāls ir nodarbināts pilnu darba laiku vai nepilnu darba laiku, vai daļlaiku ne mazāk kā 30 procentu apmēr</w:t>
      </w:r>
      <w:r>
        <w:t>ā no normālā darba laika. Lūdzam</w:t>
      </w:r>
      <w:r w:rsidRPr="0036194A">
        <w:t xml:space="preserve"> </w:t>
      </w:r>
      <w:r>
        <w:t>norādīt anotācijā</w:t>
      </w:r>
      <w:r w:rsidRPr="0036194A">
        <w:t xml:space="preserve"> va</w:t>
      </w:r>
      <w:r>
        <w:t>i, ja nepieciešams, precizēt noteikumu projektā laika periodu atbilstoši FM</w:t>
      </w:r>
      <w:r w:rsidRPr="0036194A">
        <w:t xml:space="preserve"> vadlīniju Nr.</w:t>
      </w:r>
      <w:r>
        <w:t xml:space="preserve"> </w:t>
      </w:r>
      <w:r w:rsidRPr="0036194A">
        <w:t xml:space="preserve">2.1. “Vadlīnijas attiecināmo un neattiecināmo izmaksu noteikšanai 2014. – 2020.gada plānošanas periodā” 38.punktam, no kura izriet, ka darbinieka daļlaika </w:t>
      </w:r>
      <w:r w:rsidRPr="0036194A">
        <w:lastRenderedPageBreak/>
        <w:t>izmaksas ir iekļaujamas projekta tiešajās attiecināmajās izmaksās, tai skaitā tehniskās palīdzības projektos, ja darbinieks noteiktā laika periodā (min. viens mēnesis) vismaz 30% no normālā darba laika pilda ar ES fondu jautājumiem saistītus amata pienākumus.</w:t>
      </w:r>
      <w:r>
        <w:t xml:space="preserve"> </w:t>
      </w:r>
    </w:p>
    <w:p w:rsidR="00646AC0" w:rsidRDefault="00646AC0" w:rsidP="00646AC0">
      <w:pPr>
        <w:pStyle w:val="ListParagraph"/>
        <w:numPr>
          <w:ilvl w:val="0"/>
          <w:numId w:val="1"/>
        </w:numPr>
        <w:spacing w:after="160"/>
      </w:pPr>
      <w:r>
        <w:t xml:space="preserve">Lūdzam atkārtoti </w:t>
      </w:r>
      <w:r w:rsidRPr="00922CF5">
        <w:t xml:space="preserve">papildināt anotāciju, </w:t>
      </w:r>
      <w:r>
        <w:t xml:space="preserve">nodrošinot nepārprotamu </w:t>
      </w:r>
      <w:r w:rsidRPr="00922CF5">
        <w:t xml:space="preserve">sinerģiju un demarkāciju </w:t>
      </w:r>
      <w:r>
        <w:t xml:space="preserve">starp </w:t>
      </w:r>
      <w:r w:rsidRPr="002B0270">
        <w:t>8.2.3.SAM</w:t>
      </w:r>
      <w:r w:rsidRPr="00922CF5">
        <w:t xml:space="preserve"> otrās projektu iesniegumu atlases kārtā plānotajiem pasākumiem un 8.2.3.SAM pirmajā projektu iesniegumu atlases kārtā īstenotajiem pasākumiem, </w:t>
      </w:r>
      <w:r>
        <w:t xml:space="preserve">kā arī Atveseļošanas un noturības mehānisma plānā paredzētajām reformām/investīcijām, </w:t>
      </w:r>
      <w:r w:rsidRPr="002B0270">
        <w:t>lai novērstu programmātisku dubulto finansējumu</w:t>
      </w:r>
      <w:r>
        <w:t xml:space="preserve">. </w:t>
      </w:r>
    </w:p>
    <w:p w:rsidR="00646AC0" w:rsidRDefault="00646AC0" w:rsidP="00646AC0">
      <w:pPr>
        <w:pStyle w:val="ListParagraph"/>
        <w:numPr>
          <w:ilvl w:val="0"/>
          <w:numId w:val="1"/>
        </w:numPr>
        <w:spacing w:after="160"/>
      </w:pPr>
      <w:r>
        <w:t xml:space="preserve">Lūdzam papildināt anotācijas I sadaļas “Tiesību akta projekta izstrādes nepieciešamība” </w:t>
      </w:r>
      <w:r>
        <w:br/>
        <w:t>2. punktu “</w:t>
      </w:r>
      <w:r w:rsidRPr="005150C2">
        <w:t>Pašreizējā situācija un problēmas, kuru risināšanai tiesību akta projekts izstrādāts, tiesiskā regulējuma mērķis un būtība</w:t>
      </w:r>
      <w:r>
        <w:t xml:space="preserve">” aiz vārdiem “paredzams, ka </w:t>
      </w:r>
      <w:r w:rsidRPr="005150C2">
        <w:t>augstskolu padomju locekļi tiks nodarbināti nepilnā slodzē</w:t>
      </w:r>
      <w:r>
        <w:t xml:space="preserve">” ar skaidrojumu, ka </w:t>
      </w:r>
      <w:r w:rsidRPr="005150C2">
        <w:t>atlīdzība tiks noteikta konstantā apjomā bez nepilnā darba laika uzskaites, kā arī uzreiz nosakot, ka tiks izmantotas vienkāršotās izmaksas, līdzīgi kā tas norādīts par sekretariāta atlīdzību</w:t>
      </w:r>
      <w:r>
        <w:t xml:space="preserve">. </w:t>
      </w:r>
    </w:p>
    <w:p w:rsidR="00646AC0" w:rsidRDefault="00646AC0" w:rsidP="00646AC0">
      <w:pPr>
        <w:pStyle w:val="ListParagraph"/>
        <w:numPr>
          <w:ilvl w:val="0"/>
          <w:numId w:val="1"/>
        </w:numPr>
        <w:spacing w:after="160"/>
      </w:pPr>
      <w:r w:rsidRPr="005150C2">
        <w:t>Ņemot vērā to, ka anotācijas 7.</w:t>
      </w:r>
      <w:r>
        <w:t xml:space="preserve"> </w:t>
      </w:r>
      <w:r w:rsidRPr="005150C2">
        <w:t>lpp</w:t>
      </w:r>
      <w:r>
        <w:t>.</w:t>
      </w:r>
      <w:r w:rsidRPr="005150C2">
        <w:t xml:space="preserve"> sniegtais skaidrojums par Latvijas </w:t>
      </w:r>
      <w:r w:rsidRPr="002B0270">
        <w:t>augstskolu vietējo ietekmi nesniedz informāciju, kā tiks vērtēts konkrētais projekts, lai nodrošinātu Ministru kabineta 2018.gada 9.janvāra noteikumos Nr.26 “Darbības programmas “Izaugsme un nodarbinātība” 8.2.3. specifiskā atbalsta mērķa “Nodrošināt labāku pārvaldību augstākās izglītības institūcijās” īstenošanas noteikumu (turpmāk – 8.2.3. SAM noteikumi) 33.punktā noteikto, lūdzam norādīt anotācijā, kā tiek plānots nodrošināt, ka projekts nav saistīts</w:t>
      </w:r>
      <w:r w:rsidRPr="005150C2">
        <w:t xml:space="preserve"> ar saimnieciskās darbības veikšanu vai nav kvalificējams kā komercdarbības atbalsts. Attiecīgi skaidrojums sniedzams par to - kā plānots nodrošināt projektu atbilstību </w:t>
      </w:r>
      <w:r>
        <w:br/>
        <w:t xml:space="preserve">8.2.3. SAM </w:t>
      </w:r>
      <w:r w:rsidRPr="005150C2">
        <w:t>noteikumu nosacījumiem, nevis tikai par to, ka Latvijas augstskolas nerada ietekmi uz tirdzniecību un konkurenci.</w:t>
      </w:r>
      <w:r>
        <w:t xml:space="preserve"> </w:t>
      </w:r>
    </w:p>
    <w:p w:rsidR="00646AC0" w:rsidRDefault="00646AC0" w:rsidP="00646AC0">
      <w:pPr>
        <w:ind w:firstLine="567"/>
        <w:rPr>
          <w:color w:val="000000"/>
          <w:szCs w:val="24"/>
        </w:rPr>
      </w:pPr>
      <w:r>
        <w:rPr>
          <w:color w:val="000000"/>
          <w:szCs w:val="24"/>
        </w:rPr>
        <w:t>Priekšlikums:</w:t>
      </w:r>
    </w:p>
    <w:p w:rsidR="00646AC0" w:rsidRDefault="00646AC0" w:rsidP="00646AC0">
      <w:pPr>
        <w:ind w:firstLine="567"/>
        <w:rPr>
          <w:color w:val="000000"/>
          <w:szCs w:val="24"/>
        </w:rPr>
      </w:pPr>
      <w:r w:rsidRPr="005150C2">
        <w:rPr>
          <w:color w:val="000000"/>
          <w:szCs w:val="24"/>
        </w:rPr>
        <w:t xml:space="preserve">Lūdzam izvērtēt iespēju </w:t>
      </w:r>
      <w:r>
        <w:rPr>
          <w:color w:val="000000"/>
          <w:szCs w:val="24"/>
        </w:rPr>
        <w:t xml:space="preserve">noteikumu projekta </w:t>
      </w:r>
      <w:r w:rsidRPr="005150C2">
        <w:rPr>
          <w:color w:val="000000"/>
          <w:szCs w:val="24"/>
        </w:rPr>
        <w:t>50.</w:t>
      </w:r>
      <w:r w:rsidRPr="002B0270">
        <w:rPr>
          <w:color w:val="000000"/>
          <w:szCs w:val="24"/>
          <w:vertAlign w:val="superscript"/>
        </w:rPr>
        <w:t>11</w:t>
      </w:r>
      <w:r w:rsidRPr="005150C2">
        <w:rPr>
          <w:color w:val="000000"/>
          <w:szCs w:val="24"/>
        </w:rPr>
        <w:t>punktā norādīt precīzas atbalstāmās darbības, kuru ātrāka īstenošana ir akceptējama.</w:t>
      </w:r>
      <w:r>
        <w:rPr>
          <w:color w:val="000000"/>
          <w:szCs w:val="24"/>
        </w:rPr>
        <w:t xml:space="preserve"> </w:t>
      </w:r>
    </w:p>
    <w:p w:rsidR="00646AC0" w:rsidRPr="007F530B" w:rsidRDefault="00646AC0" w:rsidP="00646AC0">
      <w:pPr>
        <w:ind w:firstLine="567"/>
        <w:rPr>
          <w:color w:val="000000"/>
          <w:szCs w:val="24"/>
        </w:rPr>
      </w:pPr>
    </w:p>
    <w:p w:rsidR="00646AC0" w:rsidRDefault="00646AC0" w:rsidP="00646AC0">
      <w:pPr>
        <w:ind w:firstLine="567"/>
        <w:rPr>
          <w:color w:val="000000"/>
          <w:szCs w:val="24"/>
        </w:rPr>
      </w:pPr>
      <w:r w:rsidRPr="007F530B">
        <w:rPr>
          <w:color w:val="000000"/>
          <w:szCs w:val="24"/>
        </w:rPr>
        <w:t>Vienlaikus, ņemot vērā, ka</w:t>
      </w:r>
      <w:r>
        <w:rPr>
          <w:color w:val="000000"/>
          <w:szCs w:val="24"/>
        </w:rPr>
        <w:t xml:space="preserve"> ar noteikumu projektu tiek precizēti</w:t>
      </w:r>
      <w:r w:rsidRPr="007F530B">
        <w:rPr>
          <w:color w:val="000000"/>
          <w:szCs w:val="24"/>
        </w:rPr>
        <w:t xml:space="preserve"> 8.2.</w:t>
      </w:r>
      <w:r>
        <w:rPr>
          <w:color w:val="000000"/>
          <w:szCs w:val="24"/>
        </w:rPr>
        <w:t>3</w:t>
      </w:r>
      <w:r w:rsidRPr="007F530B">
        <w:rPr>
          <w:color w:val="000000"/>
          <w:szCs w:val="24"/>
        </w:rPr>
        <w:t xml:space="preserve">.SAM </w:t>
      </w:r>
      <w:r>
        <w:rPr>
          <w:color w:val="000000"/>
          <w:szCs w:val="24"/>
        </w:rPr>
        <w:t>īstenošanas nosacījumi, tai skaitā plānoto atlases kārtu skaits,</w:t>
      </w:r>
      <w:r w:rsidRPr="007F530B">
        <w:rPr>
          <w:color w:val="000000"/>
          <w:szCs w:val="24"/>
        </w:rPr>
        <w:t xml:space="preserve"> lūdzam precizēt un atsūtīt aktualizētu rādītāju pasi. </w:t>
      </w:r>
    </w:p>
    <w:p w:rsidR="00646AC0" w:rsidRPr="007F530B" w:rsidRDefault="00646AC0" w:rsidP="00646AC0">
      <w:pPr>
        <w:ind w:firstLine="709"/>
        <w:rPr>
          <w:szCs w:val="24"/>
        </w:rPr>
      </w:pPr>
      <w:r w:rsidRPr="007F530B">
        <w:rPr>
          <w:szCs w:val="24"/>
        </w:rPr>
        <w:t xml:space="preserve">Jautājumu gadījumā lūdzam sazināties ar FM Eiropas Savienības fondu stratēģijas departamenta Cilvēkkapitāla attīstības nodaļas vecāko eksperti </w:t>
      </w:r>
      <w:r>
        <w:rPr>
          <w:szCs w:val="24"/>
        </w:rPr>
        <w:t>Lauru Laiviņu</w:t>
      </w:r>
      <w:r w:rsidRPr="007F530B">
        <w:rPr>
          <w:szCs w:val="24"/>
        </w:rPr>
        <w:t>, tālr.</w:t>
      </w:r>
      <w:r>
        <w:rPr>
          <w:szCs w:val="24"/>
        </w:rPr>
        <w:t xml:space="preserve"> </w:t>
      </w:r>
      <w:r w:rsidRPr="002B0270">
        <w:rPr>
          <w:szCs w:val="24"/>
        </w:rPr>
        <w:t>67083872</w:t>
      </w:r>
      <w:r w:rsidRPr="007F530B">
        <w:rPr>
          <w:szCs w:val="24"/>
        </w:rPr>
        <w:t xml:space="preserve">, </w:t>
      </w:r>
      <w:hyperlink r:id="rId8" w:history="1">
        <w:r w:rsidRPr="00F819EE">
          <w:rPr>
            <w:rStyle w:val="Hyperlink"/>
            <w:szCs w:val="24"/>
          </w:rPr>
          <w:t>Laura.Laivina@fm.gov.lv</w:t>
        </w:r>
      </w:hyperlink>
      <w:r w:rsidRPr="007F530B">
        <w:rPr>
          <w:szCs w:val="24"/>
        </w:rPr>
        <w:t xml:space="preserve">. </w:t>
      </w:r>
    </w:p>
    <w:p w:rsidR="00646AC0" w:rsidRPr="007F530B" w:rsidRDefault="00646AC0" w:rsidP="00646AC0">
      <w:pPr>
        <w:ind w:firstLine="709"/>
        <w:rPr>
          <w:szCs w:val="24"/>
        </w:rPr>
      </w:pPr>
    </w:p>
    <w:p w:rsidR="00646AC0" w:rsidRPr="007F530B" w:rsidRDefault="00646AC0" w:rsidP="00646AC0">
      <w:pPr>
        <w:ind w:firstLine="709"/>
        <w:rPr>
          <w:szCs w:val="24"/>
        </w:rPr>
      </w:pPr>
    </w:p>
    <w:p w:rsidR="00646AC0" w:rsidRPr="007F530B" w:rsidRDefault="00646AC0" w:rsidP="00646AC0">
      <w:pPr>
        <w:ind w:firstLine="709"/>
        <w:rPr>
          <w:szCs w:val="24"/>
        </w:rPr>
      </w:pPr>
      <w:r w:rsidRPr="007F530B">
        <w:rPr>
          <w:szCs w:val="24"/>
        </w:rPr>
        <w:t>Ar cieņu</w:t>
      </w:r>
    </w:p>
    <w:p w:rsidR="00557B49" w:rsidRPr="00615936" w:rsidRDefault="00557B49" w:rsidP="007F3771">
      <w:pPr>
        <w:rPr>
          <w:szCs w:val="24"/>
        </w:rPr>
      </w:pPr>
    </w:p>
    <w:p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rsidTr="00AA6DC1">
        <w:tc>
          <w:tcPr>
            <w:tcW w:w="4395" w:type="dxa"/>
          </w:tcPr>
          <w:p w:rsidR="00A109D6" w:rsidRDefault="00A109D6" w:rsidP="007F3771">
            <w:pPr>
              <w:rPr>
                <w:szCs w:val="24"/>
              </w:rPr>
            </w:pPr>
            <w:r>
              <w:rPr>
                <w:szCs w:val="24"/>
              </w:rPr>
              <w:t xml:space="preserve">Valsts sekretāres vietnieks </w:t>
            </w:r>
          </w:p>
          <w:p w:rsidR="00AA6DC1" w:rsidRPr="00615936" w:rsidRDefault="00A109D6" w:rsidP="007F3771">
            <w:pPr>
              <w:rPr>
                <w:szCs w:val="24"/>
              </w:rPr>
            </w:pPr>
            <w:r>
              <w:rPr>
                <w:szCs w:val="24"/>
              </w:rPr>
              <w:t>Eiropas Savienības struktūrfondu un Kohēzijas fonda jautājumos</w:t>
            </w:r>
          </w:p>
        </w:tc>
        <w:tc>
          <w:tcPr>
            <w:tcW w:w="1984" w:type="dxa"/>
          </w:tcPr>
          <w:p w:rsidR="00AA6DC1" w:rsidRDefault="00AA6DC1" w:rsidP="00AA6DC1">
            <w:pPr>
              <w:jc w:val="center"/>
              <w:rPr>
                <w:szCs w:val="24"/>
              </w:rPr>
            </w:pPr>
            <w:bookmarkStart w:id="7" w:name="edoc_info2"/>
            <w:r>
              <w:rPr>
                <w:szCs w:val="24"/>
              </w:rPr>
              <w:t>(paraksts*)</w:t>
            </w:r>
            <w:bookmarkEnd w:id="7"/>
          </w:p>
        </w:tc>
        <w:tc>
          <w:tcPr>
            <w:tcW w:w="2977" w:type="dxa"/>
            <w:vAlign w:val="bottom"/>
          </w:tcPr>
          <w:p w:rsidR="00AA6DC1" w:rsidRPr="00615936" w:rsidRDefault="00A109D6" w:rsidP="00483407">
            <w:pPr>
              <w:jc w:val="right"/>
              <w:rPr>
                <w:szCs w:val="24"/>
              </w:rPr>
            </w:pPr>
            <w:r>
              <w:rPr>
                <w:szCs w:val="24"/>
              </w:rPr>
              <w:t>A.Eberhards</w:t>
            </w:r>
          </w:p>
        </w:tc>
      </w:tr>
      <w:tr w:rsidR="00AA6DC1" w:rsidRPr="00615936" w:rsidTr="00AA6DC1">
        <w:tc>
          <w:tcPr>
            <w:tcW w:w="4395" w:type="dxa"/>
          </w:tcPr>
          <w:p w:rsidR="00AA6DC1" w:rsidRPr="00615936" w:rsidRDefault="00AA6DC1" w:rsidP="007F3771">
            <w:pPr>
              <w:rPr>
                <w:szCs w:val="24"/>
              </w:rPr>
            </w:pPr>
          </w:p>
        </w:tc>
        <w:tc>
          <w:tcPr>
            <w:tcW w:w="1984" w:type="dxa"/>
          </w:tcPr>
          <w:p w:rsidR="00AA6DC1" w:rsidRPr="00615936" w:rsidRDefault="00AA6DC1" w:rsidP="000C0DD4">
            <w:pPr>
              <w:jc w:val="right"/>
              <w:rPr>
                <w:szCs w:val="24"/>
              </w:rPr>
            </w:pPr>
          </w:p>
        </w:tc>
        <w:tc>
          <w:tcPr>
            <w:tcW w:w="2977" w:type="dxa"/>
            <w:vAlign w:val="bottom"/>
          </w:tcPr>
          <w:p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rsidTr="00AA6DC1">
        <w:trPr>
          <w:cantSplit/>
          <w:trHeight w:val="615"/>
        </w:trPr>
        <w:tc>
          <w:tcPr>
            <w:tcW w:w="8647" w:type="dxa"/>
          </w:tcPr>
          <w:p w:rsidR="002D6CB4" w:rsidRPr="00AA6DC1" w:rsidRDefault="00AA6DC1" w:rsidP="00AA6DC1">
            <w:pPr>
              <w:pStyle w:val="BodyTextIndent"/>
              <w:tabs>
                <w:tab w:val="left" w:pos="8397"/>
              </w:tabs>
              <w:ind w:left="0"/>
              <w:rPr>
                <w:sz w:val="24"/>
                <w:szCs w:val="24"/>
              </w:rPr>
            </w:pPr>
            <w:bookmarkStart w:id="8" w:name="edoc_info" w:colFirst="0" w:colLast="0"/>
            <w:r w:rsidRPr="00AA6DC1">
              <w:rPr>
                <w:sz w:val="24"/>
                <w:szCs w:val="24"/>
              </w:rPr>
              <w:t>*Dokuments ir parakstīts ar drošu elektronisko parakstu</w:t>
            </w:r>
          </w:p>
        </w:tc>
      </w:tr>
      <w:bookmarkEnd w:id="8"/>
    </w:tbl>
    <w:p w:rsidR="00826D51" w:rsidRDefault="00826D51" w:rsidP="007F3771">
      <w:pPr>
        <w:rPr>
          <w:sz w:val="20"/>
        </w:rPr>
      </w:pPr>
    </w:p>
    <w:p w:rsidR="00646AC0" w:rsidRPr="00646AC0" w:rsidRDefault="00646AC0" w:rsidP="00646AC0">
      <w:pPr>
        <w:ind w:firstLine="142"/>
        <w:rPr>
          <w:sz w:val="20"/>
        </w:rPr>
      </w:pPr>
      <w:r w:rsidRPr="00646AC0">
        <w:rPr>
          <w:sz w:val="20"/>
        </w:rPr>
        <w:t>L. Laiviņa</w:t>
      </w:r>
    </w:p>
    <w:p w:rsidR="00646AC0" w:rsidRPr="00646AC0" w:rsidRDefault="00646AC0" w:rsidP="00646AC0">
      <w:pPr>
        <w:ind w:firstLine="142"/>
        <w:rPr>
          <w:sz w:val="20"/>
        </w:rPr>
      </w:pPr>
      <w:r w:rsidRPr="00646AC0">
        <w:rPr>
          <w:sz w:val="20"/>
        </w:rPr>
        <w:t>FM Eiropas Savienības fondu stratēģijas departamenta</w:t>
      </w:r>
    </w:p>
    <w:p w:rsidR="00646AC0" w:rsidRPr="00646AC0" w:rsidRDefault="00646AC0" w:rsidP="00646AC0">
      <w:pPr>
        <w:ind w:firstLine="142"/>
        <w:rPr>
          <w:sz w:val="20"/>
        </w:rPr>
      </w:pPr>
      <w:r w:rsidRPr="00646AC0">
        <w:rPr>
          <w:sz w:val="20"/>
        </w:rPr>
        <w:t>Cilvēkkapitāla attīstības nodaļas</w:t>
      </w:r>
    </w:p>
    <w:p w:rsidR="00646AC0" w:rsidRPr="00646AC0" w:rsidRDefault="00646AC0" w:rsidP="00646AC0">
      <w:pPr>
        <w:ind w:firstLine="142"/>
        <w:rPr>
          <w:sz w:val="20"/>
        </w:rPr>
      </w:pPr>
      <w:r w:rsidRPr="00646AC0">
        <w:rPr>
          <w:sz w:val="20"/>
        </w:rPr>
        <w:t>vecākā eksperte</w:t>
      </w:r>
      <w:r w:rsidRPr="00646AC0">
        <w:rPr>
          <w:sz w:val="20"/>
        </w:rPr>
        <w:tab/>
      </w:r>
    </w:p>
    <w:p w:rsidR="00646AC0" w:rsidRPr="00646AC0" w:rsidRDefault="00646AC0" w:rsidP="00646AC0">
      <w:pPr>
        <w:ind w:firstLine="142"/>
        <w:rPr>
          <w:sz w:val="20"/>
        </w:rPr>
      </w:pPr>
      <w:r w:rsidRPr="00646AC0">
        <w:rPr>
          <w:sz w:val="20"/>
        </w:rPr>
        <w:t>67083872, laura.laivina@fm.gov.lv</w:t>
      </w:r>
    </w:p>
    <w:p w:rsidR="00646AC0" w:rsidRDefault="00646AC0" w:rsidP="00646AC0">
      <w:pPr>
        <w:ind w:firstLine="142"/>
        <w:rPr>
          <w:sz w:val="20"/>
        </w:rPr>
      </w:pPr>
    </w:p>
    <w:p w:rsidR="003B709E" w:rsidRPr="00646AC0" w:rsidRDefault="003B709E" w:rsidP="00646AC0">
      <w:pPr>
        <w:ind w:firstLine="142"/>
        <w:rPr>
          <w:sz w:val="20"/>
        </w:rPr>
      </w:pPr>
    </w:p>
    <w:p w:rsidR="00646AC0" w:rsidRPr="00646AC0" w:rsidRDefault="00646AC0" w:rsidP="00646AC0">
      <w:pPr>
        <w:ind w:firstLine="142"/>
        <w:rPr>
          <w:sz w:val="20"/>
        </w:rPr>
      </w:pPr>
      <w:r w:rsidRPr="00646AC0">
        <w:rPr>
          <w:sz w:val="20"/>
        </w:rPr>
        <w:lastRenderedPageBreak/>
        <w:t>S. Gedvila</w:t>
      </w:r>
    </w:p>
    <w:p w:rsidR="00646AC0" w:rsidRPr="00646AC0" w:rsidRDefault="00646AC0" w:rsidP="00646AC0">
      <w:pPr>
        <w:ind w:firstLine="142"/>
        <w:rPr>
          <w:sz w:val="20"/>
        </w:rPr>
      </w:pPr>
      <w:r w:rsidRPr="00646AC0">
        <w:rPr>
          <w:sz w:val="20"/>
        </w:rPr>
        <w:t xml:space="preserve">FM Eiropas Savienības fondu lietu departamenta </w:t>
      </w:r>
    </w:p>
    <w:p w:rsidR="00646AC0" w:rsidRPr="00646AC0" w:rsidRDefault="00646AC0" w:rsidP="00646AC0">
      <w:pPr>
        <w:ind w:firstLine="142"/>
        <w:rPr>
          <w:sz w:val="20"/>
        </w:rPr>
      </w:pPr>
      <w:r w:rsidRPr="00646AC0">
        <w:rPr>
          <w:sz w:val="20"/>
        </w:rPr>
        <w:t>juriskonsulte</w:t>
      </w:r>
    </w:p>
    <w:p w:rsidR="00646AC0" w:rsidRPr="00646AC0" w:rsidRDefault="00646AC0" w:rsidP="00646AC0">
      <w:pPr>
        <w:ind w:firstLine="142"/>
        <w:rPr>
          <w:sz w:val="20"/>
        </w:rPr>
      </w:pPr>
      <w:r w:rsidRPr="00646AC0">
        <w:rPr>
          <w:sz w:val="20"/>
        </w:rPr>
        <w:t>67083986, sintija.gedvila@fm.gov.lv</w:t>
      </w:r>
    </w:p>
    <w:p w:rsidR="00646AC0" w:rsidRPr="00646AC0" w:rsidRDefault="00646AC0" w:rsidP="00646AC0">
      <w:pPr>
        <w:ind w:firstLine="142"/>
        <w:rPr>
          <w:sz w:val="20"/>
        </w:rPr>
      </w:pPr>
    </w:p>
    <w:p w:rsidR="00646AC0" w:rsidRPr="00646AC0" w:rsidRDefault="00646AC0" w:rsidP="00646AC0">
      <w:pPr>
        <w:ind w:firstLine="142"/>
        <w:rPr>
          <w:sz w:val="20"/>
        </w:rPr>
      </w:pPr>
      <w:r w:rsidRPr="00646AC0">
        <w:rPr>
          <w:sz w:val="20"/>
        </w:rPr>
        <w:t>S. Liepa</w:t>
      </w:r>
    </w:p>
    <w:p w:rsidR="00646AC0" w:rsidRPr="00646AC0" w:rsidRDefault="00646AC0" w:rsidP="00646AC0">
      <w:pPr>
        <w:ind w:firstLine="142"/>
        <w:rPr>
          <w:sz w:val="20"/>
        </w:rPr>
      </w:pPr>
      <w:r w:rsidRPr="00646AC0">
        <w:rPr>
          <w:sz w:val="20"/>
        </w:rPr>
        <w:t xml:space="preserve">FM Komercdarbības atbalsta kontroles departamenta </w:t>
      </w:r>
    </w:p>
    <w:p w:rsidR="00646AC0" w:rsidRPr="00646AC0" w:rsidRDefault="00646AC0" w:rsidP="00646AC0">
      <w:pPr>
        <w:ind w:firstLine="142"/>
        <w:rPr>
          <w:sz w:val="20"/>
        </w:rPr>
      </w:pPr>
      <w:r w:rsidRPr="00646AC0">
        <w:rPr>
          <w:sz w:val="20"/>
        </w:rPr>
        <w:t>vecākā eksperte</w:t>
      </w:r>
    </w:p>
    <w:p w:rsidR="00646AC0" w:rsidRPr="00646AC0" w:rsidRDefault="00646AC0" w:rsidP="00646AC0">
      <w:pPr>
        <w:ind w:firstLine="142"/>
        <w:rPr>
          <w:sz w:val="20"/>
        </w:rPr>
      </w:pPr>
      <w:r w:rsidRPr="00646AC0">
        <w:rPr>
          <w:sz w:val="20"/>
        </w:rPr>
        <w:t>67095456, sarma.liepa@fm.gov.lv</w:t>
      </w:r>
    </w:p>
    <w:p w:rsidR="00646AC0" w:rsidRPr="00646AC0" w:rsidRDefault="00646AC0" w:rsidP="00646AC0">
      <w:pPr>
        <w:ind w:firstLine="142"/>
        <w:rPr>
          <w:sz w:val="20"/>
        </w:rPr>
      </w:pPr>
    </w:p>
    <w:p w:rsidR="00646AC0" w:rsidRPr="00646AC0" w:rsidRDefault="00646AC0" w:rsidP="00646AC0">
      <w:pPr>
        <w:ind w:firstLine="142"/>
        <w:rPr>
          <w:sz w:val="20"/>
        </w:rPr>
      </w:pPr>
      <w:r w:rsidRPr="00646AC0">
        <w:rPr>
          <w:sz w:val="20"/>
        </w:rPr>
        <w:t>E. Millere</w:t>
      </w:r>
    </w:p>
    <w:p w:rsidR="00646AC0" w:rsidRPr="00646AC0" w:rsidRDefault="00646AC0" w:rsidP="00646AC0">
      <w:pPr>
        <w:ind w:firstLine="142"/>
        <w:rPr>
          <w:sz w:val="20"/>
        </w:rPr>
      </w:pPr>
      <w:r w:rsidRPr="00646AC0">
        <w:rPr>
          <w:sz w:val="20"/>
        </w:rPr>
        <w:t xml:space="preserve">CFLA Zinātnes attīstības projektu nodaļas </w:t>
      </w:r>
    </w:p>
    <w:p w:rsidR="00646AC0" w:rsidRPr="00646AC0" w:rsidRDefault="00646AC0" w:rsidP="00646AC0">
      <w:pPr>
        <w:ind w:firstLine="142"/>
        <w:rPr>
          <w:sz w:val="20"/>
        </w:rPr>
      </w:pPr>
      <w:r w:rsidRPr="00646AC0">
        <w:rPr>
          <w:sz w:val="20"/>
        </w:rPr>
        <w:t>vadītāja</w:t>
      </w:r>
    </w:p>
    <w:p w:rsidR="000C0DD4" w:rsidRPr="006D6710" w:rsidRDefault="00646AC0" w:rsidP="00646AC0">
      <w:pPr>
        <w:ind w:firstLine="142"/>
        <w:rPr>
          <w:sz w:val="20"/>
        </w:rPr>
      </w:pPr>
      <w:r w:rsidRPr="00646AC0">
        <w:rPr>
          <w:sz w:val="20"/>
        </w:rPr>
        <w:t>27051185, elina.millere@cfla.gov.lv</w:t>
      </w:r>
    </w:p>
    <w:sectPr w:rsidR="000C0DD4" w:rsidRPr="006D6710" w:rsidSect="002C22B9">
      <w:headerReference w:type="even" r:id="rId9"/>
      <w:headerReference w:type="default" r:id="rId10"/>
      <w:footerReference w:type="even" r:id="rId11"/>
      <w:footerReference w:type="default" r:id="rId12"/>
      <w:headerReference w:type="first" r:id="rId13"/>
      <w:footerReference w:type="first" r:id="rId14"/>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CE0" w:rsidRDefault="00CF3CE0">
      <w:r>
        <w:separator/>
      </w:r>
    </w:p>
  </w:endnote>
  <w:endnote w:type="continuationSeparator" w:id="0">
    <w:p w:rsidR="00CF3CE0" w:rsidRDefault="00CF3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2B9" w:rsidRDefault="002C22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722951"/>
      <w:docPartObj>
        <w:docPartGallery w:val="Page Numbers (Bottom of Page)"/>
        <w:docPartUnique/>
      </w:docPartObj>
    </w:sdtPr>
    <w:sdtEndPr/>
    <w:sdtContent>
      <w:p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4F1561">
          <w:rPr>
            <w:noProof/>
            <w:sz w:val="24"/>
            <w:szCs w:val="24"/>
          </w:rPr>
          <w:t>2</w:t>
        </w:r>
        <w:r w:rsidRPr="00557B49">
          <w:rPr>
            <w:sz w:val="24"/>
            <w:szCs w:val="24"/>
          </w:rPr>
          <w:fldChar w:fldCharType="end"/>
        </w:r>
      </w:p>
    </w:sdtContent>
  </w:sdt>
  <w:p w:rsidR="0015384D" w:rsidRDefault="001538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84D" w:rsidRDefault="0015384D">
    <w:pPr>
      <w:pStyle w:val="Footer"/>
      <w:jc w:val="center"/>
    </w:pPr>
  </w:p>
  <w:p w:rsidR="0015384D" w:rsidRDefault="001538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CE0" w:rsidRDefault="00CF3CE0">
      <w:r>
        <w:separator/>
      </w:r>
    </w:p>
  </w:footnote>
  <w:footnote w:type="continuationSeparator" w:id="0">
    <w:p w:rsidR="00CF3CE0" w:rsidRDefault="00CF3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rsidR="00F33DBE" w:rsidRDefault="00F33D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DBE" w:rsidRDefault="00F33DBE" w:rsidP="008C508E">
    <w:pPr>
      <w:pStyle w:val="Heade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2B9" w:rsidRDefault="002C22B9">
    <w:pPr>
      <w:pStyle w:val="Header"/>
    </w:pPr>
  </w:p>
  <w:p w:rsidR="002C22B9" w:rsidRDefault="002C22B9">
    <w:pPr>
      <w:pStyle w:val="Header"/>
    </w:pPr>
  </w:p>
  <w:p w:rsidR="002C22B9" w:rsidRDefault="002C22B9">
    <w:pPr>
      <w:pStyle w:val="Header"/>
    </w:pPr>
  </w:p>
  <w:p w:rsidR="002C22B9" w:rsidRDefault="0037045B" w:rsidP="002C22B9">
    <w:pPr>
      <w:pStyle w:val="Header"/>
      <w:tabs>
        <w:tab w:val="clear" w:pos="4153"/>
        <w:tab w:val="clear" w:pos="8306"/>
      </w:tabs>
    </w:pPr>
    <w:r>
      <w:rPr>
        <w:noProof/>
        <w:lang w:val="en-US"/>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val="en-US"/>
      </w:rPr>
      <w:drawing>
        <wp:anchor distT="0" distB="0" distL="114300" distR="114300" simplePos="0" relativeHeight="251661312" behindDoc="1" locked="0" layoutInCell="1" allowOverlap="1" wp14:anchorId="2F0F1E84" wp14:editId="721281F2">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37045B">
    <w:pPr>
      <w:pStyle w:val="Header"/>
    </w:pPr>
    <w:r>
      <w:rPr>
        <w:noProof/>
        <w:lang w:val="en-US"/>
      </w:rPr>
      <mc:AlternateContent>
        <mc:Choice Requires="wpg">
          <w:drawing>
            <wp:anchor distT="0" distB="0" distL="114300" distR="114300" simplePos="0" relativeHeight="251659264" behindDoc="1" locked="0" layoutInCell="1" allowOverlap="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rsidR="002C22B9" w:rsidRDefault="002C22B9">
    <w:pPr>
      <w:pStyle w:val="Header"/>
    </w:pPr>
  </w:p>
  <w:p w:rsidR="002C22B9" w:rsidRDefault="002C22B9">
    <w:pPr>
      <w:pStyle w:val="Header"/>
    </w:pPr>
  </w:p>
  <w:p w:rsidR="002C22B9" w:rsidRDefault="002C22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2445C4"/>
    <w:multiLevelType w:val="hybridMultilevel"/>
    <w:tmpl w:val="31784B5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06AF"/>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B709E"/>
    <w:rsid w:val="003D09AE"/>
    <w:rsid w:val="003D179D"/>
    <w:rsid w:val="003F2252"/>
    <w:rsid w:val="003F2673"/>
    <w:rsid w:val="003F4448"/>
    <w:rsid w:val="003F4635"/>
    <w:rsid w:val="003F79A5"/>
    <w:rsid w:val="004059A7"/>
    <w:rsid w:val="004218E7"/>
    <w:rsid w:val="004241B4"/>
    <w:rsid w:val="00434A02"/>
    <w:rsid w:val="0043643E"/>
    <w:rsid w:val="004478B9"/>
    <w:rsid w:val="00463837"/>
    <w:rsid w:val="00474D18"/>
    <w:rsid w:val="00483407"/>
    <w:rsid w:val="004E2880"/>
    <w:rsid w:val="004E45F2"/>
    <w:rsid w:val="004E4C3B"/>
    <w:rsid w:val="004F1561"/>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46AC0"/>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09D6"/>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3CE0"/>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C288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6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Laivina@f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29B3F2-E306-4C7B-BCB8-B1FF26AE9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Atzinums par precizēto Ministru kabineta noteikumu</dc:subject>
  <dc:creator>Laiviņa L.</dc:creator>
  <dc:description>Sagatavots ALS E-aprites vidē.</dc:description>
  <cp:lastModifiedBy>Inese Kalva</cp:lastModifiedBy>
  <cp:revision>2</cp:revision>
  <cp:lastPrinted>2007-06-25T10:49:00Z</cp:lastPrinted>
  <dcterms:created xsi:type="dcterms:W3CDTF">2021-09-07T06:15:00Z</dcterms:created>
  <dcterms:modified xsi:type="dcterms:W3CDTF">2021-09-07T06:15:00Z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