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9A9A6" w14:textId="77777777" w:rsidR="00DF4F7A" w:rsidRPr="00DF4F7A" w:rsidRDefault="00DF4F7A" w:rsidP="00DF4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9AE4641" w14:textId="77777777" w:rsidR="00DF4F7A" w:rsidRPr="00DF4F7A" w:rsidRDefault="00DF4F7A" w:rsidP="00DF4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4F7A">
        <w:rPr>
          <w:rFonts w:ascii="Times New Roman" w:eastAsia="Times New Roman" w:hAnsi="Times New Roman" w:cs="Times New Roman"/>
          <w:sz w:val="24"/>
          <w:szCs w:val="24"/>
          <w:lang w:eastAsia="lv-LV"/>
        </w:rPr>
        <w:pict w14:anchorId="74EE8037">
          <v:rect id="_x0000_i1025" style="width:603.7pt;height:1.5pt" o:hrpct="0" o:hralign="center" o:hrstd="t" o:hrnoshade="t" o:hr="t" fillcolor="black" stroked="f"/>
        </w:pict>
      </w:r>
    </w:p>
    <w:p w14:paraId="2DCA1CAE" w14:textId="77777777" w:rsidR="00DF4F7A" w:rsidRPr="00DF4F7A" w:rsidRDefault="00DF4F7A" w:rsidP="00DF4F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lv-LV"/>
        </w:rPr>
      </w:pPr>
      <w:r w:rsidRPr="00DF4F7A">
        <w:rPr>
          <w:rFonts w:ascii="Calibri" w:eastAsia="Times New Roman" w:hAnsi="Calibri" w:cs="Calibri"/>
          <w:b/>
          <w:bCs/>
          <w:color w:val="000000"/>
          <w:lang w:eastAsia="lv-LV"/>
        </w:rPr>
        <w:t>No:</w:t>
      </w:r>
      <w:r w:rsidRPr="00DF4F7A">
        <w:rPr>
          <w:rFonts w:ascii="Calibri" w:eastAsia="Times New Roman" w:hAnsi="Calibri" w:cs="Calibri"/>
          <w:color w:val="000000"/>
          <w:lang w:eastAsia="lv-LV"/>
        </w:rPr>
        <w:t> VARAM &lt;pasts@varam.gov.lv&gt;</w:t>
      </w:r>
      <w:r w:rsidRPr="00DF4F7A">
        <w:rPr>
          <w:rFonts w:ascii="Calibri" w:eastAsia="Times New Roman" w:hAnsi="Calibri" w:cs="Calibri"/>
          <w:color w:val="000000"/>
          <w:lang w:eastAsia="lv-LV"/>
        </w:rPr>
        <w:br/>
      </w:r>
      <w:r w:rsidRPr="00DF4F7A">
        <w:rPr>
          <w:rFonts w:ascii="Calibri" w:eastAsia="Times New Roman" w:hAnsi="Calibri" w:cs="Calibri"/>
          <w:b/>
          <w:bCs/>
          <w:color w:val="000000"/>
          <w:lang w:eastAsia="lv-LV"/>
        </w:rPr>
        <w:t>Nosūtīts:</w:t>
      </w:r>
      <w:r w:rsidRPr="00DF4F7A">
        <w:rPr>
          <w:rFonts w:ascii="Calibri" w:eastAsia="Times New Roman" w:hAnsi="Calibri" w:cs="Calibri"/>
          <w:color w:val="000000"/>
          <w:lang w:eastAsia="lv-LV"/>
        </w:rPr>
        <w:t> pirmdiena, 2021. gada 30. augusts 08:24</w:t>
      </w:r>
      <w:r w:rsidRPr="00DF4F7A">
        <w:rPr>
          <w:rFonts w:ascii="Calibri" w:eastAsia="Times New Roman" w:hAnsi="Calibri" w:cs="Calibri"/>
          <w:color w:val="000000"/>
          <w:lang w:eastAsia="lv-LV"/>
        </w:rPr>
        <w:br/>
      </w:r>
      <w:r w:rsidRPr="00DF4F7A">
        <w:rPr>
          <w:rFonts w:ascii="Calibri" w:eastAsia="Times New Roman" w:hAnsi="Calibri" w:cs="Calibri"/>
          <w:b/>
          <w:bCs/>
          <w:color w:val="000000"/>
          <w:lang w:eastAsia="lv-LV"/>
        </w:rPr>
        <w:t>Kam:</w:t>
      </w:r>
      <w:r w:rsidRPr="00DF4F7A">
        <w:rPr>
          <w:rFonts w:ascii="Calibri" w:eastAsia="Times New Roman" w:hAnsi="Calibri" w:cs="Calibri"/>
          <w:color w:val="000000"/>
          <w:lang w:eastAsia="lv-LV"/>
        </w:rPr>
        <w:t> ZM</w:t>
      </w:r>
      <w:r w:rsidRPr="00DF4F7A">
        <w:rPr>
          <w:rFonts w:ascii="Calibri" w:eastAsia="Times New Roman" w:hAnsi="Calibri" w:cs="Calibri"/>
          <w:color w:val="000000"/>
          <w:lang w:eastAsia="lv-LV"/>
        </w:rPr>
        <w:br/>
      </w:r>
      <w:r w:rsidRPr="00DF4F7A">
        <w:rPr>
          <w:rFonts w:ascii="Calibri" w:eastAsia="Times New Roman" w:hAnsi="Calibri" w:cs="Calibri"/>
          <w:b/>
          <w:bCs/>
          <w:color w:val="000000"/>
          <w:lang w:eastAsia="lv-LV"/>
        </w:rPr>
        <w:t>Kopija:</w:t>
      </w:r>
      <w:r w:rsidRPr="00DF4F7A">
        <w:rPr>
          <w:rFonts w:ascii="Calibri" w:eastAsia="Times New Roman" w:hAnsi="Calibri" w:cs="Calibri"/>
          <w:color w:val="000000"/>
          <w:lang w:eastAsia="lv-LV"/>
        </w:rPr>
        <w:t> Jānis Bārs</w:t>
      </w:r>
      <w:r w:rsidRPr="00DF4F7A">
        <w:rPr>
          <w:rFonts w:ascii="Calibri" w:eastAsia="Times New Roman" w:hAnsi="Calibri" w:cs="Calibri"/>
          <w:color w:val="000000"/>
          <w:lang w:eastAsia="lv-LV"/>
        </w:rPr>
        <w:br/>
      </w:r>
      <w:r w:rsidRPr="00DF4F7A">
        <w:rPr>
          <w:rFonts w:ascii="Calibri" w:eastAsia="Times New Roman" w:hAnsi="Calibri" w:cs="Calibri"/>
          <w:b/>
          <w:bCs/>
          <w:color w:val="000000"/>
          <w:lang w:eastAsia="lv-LV"/>
        </w:rPr>
        <w:t>Tēma:</w:t>
      </w:r>
      <w:r w:rsidRPr="00DF4F7A">
        <w:rPr>
          <w:rFonts w:ascii="Calibri" w:eastAsia="Times New Roman" w:hAnsi="Calibri" w:cs="Calibri"/>
          <w:color w:val="000000"/>
          <w:lang w:eastAsia="lv-LV"/>
        </w:rPr>
        <w:t> Atkārtots atzinums par VSS-238 un VSS-239 elektronisko saskaņošanu</w:t>
      </w:r>
    </w:p>
    <w:p w14:paraId="3DBB1CCC" w14:textId="77777777" w:rsidR="00DF4F7A" w:rsidRPr="00DF4F7A" w:rsidRDefault="00DF4F7A" w:rsidP="00DF4F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lv-LV"/>
        </w:rPr>
      </w:pPr>
      <w:r w:rsidRPr="00DF4F7A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> </w:t>
      </w:r>
    </w:p>
    <w:p w14:paraId="4E4C92ED" w14:textId="77777777" w:rsidR="00DF4F7A" w:rsidRPr="00DF4F7A" w:rsidRDefault="00DF4F7A" w:rsidP="00DF4F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DF4F7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27.08.2021. Nr.1-15/7868</w:t>
      </w:r>
    </w:p>
    <w:p w14:paraId="6AAD7F9D" w14:textId="77777777" w:rsidR="00DF4F7A" w:rsidRPr="00DF4F7A" w:rsidRDefault="00DF4F7A" w:rsidP="00DF4F7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lv-LV"/>
        </w:rPr>
      </w:pPr>
      <w:r w:rsidRPr="00DF4F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Zemkopības</w:t>
      </w:r>
      <w:r w:rsidRPr="00DF4F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a-Latn" w:eastAsia="lv-LV"/>
        </w:rPr>
        <w:t> ministrijai</w:t>
      </w:r>
    </w:p>
    <w:p w14:paraId="1D058AFF" w14:textId="77777777" w:rsidR="00DF4F7A" w:rsidRPr="00DF4F7A" w:rsidRDefault="00DF4F7A" w:rsidP="00DF4F7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lv-LV"/>
        </w:rPr>
      </w:pPr>
      <w:hyperlink r:id="rId4" w:history="1">
        <w:r w:rsidRPr="00DF4F7A">
          <w:rPr>
            <w:rFonts w:ascii="Calibri" w:eastAsia="Times New Roman" w:hAnsi="Calibri" w:cs="Calibri"/>
            <w:color w:val="0563C1"/>
            <w:u w:val="single"/>
            <w:lang w:eastAsia="lv-LV"/>
          </w:rPr>
          <w:t>Janis.bars@zm.gov.lv</w:t>
        </w:r>
      </w:hyperlink>
    </w:p>
    <w:p w14:paraId="78B20DC2" w14:textId="77777777" w:rsidR="00DF4F7A" w:rsidRPr="00DF4F7A" w:rsidRDefault="00DF4F7A" w:rsidP="00DF4F7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lv-LV"/>
        </w:rPr>
      </w:pPr>
      <w:r w:rsidRPr="00DF4F7A">
        <w:rPr>
          <w:rFonts w:ascii="Calibri" w:eastAsia="Times New Roman" w:hAnsi="Calibri" w:cs="Calibri"/>
          <w:i/>
          <w:iCs/>
          <w:color w:val="000000"/>
          <w:lang w:val="la-Latn" w:eastAsia="lv-LV"/>
        </w:rPr>
        <w:t> </w:t>
      </w:r>
    </w:p>
    <w:p w14:paraId="61C6C35C" w14:textId="77777777" w:rsidR="00DF4F7A" w:rsidRPr="00DF4F7A" w:rsidRDefault="00DF4F7A" w:rsidP="00DF4F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DF4F7A">
        <w:rPr>
          <w:rFonts w:ascii="Calibri" w:eastAsia="Times New Roman" w:hAnsi="Calibri" w:cs="Calibri"/>
          <w:i/>
          <w:iCs/>
          <w:color w:val="000000"/>
          <w:lang w:eastAsia="lv-LV"/>
        </w:rPr>
        <w:t>Atkārtots atzinums par precizēto VSS-238 un VSS-239</w:t>
      </w:r>
    </w:p>
    <w:p w14:paraId="2141923D" w14:textId="77777777" w:rsidR="00DF4F7A" w:rsidRPr="00DF4F7A" w:rsidRDefault="00DF4F7A" w:rsidP="00DF4F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DF4F7A">
        <w:rPr>
          <w:rFonts w:ascii="Calibri" w:eastAsia="Times New Roman" w:hAnsi="Calibri" w:cs="Calibri"/>
          <w:i/>
          <w:iCs/>
          <w:color w:val="000000"/>
          <w:lang w:eastAsia="lv-LV"/>
        </w:rPr>
        <w:t> </w:t>
      </w:r>
    </w:p>
    <w:p w14:paraId="6B9404A0" w14:textId="77777777" w:rsidR="00DF4F7A" w:rsidRPr="00DF4F7A" w:rsidRDefault="00DF4F7A" w:rsidP="00DF4F7A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Calibri"/>
          <w:color w:val="000000"/>
          <w:lang w:eastAsia="lv-LV"/>
        </w:rPr>
      </w:pPr>
      <w:r w:rsidRPr="00DF4F7A">
        <w:rPr>
          <w:rFonts w:ascii="Calibri" w:eastAsia="Times New Roman" w:hAnsi="Calibri" w:cs="Calibri"/>
          <w:color w:val="000000"/>
          <w:lang w:val="la-Latn" w:eastAsia="lv-LV"/>
        </w:rPr>
        <w:t>Vides aizsardzības un reģionālās attīstības ministrija atbilstoši savai kompetencei ir izvērtējusi </w:t>
      </w:r>
      <w:r w:rsidRPr="00DF4F7A">
        <w:rPr>
          <w:rFonts w:ascii="Calibri" w:eastAsia="Times New Roman" w:hAnsi="Calibri" w:cs="Calibri"/>
          <w:color w:val="000000"/>
          <w:lang w:eastAsia="lv-LV"/>
        </w:rPr>
        <w:t>Zemkopības ministrijas atkārtoti precizēto Ministru kabineta noteikumu </w:t>
      </w:r>
      <w:r w:rsidRPr="00DF4F7A">
        <w:rPr>
          <w:rFonts w:ascii="Calibri" w:eastAsia="Times New Roman" w:hAnsi="Calibri" w:cs="Calibri"/>
          <w:color w:val="000000"/>
          <w:lang w:val="la-Latn" w:eastAsia="lv-LV"/>
        </w:rPr>
        <w:t>projekt</w:t>
      </w:r>
      <w:r w:rsidRPr="00DF4F7A">
        <w:rPr>
          <w:rFonts w:ascii="Calibri" w:eastAsia="Times New Roman" w:hAnsi="Calibri" w:cs="Calibri"/>
          <w:color w:val="000000"/>
          <w:lang w:eastAsia="lv-LV"/>
        </w:rPr>
        <w:t>u "Grozījumi Ministru kabineta 2014.gada 23.septembra noteikumos Nr.567 "Noteikumi par mednieku un medību vadītāju apmācību un eksamināciju, kā arī medību dokumentu izsniegšanu un anulēšanu"" (VSS-238) un Ministru kabineta noteikumu projektu "Grozījumi Ministru kabineta 2014.gada 22.jūlija noteikumos Nr.421 "Medību noteikumi"" (VSS-239), to sākotnējās ietekmes novērtējuma ziņojumu (anotāciju), kā arī izziņu par atzinumos sniegtajiem iebildumiem </w:t>
      </w:r>
      <w:r w:rsidRPr="00DF4F7A">
        <w:rPr>
          <w:rFonts w:ascii="Calibri" w:eastAsia="Times New Roman" w:hAnsi="Calibri" w:cs="Calibri"/>
          <w:color w:val="000000"/>
          <w:lang w:val="la-Latn" w:eastAsia="lv-LV"/>
        </w:rPr>
        <w:t>un saskaņo </w:t>
      </w:r>
      <w:r w:rsidRPr="00DF4F7A">
        <w:rPr>
          <w:rFonts w:ascii="Calibri" w:eastAsia="Times New Roman" w:hAnsi="Calibri" w:cs="Calibri"/>
          <w:color w:val="000000"/>
          <w:lang w:eastAsia="lv-LV"/>
        </w:rPr>
        <w:t>to tālāku virzību </w:t>
      </w:r>
      <w:r w:rsidRPr="00DF4F7A">
        <w:rPr>
          <w:rFonts w:ascii="Calibri" w:eastAsia="Times New Roman" w:hAnsi="Calibri" w:cs="Calibri"/>
          <w:color w:val="000000"/>
          <w:lang w:val="la-Latn" w:eastAsia="lv-LV"/>
        </w:rPr>
        <w:t>bez iebildumiem un priekšlikumiem.</w:t>
      </w:r>
    </w:p>
    <w:p w14:paraId="28825F7E" w14:textId="77777777" w:rsidR="00DF4F7A" w:rsidRPr="00DF4F7A" w:rsidRDefault="00DF4F7A" w:rsidP="00DF4F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DF4F7A">
        <w:rPr>
          <w:rFonts w:ascii="Calibri" w:eastAsia="Times New Roman" w:hAnsi="Calibri" w:cs="Calibri"/>
          <w:color w:val="000000"/>
          <w:lang w:eastAsia="lv-LV"/>
        </w:rPr>
        <w:t> </w:t>
      </w:r>
    </w:p>
    <w:p w14:paraId="2C9637DF" w14:textId="77777777" w:rsidR="00DF4F7A" w:rsidRPr="00DF4F7A" w:rsidRDefault="00DF4F7A" w:rsidP="00DF4F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DF4F7A">
        <w:rPr>
          <w:rFonts w:ascii="Calibri" w:eastAsia="Times New Roman" w:hAnsi="Calibri" w:cs="Calibri"/>
          <w:color w:val="000000"/>
          <w:lang w:eastAsia="lv-LV"/>
        </w:rPr>
        <w:t> </w:t>
      </w:r>
    </w:p>
    <w:p w14:paraId="19EA2A59" w14:textId="77777777" w:rsidR="00DF4F7A" w:rsidRPr="00DF4F7A" w:rsidRDefault="00DF4F7A" w:rsidP="00DF4F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DF4F7A">
        <w:rPr>
          <w:rFonts w:ascii="Calibri" w:eastAsia="Times New Roman" w:hAnsi="Calibri" w:cs="Calibri"/>
          <w:color w:val="000000"/>
          <w:lang w:eastAsia="lv-LV"/>
        </w:rPr>
        <w:t> </w:t>
      </w:r>
    </w:p>
    <w:p w14:paraId="476764FC" w14:textId="77777777" w:rsidR="00DF4F7A" w:rsidRPr="00DF4F7A" w:rsidRDefault="00DF4F7A" w:rsidP="00DF4F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DF4F7A">
        <w:rPr>
          <w:rFonts w:ascii="Calibri" w:eastAsia="Times New Roman" w:hAnsi="Calibri" w:cs="Calibri"/>
          <w:noProof/>
          <w:color w:val="000000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62DD862B" wp14:editId="67711A8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314450" cy="1323975"/>
                <wp:effectExtent l="0" t="0" r="0" b="0"/>
                <wp:wrapSquare wrapText="bothSides"/>
                <wp:docPr id="2" name="AutoShape 3" descr="vienkrasu_cmyk-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1445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937CF" id="AutoShape 3" o:spid="_x0000_s1026" alt="vienkrasu_cmyk-88" style="position:absolute;margin-left:0;margin-top:0;width:103.5pt;height:104.25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DF4F7A">
        <w:rPr>
          <w:rFonts w:ascii="Verdana" w:eastAsia="Times New Roman" w:hAnsi="Verdana" w:cs="Calibri"/>
          <w:color w:val="000000"/>
          <w:sz w:val="18"/>
          <w:szCs w:val="18"/>
          <w:lang w:eastAsia="lv-LV"/>
        </w:rPr>
        <w:t>Ar cieņu,</w:t>
      </w:r>
    </w:p>
    <w:p w14:paraId="6499EA6A" w14:textId="77777777" w:rsidR="00DF4F7A" w:rsidRPr="00DF4F7A" w:rsidRDefault="00DF4F7A" w:rsidP="00DF4F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DF4F7A">
        <w:rPr>
          <w:rFonts w:ascii="Verdana" w:eastAsia="Times New Roman" w:hAnsi="Verdana" w:cs="Calibri"/>
          <w:b/>
          <w:bCs/>
          <w:color w:val="000000"/>
          <w:sz w:val="18"/>
          <w:szCs w:val="18"/>
          <w:lang w:eastAsia="lv-LV"/>
        </w:rPr>
        <w:t>Sandra Režā</w:t>
      </w:r>
    </w:p>
    <w:p w14:paraId="7FC2E0A9" w14:textId="77777777" w:rsidR="00DF4F7A" w:rsidRPr="00DF4F7A" w:rsidRDefault="00DF4F7A" w:rsidP="00DF4F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DF4F7A">
        <w:rPr>
          <w:rFonts w:ascii="Verdana" w:eastAsia="Times New Roman" w:hAnsi="Verdana" w:cs="Calibri"/>
          <w:color w:val="000000"/>
          <w:sz w:val="18"/>
          <w:szCs w:val="18"/>
          <w:lang w:eastAsia="lv-LV"/>
        </w:rPr>
        <w:t>Valsts pārvaldes pakalpojumu attīstības departamenta</w:t>
      </w:r>
    </w:p>
    <w:p w14:paraId="7231B2C5" w14:textId="77777777" w:rsidR="00DF4F7A" w:rsidRPr="00DF4F7A" w:rsidRDefault="00DF4F7A" w:rsidP="00DF4F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DF4F7A">
        <w:rPr>
          <w:rFonts w:ascii="Verdana" w:eastAsia="Times New Roman" w:hAnsi="Verdana" w:cs="Calibri"/>
          <w:color w:val="000000"/>
          <w:sz w:val="18"/>
          <w:szCs w:val="18"/>
          <w:lang w:eastAsia="lv-LV"/>
        </w:rPr>
        <w:t>Valsts pārvaldes pakalpojumu politikas īstenošanas koordinācijas nodaļas vecākā eksperte</w:t>
      </w:r>
    </w:p>
    <w:p w14:paraId="77A427AC" w14:textId="77777777" w:rsidR="00DF4F7A" w:rsidRPr="00DF4F7A" w:rsidRDefault="00DF4F7A" w:rsidP="00DF4F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DF4F7A">
        <w:rPr>
          <w:rFonts w:ascii="Verdana" w:eastAsia="Times New Roman" w:hAnsi="Verdana" w:cs="Calibri"/>
          <w:color w:val="000000"/>
          <w:sz w:val="18"/>
          <w:szCs w:val="18"/>
          <w:lang w:eastAsia="lv-LV"/>
        </w:rPr>
        <w:t>Vides aizsardzības un reģionālās attīstības ministrija</w:t>
      </w:r>
    </w:p>
    <w:p w14:paraId="6F92F847" w14:textId="77777777" w:rsidR="00DF4F7A" w:rsidRPr="00DF4F7A" w:rsidRDefault="00DF4F7A" w:rsidP="00DF4F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DF4F7A">
        <w:rPr>
          <w:rFonts w:ascii="Verdana" w:eastAsia="Times New Roman" w:hAnsi="Verdana" w:cs="Calibri"/>
          <w:color w:val="000000"/>
          <w:sz w:val="18"/>
          <w:szCs w:val="18"/>
          <w:lang w:eastAsia="lv-LV"/>
        </w:rPr>
        <w:t>67026945</w:t>
      </w:r>
    </w:p>
    <w:p w14:paraId="744BB34D" w14:textId="77777777" w:rsidR="00DF4F7A" w:rsidRPr="00DF4F7A" w:rsidRDefault="00DF4F7A" w:rsidP="00DF4F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hyperlink r:id="rId5" w:history="1">
        <w:r w:rsidRPr="00DF4F7A">
          <w:rPr>
            <w:rFonts w:ascii="Verdana" w:eastAsia="Times New Roman" w:hAnsi="Verdana" w:cs="Calibri"/>
            <w:color w:val="0563C1"/>
            <w:sz w:val="18"/>
            <w:szCs w:val="18"/>
            <w:u w:val="single"/>
            <w:lang w:eastAsia="lv-LV"/>
          </w:rPr>
          <w:t>sandra.reza@varam.gov.lv</w:t>
        </w:r>
      </w:hyperlink>
    </w:p>
    <w:p w14:paraId="172A8663" w14:textId="77777777" w:rsidR="00DF4F7A" w:rsidRPr="00DF4F7A" w:rsidRDefault="00DF4F7A" w:rsidP="00DF4F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hyperlink r:id="rId6" w:history="1">
        <w:r w:rsidRPr="00DF4F7A">
          <w:rPr>
            <w:rFonts w:ascii="Verdana" w:eastAsia="Times New Roman" w:hAnsi="Verdana" w:cs="Calibri"/>
            <w:color w:val="0563C1"/>
            <w:sz w:val="18"/>
            <w:szCs w:val="18"/>
            <w:u w:val="single"/>
            <w:lang w:eastAsia="lv-LV"/>
          </w:rPr>
          <w:t>www.varam.gov.lv</w:t>
        </w:r>
      </w:hyperlink>
    </w:p>
    <w:p w14:paraId="55724FB7" w14:textId="77777777" w:rsidR="00DF4F7A" w:rsidRPr="00DF4F7A" w:rsidRDefault="00DF4F7A" w:rsidP="00DF4F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DF4F7A">
        <w:rPr>
          <w:rFonts w:ascii="Calibri" w:eastAsia="Times New Roman" w:hAnsi="Calibri" w:cs="Calibri"/>
          <w:color w:val="000000"/>
          <w:lang w:eastAsia="lv-LV"/>
        </w:rPr>
        <w:t> </w:t>
      </w:r>
    </w:p>
    <w:p w14:paraId="1D6911D3" w14:textId="77777777" w:rsidR="00DF4F7A" w:rsidRPr="00DF4F7A" w:rsidRDefault="00DF4F7A" w:rsidP="00DF4F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DF4F7A">
        <w:rPr>
          <w:rFonts w:ascii="Verdana" w:eastAsia="Times New Roman" w:hAnsi="Verdana" w:cs="Calibri"/>
          <w:color w:val="000000"/>
          <w:sz w:val="16"/>
          <w:szCs w:val="16"/>
          <w:lang w:eastAsia="lv-LV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14:paraId="27D596FB" w14:textId="77777777" w:rsidR="0008438F" w:rsidRDefault="0008438F"/>
    <w:sectPr w:rsidR="000843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F7A"/>
    <w:rsid w:val="0008438F"/>
    <w:rsid w:val="002F0077"/>
    <w:rsid w:val="00DF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6EB8C"/>
  <w15:chartTrackingRefBased/>
  <w15:docId w15:val="{F3F14583-F77E-4A23-B2B1-6FDE2661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7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-central-1.protection.sophos.com/?d=varam.gov.lv&amp;u=aHR0cDovL3d3dy52YXJhbS5nb3YubHYv&amp;i=NWZjZjllOTZmOTIxY2QwZTA1Mzk1OGE1&amp;t=OTRGejVtcm9DbVdMRkNyWFFlVDBHWmJEbUczWDF4d0FXRlgzTktLb1hKTT0=&amp;h=2b8b31e8fd0e4e4e90cd72642b7be8cb" TargetMode="External"/><Relationship Id="rId5" Type="http://schemas.openxmlformats.org/officeDocument/2006/relationships/hyperlink" Target="mailto:sandra.reza@varam.gov.lv" TargetMode="External"/><Relationship Id="rId4" Type="http://schemas.openxmlformats.org/officeDocument/2006/relationships/hyperlink" Target="mailto:Janis.bars@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1359</Words>
  <Characters>775</Characters>
  <Application>Microsoft Office Word</Application>
  <DocSecurity>0</DocSecurity>
  <Lines>6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2021-08-30T06:51:00Z</dcterms:created>
  <dcterms:modified xsi:type="dcterms:W3CDTF">2021-08-30T06:51:00Z</dcterms:modified>
</cp:coreProperties>
</file>