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8E32E" w14:textId="56CE9295" w:rsidR="00A8343C" w:rsidRDefault="00A8343C"/>
    <w:tbl>
      <w:tblPr>
        <w:tblW w:w="9747" w:type="dxa"/>
        <w:tblLook w:val="00A0" w:firstRow="1" w:lastRow="0" w:firstColumn="1" w:lastColumn="0" w:noHBand="0" w:noVBand="0"/>
      </w:tblPr>
      <w:tblGrid>
        <w:gridCol w:w="7054"/>
        <w:gridCol w:w="2693"/>
      </w:tblGrid>
      <w:tr w:rsidR="00F22445" w:rsidRPr="008E37A6" w14:paraId="795DC2D3" w14:textId="77777777" w:rsidTr="00524A4D">
        <w:trPr>
          <w:trHeight w:val="433"/>
        </w:trPr>
        <w:tc>
          <w:tcPr>
            <w:tcW w:w="7054" w:type="dxa"/>
          </w:tcPr>
          <w:p w14:paraId="39B4B36A" w14:textId="39461C3D" w:rsidR="00F22445" w:rsidRPr="002544B2" w:rsidRDefault="00535C73" w:rsidP="002F632F">
            <w:pPr>
              <w:spacing w:line="360" w:lineRule="auto"/>
              <w:rPr>
                <w:rFonts w:ascii="Times New Roman" w:hAnsi="Times New Roman" w:cs="Times New Roman"/>
                <w:sz w:val="24"/>
                <w:szCs w:val="24"/>
              </w:rPr>
            </w:pPr>
            <w:r>
              <w:rPr>
                <w:rFonts w:ascii="Times New Roman" w:hAnsi="Times New Roman" w:cs="Times New Roman"/>
                <w:sz w:val="24"/>
                <w:szCs w:val="24"/>
              </w:rPr>
              <w:t>Rīgā, 202</w:t>
            </w:r>
            <w:r w:rsidR="00E20034">
              <w:rPr>
                <w:rFonts w:ascii="Times New Roman" w:hAnsi="Times New Roman" w:cs="Times New Roman"/>
                <w:sz w:val="24"/>
                <w:szCs w:val="24"/>
              </w:rPr>
              <w:t>1</w:t>
            </w:r>
            <w:r w:rsidR="00946785" w:rsidRPr="002544B2">
              <w:rPr>
                <w:rFonts w:ascii="Times New Roman" w:hAnsi="Times New Roman" w:cs="Times New Roman"/>
                <w:sz w:val="24"/>
                <w:szCs w:val="24"/>
              </w:rPr>
              <w:t>.</w:t>
            </w:r>
            <w:r w:rsidR="0005691A" w:rsidRPr="002544B2">
              <w:rPr>
                <w:rFonts w:ascii="Times New Roman" w:hAnsi="Times New Roman" w:cs="Times New Roman"/>
                <w:sz w:val="24"/>
                <w:szCs w:val="24"/>
              </w:rPr>
              <w:t xml:space="preserve"> </w:t>
            </w:r>
            <w:r w:rsidR="00F22445" w:rsidRPr="00271395">
              <w:rPr>
                <w:rFonts w:ascii="Times New Roman" w:hAnsi="Times New Roman" w:cs="Times New Roman"/>
                <w:sz w:val="24"/>
                <w:szCs w:val="24"/>
              </w:rPr>
              <w:t>gada</w:t>
            </w:r>
            <w:r w:rsidR="006A6FE7" w:rsidRPr="000A18E4">
              <w:rPr>
                <w:rFonts w:ascii="Times New Roman" w:hAnsi="Times New Roman" w:cs="Times New Roman"/>
                <w:sz w:val="24"/>
                <w:szCs w:val="24"/>
              </w:rPr>
              <w:t xml:space="preserve"> 1</w:t>
            </w:r>
            <w:r w:rsidR="00B47A83">
              <w:rPr>
                <w:rFonts w:ascii="Times New Roman" w:hAnsi="Times New Roman" w:cs="Times New Roman"/>
                <w:sz w:val="24"/>
                <w:szCs w:val="24"/>
              </w:rPr>
              <w:t>6</w:t>
            </w:r>
            <w:r w:rsidR="008B1E7D" w:rsidRPr="000A18E4">
              <w:rPr>
                <w:rFonts w:ascii="Times New Roman" w:hAnsi="Times New Roman" w:cs="Times New Roman"/>
                <w:sz w:val="24"/>
                <w:szCs w:val="24"/>
              </w:rPr>
              <w:t xml:space="preserve">. </w:t>
            </w:r>
            <w:r w:rsidR="006A6FE7">
              <w:rPr>
                <w:rFonts w:ascii="Times New Roman" w:hAnsi="Times New Roman" w:cs="Times New Roman"/>
                <w:sz w:val="24"/>
                <w:szCs w:val="24"/>
              </w:rPr>
              <w:t>novembrī</w:t>
            </w:r>
          </w:p>
        </w:tc>
        <w:tc>
          <w:tcPr>
            <w:tcW w:w="2693" w:type="dxa"/>
          </w:tcPr>
          <w:p w14:paraId="6453AE97" w14:textId="72FB99BF" w:rsidR="002544B2" w:rsidRPr="00393EF3" w:rsidRDefault="0005691A" w:rsidP="005E49B9">
            <w:pPr>
              <w:spacing w:line="360" w:lineRule="auto"/>
              <w:ind w:left="459" w:hanging="317"/>
              <w:rPr>
                <w:rFonts w:ascii="Times New Roman" w:hAnsi="Times New Roman" w:cs="Times New Roman"/>
                <w:sz w:val="2"/>
                <w:szCs w:val="24"/>
                <w:u w:val="single"/>
              </w:rPr>
            </w:pPr>
            <w:r w:rsidRPr="00E24EF7">
              <w:rPr>
                <w:rFonts w:ascii="Times New Roman" w:hAnsi="Times New Roman" w:cs="Times New Roman"/>
                <w:sz w:val="24"/>
                <w:szCs w:val="24"/>
              </w:rPr>
              <w:t xml:space="preserve">             </w:t>
            </w:r>
            <w:r w:rsidR="00F22445" w:rsidRPr="00D8617A">
              <w:rPr>
                <w:rFonts w:ascii="Times New Roman" w:hAnsi="Times New Roman" w:cs="Times New Roman"/>
                <w:sz w:val="24"/>
                <w:szCs w:val="24"/>
              </w:rPr>
              <w:t>Nr.</w:t>
            </w:r>
            <w:r w:rsidR="00524A4D" w:rsidRPr="00D8617A">
              <w:rPr>
                <w:rFonts w:ascii="Times New Roman" w:hAnsi="Times New Roman" w:cs="Times New Roman"/>
                <w:sz w:val="24"/>
                <w:szCs w:val="24"/>
              </w:rPr>
              <w:t xml:space="preserve"> </w:t>
            </w:r>
            <w:r w:rsidR="008E0A66" w:rsidRPr="000A18E4">
              <w:rPr>
                <w:rFonts w:ascii="Times New Roman" w:hAnsi="Times New Roman" w:cs="Times New Roman"/>
                <w:sz w:val="24"/>
                <w:szCs w:val="24"/>
                <w:u w:val="single"/>
              </w:rPr>
              <w:t>3</w:t>
            </w:r>
            <w:r w:rsidR="00B47A83">
              <w:rPr>
                <w:rFonts w:ascii="Times New Roman" w:hAnsi="Times New Roman" w:cs="Times New Roman"/>
                <w:sz w:val="24"/>
                <w:szCs w:val="24"/>
                <w:u w:val="single"/>
              </w:rPr>
              <w:t>5</w:t>
            </w:r>
            <w:r w:rsidR="008E0A66" w:rsidRPr="000A18E4">
              <w:rPr>
                <w:rFonts w:ascii="Times New Roman" w:hAnsi="Times New Roman" w:cs="Times New Roman"/>
                <w:sz w:val="24"/>
                <w:szCs w:val="24"/>
                <w:u w:val="single"/>
              </w:rPr>
              <w:t>-2021</w:t>
            </w:r>
          </w:p>
        </w:tc>
      </w:tr>
    </w:tbl>
    <w:p w14:paraId="0F7208A3" w14:textId="77777777" w:rsidR="00C938F5" w:rsidRPr="008020E6" w:rsidRDefault="00C938F5" w:rsidP="008020E6">
      <w:pPr>
        <w:spacing w:after="0" w:line="240" w:lineRule="auto"/>
        <w:ind w:right="-58"/>
        <w:rPr>
          <w:rFonts w:ascii="Times New Roman" w:hAnsi="Times New Roman" w:cs="Times New Roman"/>
          <w:sz w:val="2"/>
          <w:szCs w:val="24"/>
        </w:rPr>
      </w:pPr>
    </w:p>
    <w:p w14:paraId="624041DD" w14:textId="635A04AB" w:rsidR="00ED5BF6" w:rsidRPr="00ED5BF6"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Latvijas Republikas</w:t>
      </w:r>
    </w:p>
    <w:p w14:paraId="7E770A94" w14:textId="6E36C1D5" w:rsidR="00F46CCD"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Izglītības un zinātnes ministrijai</w:t>
      </w:r>
    </w:p>
    <w:p w14:paraId="5D26EE81" w14:textId="77777777" w:rsidR="00D8617A" w:rsidRDefault="00D8617A" w:rsidP="004C538E">
      <w:pPr>
        <w:spacing w:after="0" w:line="360" w:lineRule="auto"/>
        <w:rPr>
          <w:rFonts w:ascii="Times New Roman" w:hAnsi="Times New Roman" w:cs="Times New Roman"/>
          <w:sz w:val="24"/>
          <w:szCs w:val="24"/>
        </w:rPr>
      </w:pPr>
    </w:p>
    <w:p w14:paraId="4D9EC467" w14:textId="77777777" w:rsidR="006F0334" w:rsidRDefault="00A45196" w:rsidP="00C14494">
      <w:pPr>
        <w:spacing w:after="0" w:line="360" w:lineRule="auto"/>
        <w:rPr>
          <w:rFonts w:ascii="Times New Roman" w:eastAsia="Cambria" w:hAnsi="Times New Roman" w:cs="Times New Roman"/>
          <w:b/>
          <w:sz w:val="24"/>
          <w:szCs w:val="24"/>
        </w:rPr>
      </w:pPr>
      <w:r w:rsidRPr="00A76A9A">
        <w:rPr>
          <w:rFonts w:ascii="Times New Roman" w:eastAsia="Cambria" w:hAnsi="Times New Roman" w:cs="Times New Roman"/>
          <w:b/>
          <w:sz w:val="24"/>
          <w:szCs w:val="24"/>
        </w:rPr>
        <w:t xml:space="preserve">Par </w:t>
      </w:r>
      <w:r w:rsidR="00F141B9" w:rsidRPr="00A76A9A">
        <w:rPr>
          <w:rFonts w:ascii="Times New Roman" w:eastAsia="Cambria" w:hAnsi="Times New Roman" w:cs="Times New Roman"/>
          <w:b/>
          <w:sz w:val="24"/>
          <w:szCs w:val="24"/>
        </w:rPr>
        <w:t xml:space="preserve"> </w:t>
      </w:r>
      <w:r w:rsidR="00592EA1" w:rsidRPr="00592EA1">
        <w:rPr>
          <w:rFonts w:ascii="Times New Roman" w:eastAsia="Cambria" w:hAnsi="Times New Roman" w:cs="Times New Roman"/>
          <w:b/>
          <w:sz w:val="24"/>
          <w:szCs w:val="24"/>
        </w:rPr>
        <w:t xml:space="preserve">8.2.3. specifiskā atbalsta mērķa "Nodrošināt labāku pārvaldību </w:t>
      </w:r>
    </w:p>
    <w:p w14:paraId="12879C63" w14:textId="5EE191A3" w:rsidR="00A76A9A" w:rsidRPr="006F0334" w:rsidRDefault="00592EA1" w:rsidP="00C14494">
      <w:pPr>
        <w:spacing w:after="0" w:line="360" w:lineRule="auto"/>
        <w:rPr>
          <w:rFonts w:ascii="Times New Roman" w:eastAsia="Cambria" w:hAnsi="Times New Roman" w:cs="Times New Roman"/>
          <w:b/>
          <w:sz w:val="24"/>
          <w:szCs w:val="24"/>
        </w:rPr>
      </w:pPr>
      <w:r w:rsidRPr="00592EA1">
        <w:rPr>
          <w:rFonts w:ascii="Times New Roman" w:eastAsia="Cambria" w:hAnsi="Times New Roman" w:cs="Times New Roman"/>
          <w:b/>
          <w:sz w:val="24"/>
          <w:szCs w:val="24"/>
        </w:rPr>
        <w:t>augstākās izglītības institūcijās" īstenošanas noteikumi</w:t>
      </w:r>
      <w:r>
        <w:rPr>
          <w:rFonts w:ascii="Times New Roman" w:eastAsia="Cambria" w:hAnsi="Times New Roman" w:cs="Times New Roman"/>
          <w:b/>
          <w:sz w:val="24"/>
          <w:szCs w:val="24"/>
        </w:rPr>
        <w:t>em</w:t>
      </w:r>
    </w:p>
    <w:p w14:paraId="15BF43DD" w14:textId="77777777" w:rsidR="00AA119F" w:rsidRPr="008020E6" w:rsidRDefault="00AA119F" w:rsidP="00AA119F">
      <w:pPr>
        <w:spacing w:after="0" w:line="360" w:lineRule="auto"/>
        <w:jc w:val="both"/>
        <w:rPr>
          <w:rFonts w:ascii="Times New Roman" w:eastAsia="Cambria" w:hAnsi="Times New Roman" w:cs="Times New Roman"/>
          <w:b/>
          <w:color w:val="FF0000"/>
          <w:sz w:val="4"/>
          <w:szCs w:val="24"/>
        </w:rPr>
      </w:pPr>
    </w:p>
    <w:p w14:paraId="08B4321B" w14:textId="0E9CFB7A" w:rsidR="00EF6168" w:rsidRDefault="00EF6168" w:rsidP="00074B83">
      <w:pPr>
        <w:spacing w:after="0" w:line="360" w:lineRule="auto"/>
        <w:ind w:firstLine="720"/>
        <w:jc w:val="both"/>
        <w:rPr>
          <w:rFonts w:ascii="Times New Roman" w:hAnsi="Times New Roman" w:cs="Times New Roman"/>
          <w:sz w:val="24"/>
          <w:szCs w:val="24"/>
        </w:rPr>
      </w:pPr>
    </w:p>
    <w:p w14:paraId="376821F5" w14:textId="77777777" w:rsidR="006F0334" w:rsidRDefault="006F0334" w:rsidP="00074B83">
      <w:pPr>
        <w:spacing w:after="0" w:line="360" w:lineRule="auto"/>
        <w:ind w:firstLine="720"/>
        <w:jc w:val="both"/>
        <w:rPr>
          <w:rFonts w:ascii="Times New Roman" w:hAnsi="Times New Roman" w:cs="Times New Roman"/>
          <w:sz w:val="24"/>
          <w:szCs w:val="24"/>
        </w:rPr>
      </w:pPr>
    </w:p>
    <w:p w14:paraId="530E3E85" w14:textId="3E1F8089" w:rsidR="00C14494" w:rsidRDefault="00AA119F" w:rsidP="00C14494">
      <w:pPr>
        <w:spacing w:after="0" w:line="360" w:lineRule="auto"/>
        <w:ind w:firstLine="720"/>
        <w:jc w:val="both"/>
        <w:rPr>
          <w:rFonts w:ascii="Times New Roman" w:hAnsi="Times New Roman" w:cs="Times New Roman"/>
          <w:sz w:val="24"/>
          <w:szCs w:val="24"/>
        </w:rPr>
      </w:pPr>
      <w:r w:rsidRPr="00E20034">
        <w:rPr>
          <w:rFonts w:ascii="Times New Roman" w:hAnsi="Times New Roman" w:cs="Times New Roman"/>
          <w:sz w:val="24"/>
          <w:szCs w:val="24"/>
        </w:rPr>
        <w:t>Latvijas Universitāšu asociācija (turpmāk – LUA)</w:t>
      </w:r>
      <w:r w:rsidR="00D8617A">
        <w:rPr>
          <w:rFonts w:ascii="Times New Roman" w:hAnsi="Times New Roman" w:cs="Times New Roman"/>
          <w:sz w:val="24"/>
          <w:szCs w:val="24"/>
        </w:rPr>
        <w:t xml:space="preserve"> </w:t>
      </w:r>
      <w:r w:rsidR="00D8617A" w:rsidRPr="00D8617A">
        <w:rPr>
          <w:rFonts w:ascii="Times New Roman" w:hAnsi="Times New Roman" w:cs="Times New Roman"/>
          <w:sz w:val="24"/>
          <w:szCs w:val="24"/>
        </w:rPr>
        <w:t xml:space="preserve">ir iepazinusies ar </w:t>
      </w:r>
      <w:r w:rsidR="00EF6168" w:rsidRPr="00EF6168">
        <w:rPr>
          <w:rFonts w:ascii="Times New Roman" w:hAnsi="Times New Roman" w:cs="Times New Roman"/>
          <w:sz w:val="24"/>
          <w:szCs w:val="24"/>
        </w:rPr>
        <w:t>Izglītības un zinātnes ministrija</w:t>
      </w:r>
      <w:r w:rsidR="00196419">
        <w:rPr>
          <w:rFonts w:ascii="Times New Roman" w:hAnsi="Times New Roman" w:cs="Times New Roman"/>
          <w:sz w:val="24"/>
          <w:szCs w:val="24"/>
        </w:rPr>
        <w:t>s</w:t>
      </w:r>
      <w:r w:rsidR="00EF6168" w:rsidRPr="00EF6168">
        <w:rPr>
          <w:rFonts w:ascii="Times New Roman" w:hAnsi="Times New Roman" w:cs="Times New Roman"/>
          <w:sz w:val="24"/>
          <w:szCs w:val="24"/>
        </w:rPr>
        <w:t xml:space="preserve"> sagatavo</w:t>
      </w:r>
      <w:r w:rsidR="00196419">
        <w:rPr>
          <w:rFonts w:ascii="Times New Roman" w:hAnsi="Times New Roman" w:cs="Times New Roman"/>
          <w:sz w:val="24"/>
          <w:szCs w:val="24"/>
        </w:rPr>
        <w:t>to</w:t>
      </w:r>
      <w:r w:rsidR="00EF6168" w:rsidRPr="00EF6168">
        <w:rPr>
          <w:rFonts w:ascii="Times New Roman" w:hAnsi="Times New Roman" w:cs="Times New Roman"/>
          <w:sz w:val="24"/>
          <w:szCs w:val="24"/>
        </w:rPr>
        <w:t xml:space="preserve"> </w:t>
      </w:r>
      <w:r w:rsidR="00C14494">
        <w:rPr>
          <w:rFonts w:ascii="Times New Roman" w:hAnsi="Times New Roman" w:cs="Times New Roman"/>
          <w:sz w:val="24"/>
          <w:szCs w:val="24"/>
        </w:rPr>
        <w:t xml:space="preserve">Ministru kabineta (turpmāk – </w:t>
      </w:r>
      <w:r w:rsidR="00C14494" w:rsidRPr="00C14494">
        <w:rPr>
          <w:rFonts w:ascii="Times New Roman" w:hAnsi="Times New Roman" w:cs="Times New Roman"/>
          <w:sz w:val="24"/>
          <w:szCs w:val="24"/>
        </w:rPr>
        <w:t>MK</w:t>
      </w:r>
      <w:r w:rsidR="00C14494">
        <w:rPr>
          <w:rFonts w:ascii="Times New Roman" w:hAnsi="Times New Roman" w:cs="Times New Roman"/>
          <w:sz w:val="24"/>
          <w:szCs w:val="24"/>
        </w:rPr>
        <w:t>)</w:t>
      </w:r>
      <w:r w:rsidR="00C14494" w:rsidRPr="00C14494">
        <w:rPr>
          <w:rFonts w:ascii="Times New Roman" w:hAnsi="Times New Roman" w:cs="Times New Roman"/>
          <w:sz w:val="24"/>
          <w:szCs w:val="24"/>
        </w:rPr>
        <w:t xml:space="preserve"> noteikumu projektu  "Grozījumi Ministru kabineta 2018. gada 9. janvāra noteikumos Nr. 26 "Darbības programmas "Izaugsme un nodarbinātība"</w:t>
      </w:r>
      <w:r w:rsidR="00C14494">
        <w:rPr>
          <w:rFonts w:ascii="Times New Roman" w:hAnsi="Times New Roman" w:cs="Times New Roman"/>
          <w:sz w:val="24"/>
          <w:szCs w:val="24"/>
        </w:rPr>
        <w:t xml:space="preserve"> </w:t>
      </w:r>
      <w:r w:rsidR="00C14494" w:rsidRPr="00C14494">
        <w:rPr>
          <w:rFonts w:ascii="Times New Roman" w:hAnsi="Times New Roman" w:cs="Times New Roman"/>
          <w:sz w:val="24"/>
          <w:szCs w:val="24"/>
        </w:rPr>
        <w:t>8.2.3. specifiskā atbalsta mērķa "Nodrošināt labāku pārvaldību augstākās izglītības institūcijās" īstenošanas noteikumi"".</w:t>
      </w:r>
      <w:r w:rsidR="00C14494">
        <w:rPr>
          <w:rFonts w:ascii="Times New Roman" w:hAnsi="Times New Roman" w:cs="Times New Roman"/>
          <w:sz w:val="24"/>
          <w:szCs w:val="24"/>
        </w:rPr>
        <w:t xml:space="preserve"> LUA vērš uzmanību, ka būtiskākais MK noteikumu projekta trūkums pašreizējajā redakcijā ir noteikumos paredzēto procesu </w:t>
      </w:r>
      <w:r w:rsidR="009C16F3">
        <w:rPr>
          <w:rFonts w:ascii="Times New Roman" w:hAnsi="Times New Roman" w:cs="Times New Roman"/>
          <w:sz w:val="24"/>
          <w:szCs w:val="24"/>
        </w:rPr>
        <w:t xml:space="preserve">īstenošanas </w:t>
      </w:r>
      <w:r w:rsidR="00C14494">
        <w:rPr>
          <w:rFonts w:ascii="Times New Roman" w:hAnsi="Times New Roman" w:cs="Times New Roman"/>
          <w:sz w:val="24"/>
          <w:szCs w:val="24"/>
        </w:rPr>
        <w:t>termiņu nesalāgošana ar 2021. gada 11. novembrī veiktajiem grozījumiem Augstskolu likumā</w:t>
      </w:r>
      <w:r w:rsidR="000676B5">
        <w:rPr>
          <w:rFonts w:ascii="Times New Roman" w:hAnsi="Times New Roman" w:cs="Times New Roman"/>
          <w:sz w:val="24"/>
          <w:szCs w:val="24"/>
        </w:rPr>
        <w:t xml:space="preserve"> par augstskolu pārvaldības reformas ieviešanu. </w:t>
      </w:r>
    </w:p>
    <w:p w14:paraId="643EA8FF" w14:textId="56C8EEBE" w:rsidR="000676B5" w:rsidRDefault="000676B5" w:rsidP="00C1449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LUA aicina veikt precizējumus MK noteikumu projekta tālāk minētajos punktos atbilstoši Augstskolu likuma aktuālajai redakcijai:</w:t>
      </w:r>
    </w:p>
    <w:p w14:paraId="24F5312E" w14:textId="6D6C8A46" w:rsidR="00B77E0F" w:rsidRPr="006631C2" w:rsidRDefault="00B77E0F" w:rsidP="00B77E0F">
      <w:pPr>
        <w:spacing w:after="0" w:line="360" w:lineRule="auto"/>
        <w:ind w:firstLine="720"/>
        <w:jc w:val="both"/>
        <w:rPr>
          <w:rFonts w:ascii="Times New Roman" w:hAnsi="Times New Roman" w:cs="Times New Roman"/>
          <w:sz w:val="12"/>
          <w:szCs w:val="24"/>
        </w:rPr>
      </w:pPr>
    </w:p>
    <w:p w14:paraId="1E6EAF84" w14:textId="4227DD51" w:rsidR="00B77E0F" w:rsidRDefault="00B77E0F" w:rsidP="00B77E0F">
      <w:pPr>
        <w:pStyle w:val="ListParagraph"/>
        <w:numPr>
          <w:ilvl w:val="0"/>
          <w:numId w:val="25"/>
        </w:numPr>
        <w:spacing w:after="0" w:line="360" w:lineRule="auto"/>
        <w:jc w:val="both"/>
        <w:rPr>
          <w:rFonts w:ascii="Times New Roman" w:hAnsi="Times New Roman" w:cs="Times New Roman"/>
          <w:sz w:val="24"/>
          <w:szCs w:val="24"/>
        </w:rPr>
      </w:pPr>
      <w:r w:rsidRPr="00B77E0F">
        <w:rPr>
          <w:rFonts w:ascii="Times New Roman" w:hAnsi="Times New Roman" w:cs="Times New Roman"/>
          <w:sz w:val="24"/>
          <w:szCs w:val="24"/>
        </w:rPr>
        <w:t>“50.</w:t>
      </w:r>
      <w:r w:rsidRPr="00B77E0F">
        <w:rPr>
          <w:rFonts w:ascii="Times New Roman" w:hAnsi="Times New Roman" w:cs="Times New Roman"/>
          <w:sz w:val="24"/>
          <w:szCs w:val="24"/>
          <w:vertAlign w:val="superscript"/>
        </w:rPr>
        <w:t>11</w:t>
      </w:r>
      <w:r w:rsidRPr="00B77E0F">
        <w:rPr>
          <w:rFonts w:ascii="Times New Roman" w:hAnsi="Times New Roman" w:cs="Times New Roman"/>
          <w:sz w:val="24"/>
          <w:szCs w:val="24"/>
        </w:rPr>
        <w:t> Finansējuma saņēmējam izmaksas ir attiecināmas, ja tās atbilst šajos noteikumos minētajām izmaksu pozīcijām un ir radušās no 2021. gada 1. oktobra.”</w:t>
      </w:r>
    </w:p>
    <w:p w14:paraId="0E623961" w14:textId="77777777" w:rsidR="00B77E0F" w:rsidRPr="006631C2" w:rsidRDefault="00B77E0F" w:rsidP="00B77E0F">
      <w:pPr>
        <w:pStyle w:val="ListParagraph"/>
        <w:spacing w:after="0" w:line="360" w:lineRule="auto"/>
        <w:jc w:val="both"/>
        <w:rPr>
          <w:rFonts w:ascii="Times New Roman" w:hAnsi="Times New Roman" w:cs="Times New Roman"/>
          <w:sz w:val="16"/>
          <w:szCs w:val="24"/>
        </w:rPr>
      </w:pPr>
    </w:p>
    <w:p w14:paraId="38D078E8" w14:textId="33C25AF3" w:rsidR="00B77E0F" w:rsidRPr="00B77E0F" w:rsidRDefault="00B77E0F" w:rsidP="00B77E0F">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B77E0F">
        <w:rPr>
          <w:rFonts w:ascii="Times New Roman" w:hAnsi="Times New Roman" w:cs="Times New Roman"/>
          <w:sz w:val="24"/>
          <w:szCs w:val="24"/>
        </w:rPr>
        <w:t>50.</w:t>
      </w:r>
      <w:r w:rsidRPr="00B77E0F">
        <w:rPr>
          <w:rFonts w:ascii="Times New Roman" w:hAnsi="Times New Roman" w:cs="Times New Roman"/>
          <w:sz w:val="24"/>
          <w:szCs w:val="24"/>
          <w:vertAlign w:val="superscript"/>
        </w:rPr>
        <w:t>12</w:t>
      </w:r>
      <w:r w:rsidRPr="00B77E0F">
        <w:rPr>
          <w:rFonts w:ascii="Times New Roman" w:hAnsi="Times New Roman" w:cs="Times New Roman"/>
          <w:sz w:val="24"/>
          <w:szCs w:val="24"/>
        </w:rPr>
        <w:t xml:space="preserve"> Finansējuma saņēmējs otrajā atlases kārtā ievēro šādu laika grafiku projekta pasākumu īstenošanai:</w:t>
      </w:r>
    </w:p>
    <w:p w14:paraId="30BB3B71" w14:textId="77777777" w:rsidR="00B77E0F" w:rsidRPr="00B77E0F" w:rsidRDefault="00B77E0F" w:rsidP="00B77E0F">
      <w:pPr>
        <w:pStyle w:val="ListParagraph"/>
        <w:spacing w:after="0" w:line="360" w:lineRule="auto"/>
        <w:jc w:val="both"/>
        <w:rPr>
          <w:rFonts w:ascii="Times New Roman" w:hAnsi="Times New Roman" w:cs="Times New Roman"/>
          <w:sz w:val="24"/>
          <w:szCs w:val="24"/>
        </w:rPr>
      </w:pPr>
      <w:r w:rsidRPr="00B77E0F">
        <w:rPr>
          <w:rFonts w:ascii="Times New Roman" w:hAnsi="Times New Roman" w:cs="Times New Roman"/>
          <w:sz w:val="24"/>
          <w:szCs w:val="24"/>
        </w:rPr>
        <w:t>50.</w:t>
      </w:r>
      <w:r w:rsidRPr="00B77E0F">
        <w:rPr>
          <w:rFonts w:ascii="Times New Roman" w:hAnsi="Times New Roman" w:cs="Times New Roman"/>
          <w:sz w:val="24"/>
          <w:szCs w:val="24"/>
          <w:vertAlign w:val="superscript"/>
        </w:rPr>
        <w:t>12</w:t>
      </w:r>
      <w:r w:rsidRPr="00B77E0F">
        <w:rPr>
          <w:rFonts w:ascii="Times New Roman" w:hAnsi="Times New Roman" w:cs="Times New Roman"/>
          <w:sz w:val="24"/>
          <w:szCs w:val="24"/>
        </w:rPr>
        <w:t xml:space="preserve"> 1. līdz 2021. gada 30. novembrim šo noteikumu 50.2 punktā minētājās augstskolās ir izveidotas padomes; </w:t>
      </w:r>
    </w:p>
    <w:p w14:paraId="19E42BC1" w14:textId="77777777" w:rsidR="00B77E0F" w:rsidRPr="00B77E0F" w:rsidRDefault="00B77E0F" w:rsidP="00B77E0F">
      <w:pPr>
        <w:pStyle w:val="ListParagraph"/>
        <w:spacing w:after="0" w:line="360" w:lineRule="auto"/>
        <w:jc w:val="both"/>
        <w:rPr>
          <w:rFonts w:ascii="Times New Roman" w:hAnsi="Times New Roman" w:cs="Times New Roman"/>
          <w:sz w:val="24"/>
          <w:szCs w:val="24"/>
        </w:rPr>
      </w:pPr>
      <w:bookmarkStart w:id="0" w:name="_Hlk87949064"/>
      <w:r w:rsidRPr="00B77E0F">
        <w:rPr>
          <w:rFonts w:ascii="Times New Roman" w:hAnsi="Times New Roman" w:cs="Times New Roman"/>
          <w:sz w:val="24"/>
          <w:szCs w:val="24"/>
        </w:rPr>
        <w:t>50.</w:t>
      </w:r>
      <w:r w:rsidRPr="00B77E0F">
        <w:rPr>
          <w:rFonts w:ascii="Times New Roman" w:hAnsi="Times New Roman" w:cs="Times New Roman"/>
          <w:sz w:val="24"/>
          <w:szCs w:val="24"/>
          <w:vertAlign w:val="superscript"/>
        </w:rPr>
        <w:t>12</w:t>
      </w:r>
      <w:r w:rsidRPr="00B77E0F">
        <w:rPr>
          <w:rFonts w:ascii="Times New Roman" w:hAnsi="Times New Roman" w:cs="Times New Roman"/>
          <w:sz w:val="24"/>
          <w:szCs w:val="24"/>
        </w:rPr>
        <w:t xml:space="preserve"> 2. līdz 2022. gada 30. aprīlim šo noteikumu 50.2 punktā minētājām augstskolām Ministru kabinetā ir apstiprinātas augstskolu stratēģiskās specializācijas;</w:t>
      </w:r>
    </w:p>
    <w:bookmarkEnd w:id="0"/>
    <w:p w14:paraId="616F4C73" w14:textId="77777777" w:rsidR="00B77E0F" w:rsidRPr="00B77E0F" w:rsidRDefault="00B77E0F" w:rsidP="00B77E0F">
      <w:pPr>
        <w:pStyle w:val="ListParagraph"/>
        <w:spacing w:after="0" w:line="360" w:lineRule="auto"/>
        <w:jc w:val="both"/>
        <w:rPr>
          <w:rFonts w:ascii="Times New Roman" w:hAnsi="Times New Roman" w:cs="Times New Roman"/>
          <w:sz w:val="24"/>
          <w:szCs w:val="24"/>
        </w:rPr>
      </w:pPr>
      <w:r w:rsidRPr="00B77E0F">
        <w:rPr>
          <w:rFonts w:ascii="Times New Roman" w:hAnsi="Times New Roman" w:cs="Times New Roman"/>
          <w:sz w:val="24"/>
          <w:szCs w:val="24"/>
        </w:rPr>
        <w:t>50.</w:t>
      </w:r>
      <w:r w:rsidRPr="00B77E0F">
        <w:rPr>
          <w:rFonts w:ascii="Times New Roman" w:hAnsi="Times New Roman" w:cs="Times New Roman"/>
          <w:sz w:val="24"/>
          <w:szCs w:val="24"/>
          <w:vertAlign w:val="superscript"/>
        </w:rPr>
        <w:t>12</w:t>
      </w:r>
      <w:r w:rsidRPr="00B77E0F">
        <w:rPr>
          <w:rFonts w:ascii="Times New Roman" w:hAnsi="Times New Roman" w:cs="Times New Roman"/>
          <w:sz w:val="24"/>
          <w:szCs w:val="24"/>
        </w:rPr>
        <w:t xml:space="preserve"> 3. līdz 2022. gada 31. decembrim šo noteikumu 50.2 punktā minētājās augstskolās padomes ir apstiprinājušas augstskolu attīstības  stratēģijas;</w:t>
      </w:r>
      <w:bookmarkStart w:id="1" w:name="_GoBack"/>
      <w:bookmarkEnd w:id="1"/>
    </w:p>
    <w:p w14:paraId="5CEFC168" w14:textId="47C3D80D" w:rsidR="00B77E0F" w:rsidRPr="00B77E0F" w:rsidRDefault="00B77E0F" w:rsidP="00B77E0F">
      <w:pPr>
        <w:pStyle w:val="ListParagraph"/>
        <w:spacing w:after="0" w:line="360" w:lineRule="auto"/>
        <w:jc w:val="both"/>
        <w:rPr>
          <w:rFonts w:ascii="Times New Roman" w:hAnsi="Times New Roman" w:cs="Times New Roman"/>
          <w:sz w:val="24"/>
          <w:szCs w:val="24"/>
        </w:rPr>
      </w:pPr>
      <w:r w:rsidRPr="00B77E0F">
        <w:rPr>
          <w:rFonts w:ascii="Times New Roman" w:hAnsi="Times New Roman" w:cs="Times New Roman"/>
          <w:sz w:val="24"/>
          <w:szCs w:val="24"/>
        </w:rPr>
        <w:t>50.</w:t>
      </w:r>
      <w:r w:rsidRPr="00B77E0F">
        <w:rPr>
          <w:rFonts w:ascii="Times New Roman" w:hAnsi="Times New Roman" w:cs="Times New Roman"/>
          <w:sz w:val="24"/>
          <w:szCs w:val="24"/>
          <w:vertAlign w:val="superscript"/>
        </w:rPr>
        <w:t>12</w:t>
      </w:r>
      <w:r w:rsidRPr="00B77E0F">
        <w:rPr>
          <w:rFonts w:ascii="Times New Roman" w:hAnsi="Times New Roman" w:cs="Times New Roman"/>
          <w:sz w:val="24"/>
          <w:szCs w:val="24"/>
        </w:rPr>
        <w:t xml:space="preserve"> 4. līdz 2023. gada 31. decembrim šo noteikumu 50.2 punktā minētājās augstskolās padomes ir saskaņojušas augstskolu attīstības stratēģijas ar Izglītības un zinātnes ministriju.</w:t>
      </w:r>
      <w:r>
        <w:rPr>
          <w:rFonts w:ascii="Times New Roman" w:hAnsi="Times New Roman" w:cs="Times New Roman"/>
          <w:sz w:val="24"/>
          <w:szCs w:val="24"/>
        </w:rPr>
        <w:t>”</w:t>
      </w:r>
    </w:p>
    <w:p w14:paraId="78019417" w14:textId="0D4D2B14" w:rsidR="00B77E0F" w:rsidRDefault="00B77E0F" w:rsidP="0008149C">
      <w:pPr>
        <w:spacing w:after="0" w:line="240" w:lineRule="auto"/>
        <w:jc w:val="both"/>
        <w:rPr>
          <w:rFonts w:ascii="Times New Roman" w:hAnsi="Times New Roman"/>
          <w:sz w:val="28"/>
          <w:szCs w:val="28"/>
        </w:rPr>
      </w:pPr>
    </w:p>
    <w:p w14:paraId="15D2FBE8" w14:textId="77777777" w:rsidR="0008149C" w:rsidRDefault="0008149C" w:rsidP="0008149C">
      <w:pPr>
        <w:spacing w:line="360" w:lineRule="auto"/>
        <w:jc w:val="both"/>
        <w:rPr>
          <w:rFonts w:ascii="Times New Roman" w:hAnsi="Times New Roman" w:cs="Times New Roman"/>
          <w:sz w:val="24"/>
          <w:szCs w:val="24"/>
        </w:rPr>
      </w:pPr>
      <w:r>
        <w:rPr>
          <w:rFonts w:ascii="Times New Roman" w:hAnsi="Times New Roman"/>
          <w:sz w:val="28"/>
          <w:szCs w:val="28"/>
        </w:rPr>
        <w:lastRenderedPageBreak/>
        <w:tab/>
      </w:r>
      <w:r>
        <w:rPr>
          <w:rFonts w:ascii="Times New Roman" w:hAnsi="Times New Roman" w:cs="Times New Roman"/>
          <w:sz w:val="24"/>
          <w:szCs w:val="24"/>
        </w:rPr>
        <w:t>Turklāt  MK noteikumi paredz “</w:t>
      </w:r>
      <w:r w:rsidR="00B77E0F" w:rsidRPr="0008149C">
        <w:rPr>
          <w:rFonts w:ascii="Times New Roman" w:hAnsi="Times New Roman" w:cs="Times New Roman"/>
          <w:sz w:val="24"/>
          <w:szCs w:val="24"/>
        </w:rPr>
        <w:t>50.</w:t>
      </w:r>
      <w:r w:rsidR="00B77E0F" w:rsidRPr="0008149C">
        <w:rPr>
          <w:rFonts w:ascii="Times New Roman" w:hAnsi="Times New Roman" w:cs="Times New Roman"/>
          <w:sz w:val="24"/>
          <w:szCs w:val="24"/>
          <w:vertAlign w:val="superscript"/>
        </w:rPr>
        <w:t>12</w:t>
      </w:r>
      <w:r w:rsidR="00B77E0F" w:rsidRPr="0008149C">
        <w:rPr>
          <w:rFonts w:ascii="Times New Roman" w:hAnsi="Times New Roman" w:cs="Times New Roman"/>
          <w:sz w:val="24"/>
          <w:szCs w:val="24"/>
        </w:rPr>
        <w:t xml:space="preserve"> 2. līdz 2022. gada 30. aprīlim šo noteikumu 50.2 punktā minētājām augstskolām Ministru kabinetā ir </w:t>
      </w:r>
      <w:bookmarkStart w:id="2" w:name="_Hlk87949284"/>
      <w:r w:rsidR="00B77E0F" w:rsidRPr="0008149C">
        <w:rPr>
          <w:rFonts w:ascii="Times New Roman" w:hAnsi="Times New Roman" w:cs="Times New Roman"/>
          <w:sz w:val="24"/>
          <w:szCs w:val="24"/>
        </w:rPr>
        <w:t>apstiprinātas augstskolu stratēģiskās specializācijas</w:t>
      </w:r>
      <w:bookmarkEnd w:id="2"/>
      <w:r>
        <w:rPr>
          <w:rFonts w:ascii="Times New Roman" w:hAnsi="Times New Roman" w:cs="Times New Roman"/>
          <w:sz w:val="24"/>
          <w:szCs w:val="24"/>
        </w:rPr>
        <w:t xml:space="preserve">”, bet </w:t>
      </w:r>
      <w:r w:rsidR="00C14494" w:rsidRPr="00C14494">
        <w:rPr>
          <w:rFonts w:ascii="Times New Roman" w:hAnsi="Times New Roman" w:cs="Times New Roman"/>
          <w:sz w:val="24"/>
          <w:szCs w:val="24"/>
        </w:rPr>
        <w:t>saskaņā ar Augstskolu likumu:</w:t>
      </w:r>
    </w:p>
    <w:p w14:paraId="1607C809" w14:textId="1B0AD88C" w:rsidR="00C14494" w:rsidRDefault="00592EA1" w:rsidP="0008149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14494" w:rsidRPr="00C14494">
        <w:rPr>
          <w:rFonts w:ascii="Times New Roman" w:hAnsi="Times New Roman" w:cs="Times New Roman"/>
          <w:sz w:val="24"/>
          <w:szCs w:val="24"/>
        </w:rPr>
        <w:t>(12) Valsts dibinātai augstskolai Ministru kabinets stratēģiskās specializācijas jomas nosaka, pamatojoties uz politikas plānošanas dokumentos noteiktajām politikas plānošanas cikla prioritātēm tautsaimniecības un sabiedrības attīstībai, ņemot vērā augstskolas darbības rezultātu progresa izvērtējumu par iepriekšējo plānošanas periodu un attīstības potenciālu. Ja izmaiņas paredzētas valsts augstskolai iepriekš noteiktajā stratēģiskajā specializācijā, valsts dibināta augstskola līdzdarbojas attiecīgā lēmuma projekta sagatavošanā. Lai nodrošinātu efektīvu publisko resursu pārvaldību un investīcijas, stratēģiskās specializācijas jomas valsts dibinātām augstskolām nosaka tā, ka tiek novērsta nepamatota šo jomu dublēšanās. Ministru kabinets nosaka kārtību, kādā valsts dibinātām augstskolām tiek noteikta to stratēģiskā specializācija.</w:t>
      </w:r>
      <w:r w:rsidR="0008149C">
        <w:rPr>
          <w:rFonts w:ascii="Times New Roman" w:hAnsi="Times New Roman" w:cs="Times New Roman"/>
          <w:sz w:val="24"/>
          <w:szCs w:val="24"/>
        </w:rPr>
        <w:t>”</w:t>
      </w:r>
    </w:p>
    <w:p w14:paraId="6A6A3256" w14:textId="57A2E2AB" w:rsidR="00592EA1" w:rsidRPr="00C14494" w:rsidRDefault="00592EA1" w:rsidP="0008149C">
      <w:pPr>
        <w:spacing w:line="360" w:lineRule="auto"/>
        <w:jc w:val="both"/>
        <w:rPr>
          <w:rFonts w:ascii="Times New Roman" w:hAnsi="Times New Roman" w:cs="Times New Roman"/>
          <w:sz w:val="24"/>
          <w:szCs w:val="24"/>
        </w:rPr>
      </w:pPr>
      <w:r>
        <w:rPr>
          <w:rFonts w:ascii="Times New Roman" w:hAnsi="Times New Roman" w:cs="Times New Roman"/>
          <w:sz w:val="24"/>
          <w:szCs w:val="24"/>
        </w:rPr>
        <w:t>LUA aicina novērst iepriekš minēto pretrunu, jo 2022. gada 30. aprīlis nav reālistisks</w:t>
      </w:r>
      <w:r w:rsidRPr="00592EA1">
        <w:t xml:space="preserve"> </w:t>
      </w:r>
      <w:r w:rsidRPr="00592EA1">
        <w:rPr>
          <w:rFonts w:ascii="Times New Roman" w:hAnsi="Times New Roman" w:cs="Times New Roman"/>
          <w:sz w:val="24"/>
          <w:szCs w:val="24"/>
        </w:rPr>
        <w:t>augstskolu stratēģisk</w:t>
      </w:r>
      <w:r>
        <w:rPr>
          <w:rFonts w:ascii="Times New Roman" w:hAnsi="Times New Roman" w:cs="Times New Roman"/>
          <w:sz w:val="24"/>
          <w:szCs w:val="24"/>
        </w:rPr>
        <w:t>o</w:t>
      </w:r>
      <w:r w:rsidRPr="00592EA1">
        <w:rPr>
          <w:rFonts w:ascii="Times New Roman" w:hAnsi="Times New Roman" w:cs="Times New Roman"/>
          <w:sz w:val="24"/>
          <w:szCs w:val="24"/>
        </w:rPr>
        <w:t xml:space="preserve"> specializācij</w:t>
      </w:r>
      <w:r>
        <w:rPr>
          <w:rFonts w:ascii="Times New Roman" w:hAnsi="Times New Roman" w:cs="Times New Roman"/>
          <w:sz w:val="24"/>
          <w:szCs w:val="24"/>
        </w:rPr>
        <w:t>u apstiprināšanai</w:t>
      </w:r>
      <w:r w:rsidRPr="00592EA1">
        <w:t xml:space="preserve"> </w:t>
      </w:r>
      <w:r>
        <w:rPr>
          <w:rFonts w:ascii="Times New Roman" w:hAnsi="Times New Roman" w:cs="Times New Roman"/>
          <w:sz w:val="24"/>
          <w:szCs w:val="24"/>
        </w:rPr>
        <w:t>MK</w:t>
      </w:r>
      <w:r w:rsidR="006A31C7">
        <w:rPr>
          <w:rFonts w:ascii="Times New Roman" w:hAnsi="Times New Roman" w:cs="Times New Roman"/>
          <w:sz w:val="24"/>
          <w:szCs w:val="24"/>
        </w:rPr>
        <w:t>,</w:t>
      </w:r>
      <w:r w:rsidR="0054251B">
        <w:rPr>
          <w:rFonts w:ascii="Times New Roman" w:hAnsi="Times New Roman" w:cs="Times New Roman"/>
          <w:sz w:val="24"/>
          <w:szCs w:val="24"/>
        </w:rPr>
        <w:t xml:space="preserve"> tāpēc ka</w:t>
      </w:r>
      <w:r>
        <w:rPr>
          <w:rFonts w:ascii="Times New Roman" w:hAnsi="Times New Roman" w:cs="Times New Roman"/>
          <w:sz w:val="24"/>
          <w:szCs w:val="24"/>
        </w:rPr>
        <w:t xml:space="preserve"> pašreiz nav pat apstiprinātas MK kārtības, kas regulētu šo procesu.</w:t>
      </w:r>
    </w:p>
    <w:p w14:paraId="1FC12A2B" w14:textId="082D0072" w:rsidR="00D8617A" w:rsidRDefault="00D8617A" w:rsidP="00D8617A">
      <w:pPr>
        <w:spacing w:line="360" w:lineRule="auto"/>
        <w:ind w:firstLine="720"/>
        <w:jc w:val="both"/>
        <w:rPr>
          <w:rFonts w:ascii="Times New Roman" w:hAnsi="Times New Roman" w:cs="Times New Roman"/>
          <w:sz w:val="8"/>
          <w:szCs w:val="24"/>
        </w:rPr>
      </w:pPr>
    </w:p>
    <w:p w14:paraId="4176C43F" w14:textId="77777777" w:rsidR="0025263C" w:rsidRPr="008020E6" w:rsidRDefault="0025263C" w:rsidP="00D8617A">
      <w:pPr>
        <w:spacing w:line="360" w:lineRule="auto"/>
        <w:ind w:firstLine="720"/>
        <w:jc w:val="both"/>
        <w:rPr>
          <w:rFonts w:ascii="Times New Roman" w:hAnsi="Times New Roman" w:cs="Times New Roman"/>
          <w:sz w:val="8"/>
          <w:szCs w:val="24"/>
        </w:rPr>
      </w:pPr>
    </w:p>
    <w:p w14:paraId="5E7DDC9E" w14:textId="09A31A79" w:rsidR="00825B90" w:rsidRPr="008020E6" w:rsidRDefault="00825B90" w:rsidP="008020E6">
      <w:pPr>
        <w:spacing w:line="240" w:lineRule="auto"/>
        <w:jc w:val="both"/>
        <w:rPr>
          <w:rFonts w:ascii="Times New Roman" w:hAnsi="Times New Roman" w:cs="Times New Roman"/>
          <w:sz w:val="24"/>
          <w:szCs w:val="24"/>
        </w:rPr>
      </w:pPr>
      <w:r w:rsidRPr="003631ED">
        <w:rPr>
          <w:rFonts w:ascii="Times New Roman" w:eastAsia="Cambria" w:hAnsi="Times New Roman" w:cs="Times New Roman"/>
          <w:sz w:val="24"/>
          <w:szCs w:val="24"/>
        </w:rPr>
        <w:t xml:space="preserve">Latvijas Universitāšu asociācijas </w:t>
      </w:r>
    </w:p>
    <w:p w14:paraId="76F16A1F" w14:textId="51C056C4" w:rsidR="00C9377D" w:rsidRDefault="00BE2365" w:rsidP="008020E6">
      <w:pPr>
        <w:spacing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v</w:t>
      </w:r>
      <w:r w:rsidR="00B12676">
        <w:rPr>
          <w:rFonts w:ascii="Times New Roman" w:eastAsia="Cambria" w:hAnsi="Times New Roman" w:cs="Times New Roman"/>
          <w:sz w:val="24"/>
          <w:szCs w:val="24"/>
        </w:rPr>
        <w:t xml:space="preserve">aldes </w:t>
      </w:r>
      <w:r w:rsidR="00AB56EC">
        <w:rPr>
          <w:rFonts w:ascii="Times New Roman" w:eastAsia="Cambria" w:hAnsi="Times New Roman" w:cs="Times New Roman"/>
          <w:sz w:val="24"/>
          <w:szCs w:val="24"/>
        </w:rPr>
        <w:t>priekšsēdētājs</w:t>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B39D7" w:rsidRPr="003631ED">
        <w:rPr>
          <w:rFonts w:ascii="Times New Roman" w:eastAsia="Cambria" w:hAnsi="Times New Roman" w:cs="Times New Roman"/>
          <w:sz w:val="24"/>
          <w:szCs w:val="24"/>
        </w:rPr>
        <w:t xml:space="preserve"> </w:t>
      </w:r>
      <w:r w:rsidR="00E41B43" w:rsidRPr="003631ED">
        <w:rPr>
          <w:rFonts w:ascii="Times New Roman" w:eastAsia="Cambria" w:hAnsi="Times New Roman" w:cs="Times New Roman"/>
          <w:sz w:val="24"/>
          <w:szCs w:val="24"/>
        </w:rPr>
        <w:t xml:space="preserve">                         </w:t>
      </w:r>
      <w:r w:rsidR="00574FB3">
        <w:rPr>
          <w:rFonts w:ascii="Times New Roman" w:eastAsia="Cambria" w:hAnsi="Times New Roman" w:cs="Times New Roman"/>
          <w:sz w:val="24"/>
          <w:szCs w:val="24"/>
        </w:rPr>
        <w:t xml:space="preserve">              A. </w:t>
      </w:r>
      <w:r w:rsidR="00AB56EC">
        <w:rPr>
          <w:rFonts w:ascii="Times New Roman" w:eastAsia="Cambria" w:hAnsi="Times New Roman" w:cs="Times New Roman"/>
          <w:sz w:val="24"/>
          <w:szCs w:val="24"/>
        </w:rPr>
        <w:t>Pētersons</w:t>
      </w:r>
    </w:p>
    <w:p w14:paraId="5ACD911E" w14:textId="1B4505AA" w:rsidR="00B649C9" w:rsidRDefault="00B649C9" w:rsidP="008020E6">
      <w:pPr>
        <w:spacing w:after="0" w:line="240" w:lineRule="auto"/>
        <w:jc w:val="both"/>
        <w:rPr>
          <w:rFonts w:ascii="Times New Roman" w:eastAsia="Cambria" w:hAnsi="Times New Roman" w:cs="Times New Roman"/>
          <w:sz w:val="24"/>
          <w:szCs w:val="24"/>
        </w:rPr>
      </w:pPr>
    </w:p>
    <w:p w14:paraId="5E7CB016" w14:textId="46141A91" w:rsidR="00B649C9" w:rsidRDefault="00B649C9" w:rsidP="008020E6">
      <w:pPr>
        <w:spacing w:after="0" w:line="240" w:lineRule="auto"/>
        <w:jc w:val="both"/>
        <w:rPr>
          <w:rFonts w:ascii="Times New Roman" w:eastAsia="Cambria" w:hAnsi="Times New Roman" w:cs="Times New Roman"/>
          <w:sz w:val="24"/>
          <w:szCs w:val="24"/>
        </w:rPr>
      </w:pPr>
    </w:p>
    <w:p w14:paraId="0C4BF68F" w14:textId="77777777" w:rsidR="008B1E7D" w:rsidRDefault="008B1E7D" w:rsidP="008020E6">
      <w:pPr>
        <w:spacing w:after="0" w:line="240" w:lineRule="auto"/>
        <w:jc w:val="both"/>
        <w:rPr>
          <w:rFonts w:ascii="Times New Roman" w:eastAsia="Cambria" w:hAnsi="Times New Roman" w:cs="Times New Roman"/>
          <w:sz w:val="24"/>
          <w:szCs w:val="24"/>
        </w:rPr>
      </w:pPr>
    </w:p>
    <w:p w14:paraId="75EB26EF" w14:textId="77777777" w:rsidR="008B1E7D" w:rsidRPr="00297FE9" w:rsidRDefault="008B1E7D" w:rsidP="008B1E7D">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DOKUMENTS PARAKSTĪTS AR DROŠU ELEKTRONISKO PARAKSTU UN</w:t>
      </w:r>
    </w:p>
    <w:p w14:paraId="5B780071" w14:textId="7A0D254D" w:rsidR="00C828C9" w:rsidRDefault="008B1E7D" w:rsidP="007F037C">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SATUR LAIKA ZĪMOGU</w:t>
      </w:r>
    </w:p>
    <w:p w14:paraId="10DAC2AC" w14:textId="77777777" w:rsidR="00393EF3" w:rsidRPr="00194AA2" w:rsidRDefault="00393EF3" w:rsidP="00393EF3">
      <w:pPr>
        <w:spacing w:after="0" w:line="360" w:lineRule="auto"/>
        <w:rPr>
          <w:rFonts w:ascii="Times New Roman" w:eastAsia="Cambria" w:hAnsi="Times New Roman" w:cs="Times New Roman"/>
          <w:sz w:val="14"/>
          <w:szCs w:val="24"/>
        </w:rPr>
      </w:pPr>
    </w:p>
    <w:sectPr w:rsidR="00393EF3" w:rsidRPr="00194AA2" w:rsidSect="008020E6">
      <w:headerReference w:type="first" r:id="rId8"/>
      <w:pgSz w:w="11906" w:h="16838"/>
      <w:pgMar w:top="432" w:right="1008" w:bottom="432" w:left="1584" w:header="562"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B42F5" w14:textId="77777777" w:rsidR="00AE2AEA" w:rsidRDefault="00AE2AEA" w:rsidP="00F22445">
      <w:pPr>
        <w:spacing w:after="0" w:line="240" w:lineRule="auto"/>
      </w:pPr>
      <w:r>
        <w:separator/>
      </w:r>
    </w:p>
  </w:endnote>
  <w:endnote w:type="continuationSeparator" w:id="0">
    <w:p w14:paraId="57D3B373" w14:textId="77777777" w:rsidR="00AE2AEA" w:rsidRDefault="00AE2AEA" w:rsidP="00F2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36F02" w14:textId="77777777" w:rsidR="00AE2AEA" w:rsidRDefault="00AE2AEA" w:rsidP="00F22445">
      <w:pPr>
        <w:spacing w:after="0" w:line="240" w:lineRule="auto"/>
      </w:pPr>
      <w:r>
        <w:separator/>
      </w:r>
    </w:p>
  </w:footnote>
  <w:footnote w:type="continuationSeparator" w:id="0">
    <w:p w14:paraId="6AF41357" w14:textId="77777777" w:rsidR="00AE2AEA" w:rsidRDefault="00AE2AEA" w:rsidP="00F2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07A" w14:textId="77777777" w:rsidR="00301623" w:rsidRPr="007C5629" w:rsidRDefault="00301623"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3D5CCBA3" w14:textId="77777777" w:rsidR="00301623" w:rsidRPr="007C5629" w:rsidRDefault="00301623" w:rsidP="00F22445">
    <w:pPr>
      <w:pStyle w:val="Header"/>
      <w:pBdr>
        <w:top w:val="single" w:sz="4" w:space="1" w:color="auto"/>
      </w:pBdr>
      <w:jc w:val="center"/>
      <w:rPr>
        <w:rFonts w:ascii="Times New Roman" w:hAnsi="Times New Roman" w:cs="Times New Roman"/>
      </w:rPr>
    </w:pPr>
    <w:r>
      <w:rPr>
        <w:rFonts w:ascii="Times New Roman" w:hAnsi="Times New Roman" w:cs="Times New Roman"/>
      </w:rPr>
      <w:t>Kaļķu iela 1, 217.kab</w:t>
    </w:r>
    <w:r w:rsidRPr="007C5629">
      <w:rPr>
        <w:rFonts w:ascii="Times New Roman" w:hAnsi="Times New Roman" w:cs="Times New Roman"/>
      </w:rPr>
      <w:t>, Rīgā, LV-</w:t>
    </w:r>
    <w:r>
      <w:rPr>
        <w:rFonts w:ascii="Times New Roman" w:hAnsi="Times New Roman" w:cs="Times New Roman"/>
      </w:rPr>
      <w:t>1658</w:t>
    </w:r>
    <w:r w:rsidRPr="007C5629">
      <w:rPr>
        <w:rFonts w:ascii="Times New Roman" w:hAnsi="Times New Roman" w:cs="Times New Roman"/>
      </w:rPr>
      <w:t>, Reģ.nr. 40008140727, tel.:</w:t>
    </w:r>
    <w:r w:rsidRPr="007C5629">
      <w:rPr>
        <w:rStyle w:val="c1"/>
        <w:rFonts w:ascii="Times New Roman" w:eastAsia="Times New Roman" w:hAnsi="Times New Roman" w:cs="Times New Roman"/>
      </w:rPr>
      <w:t xml:space="preserve"> 67089300, Fakss 67089302</w:t>
    </w:r>
  </w:p>
  <w:p w14:paraId="2BFCF4AC" w14:textId="77777777" w:rsidR="00301623" w:rsidRDefault="0030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60986"/>
    <w:multiLevelType w:val="hybridMultilevel"/>
    <w:tmpl w:val="22463386"/>
    <w:lvl w:ilvl="0" w:tplc="3496C8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AA21DE0"/>
    <w:multiLevelType w:val="hybridMultilevel"/>
    <w:tmpl w:val="CCAEE730"/>
    <w:lvl w:ilvl="0" w:tplc="9CE45FCE">
      <w:start w:val="3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FB37CDA"/>
    <w:multiLevelType w:val="hybridMultilevel"/>
    <w:tmpl w:val="90B63364"/>
    <w:lvl w:ilvl="0" w:tplc="D5026E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A7A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5E602B"/>
    <w:multiLevelType w:val="hybridMultilevel"/>
    <w:tmpl w:val="57B6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084B2C"/>
    <w:multiLevelType w:val="hybridMultilevel"/>
    <w:tmpl w:val="47166C2A"/>
    <w:lvl w:ilvl="0" w:tplc="2BF6F12C">
      <w:start w:val="1"/>
      <w:numFmt w:val="bullet"/>
      <w:lvlText w:val="-"/>
      <w:lvlJc w:val="left"/>
      <w:pPr>
        <w:ind w:left="1052" w:hanging="360"/>
      </w:pPr>
      <w:rPr>
        <w:rFonts w:ascii="Times New Roman" w:eastAsiaTheme="minorHAnsi" w:hAnsi="Times New Roman" w:cs="Times New Roman"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7">
    <w:nsid w:val="284524D5"/>
    <w:multiLevelType w:val="hybridMultilevel"/>
    <w:tmpl w:val="DF16D606"/>
    <w:lvl w:ilvl="0" w:tplc="2BF6F12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nsid w:val="2C765B3C"/>
    <w:multiLevelType w:val="hybridMultilevel"/>
    <w:tmpl w:val="434C13BA"/>
    <w:lvl w:ilvl="0" w:tplc="24C043A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D2F1134"/>
    <w:multiLevelType w:val="hybridMultilevel"/>
    <w:tmpl w:val="B642ADC2"/>
    <w:lvl w:ilvl="0" w:tplc="795E7E88">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nsid w:val="2D8A47E7"/>
    <w:multiLevelType w:val="hybridMultilevel"/>
    <w:tmpl w:val="48787C3E"/>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2C31CB"/>
    <w:multiLevelType w:val="hybridMultilevel"/>
    <w:tmpl w:val="55E0E4BA"/>
    <w:lvl w:ilvl="0" w:tplc="DCEE4E6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CD63D7"/>
    <w:multiLevelType w:val="hybridMultilevel"/>
    <w:tmpl w:val="AF7EF268"/>
    <w:lvl w:ilvl="0" w:tplc="3496C8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40401E7"/>
    <w:multiLevelType w:val="hybridMultilevel"/>
    <w:tmpl w:val="B8923C3E"/>
    <w:lvl w:ilvl="0" w:tplc="04260011">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8A82683"/>
    <w:multiLevelType w:val="hybridMultilevel"/>
    <w:tmpl w:val="4D229A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ACC4697"/>
    <w:multiLevelType w:val="multilevel"/>
    <w:tmpl w:val="DF905794"/>
    <w:lvl w:ilvl="0">
      <w:start w:val="1"/>
      <w:numFmt w:val="decimal"/>
      <w:lvlText w:val="%1."/>
      <w:lvlJc w:val="left"/>
      <w:pPr>
        <w:ind w:left="8015" w:hanging="360"/>
      </w:pPr>
      <w:rPr>
        <w:rFonts w:hint="default"/>
        <w:b w:val="0"/>
        <w:strike w:val="0"/>
      </w:rPr>
    </w:lvl>
    <w:lvl w:ilvl="1">
      <w:start w:val="1"/>
      <w:numFmt w:val="decimal"/>
      <w:isLgl/>
      <w:lvlText w:val="%1.%2."/>
      <w:lvlJc w:val="left"/>
      <w:pPr>
        <w:ind w:left="1288" w:hanging="720"/>
      </w:pPr>
      <w:rPr>
        <w:rFonts w:ascii="Times New Roman" w:hAnsi="Times New Roman" w:cs="Times New Roman" w:hint="default"/>
        <w:b w:val="0"/>
        <w:sz w:val="28"/>
        <w:szCs w:val="28"/>
      </w:rPr>
    </w:lvl>
    <w:lvl w:ilvl="2">
      <w:start w:val="1"/>
      <w:numFmt w:val="decimal"/>
      <w:isLgl/>
      <w:lvlText w:val="%1.%2.%3."/>
      <w:lvlJc w:val="left"/>
      <w:pPr>
        <w:ind w:left="22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6">
    <w:nsid w:val="4EA01800"/>
    <w:multiLevelType w:val="hybridMultilevel"/>
    <w:tmpl w:val="226A9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2C33A0C"/>
    <w:multiLevelType w:val="hybridMultilevel"/>
    <w:tmpl w:val="57968E78"/>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45105A"/>
    <w:multiLevelType w:val="hybridMultilevel"/>
    <w:tmpl w:val="5C7ED4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60F42BF"/>
    <w:multiLevelType w:val="multilevel"/>
    <w:tmpl w:val="C5A84B4E"/>
    <w:lvl w:ilvl="0">
      <w:start w:val="35"/>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3CF3FDC"/>
    <w:multiLevelType w:val="hybridMultilevel"/>
    <w:tmpl w:val="338AC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8D0493C"/>
    <w:multiLevelType w:val="hybridMultilevel"/>
    <w:tmpl w:val="07165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0ED1348"/>
    <w:multiLevelType w:val="hybridMultilevel"/>
    <w:tmpl w:val="D7403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DF32C0D"/>
    <w:multiLevelType w:val="hybridMultilevel"/>
    <w:tmpl w:val="90B863FA"/>
    <w:lvl w:ilvl="0" w:tplc="C296915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18"/>
  </w:num>
  <w:num w:numId="3">
    <w:abstractNumId w:val="14"/>
  </w:num>
  <w:num w:numId="4">
    <w:abstractNumId w:val="21"/>
  </w:num>
  <w:num w:numId="5">
    <w:abstractNumId w:val="15"/>
  </w:num>
  <w:num w:numId="6">
    <w:abstractNumId w:val="19"/>
  </w:num>
  <w:num w:numId="7">
    <w:abstractNumId w:val="1"/>
  </w:num>
  <w:num w:numId="8">
    <w:abstractNumId w:val="16"/>
  </w:num>
  <w:num w:numId="9">
    <w:abstractNumId w:val="7"/>
  </w:num>
  <w:num w:numId="10">
    <w:abstractNumId w:val="6"/>
  </w:num>
  <w:num w:numId="11">
    <w:abstractNumId w:val="4"/>
  </w:num>
  <w:num w:numId="12">
    <w:abstractNumId w:val="22"/>
  </w:num>
  <w:num w:numId="13">
    <w:abstractNumId w:val="8"/>
  </w:num>
  <w:num w:numId="14">
    <w:abstractNumId w:val="11"/>
  </w:num>
  <w:num w:numId="15">
    <w:abstractNumId w:val="17"/>
  </w:num>
  <w:num w:numId="16">
    <w:abstractNumId w:val="10"/>
  </w:num>
  <w:num w:numId="17">
    <w:abstractNumId w:val="3"/>
  </w:num>
  <w:num w:numId="18">
    <w:abstractNumId w:val="2"/>
  </w:num>
  <w:num w:numId="19">
    <w:abstractNumId w:val="5"/>
  </w:num>
  <w:num w:numId="20">
    <w:abstractNumId w:val="20"/>
  </w:num>
  <w:num w:numId="21">
    <w:abstractNumId w:val="13"/>
  </w:num>
  <w:num w:numId="22">
    <w:abstractNumId w:val="24"/>
  </w:num>
  <w:num w:numId="23">
    <w:abstractNumId w:val="9"/>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A"/>
    <w:rsid w:val="0000277F"/>
    <w:rsid w:val="00003945"/>
    <w:rsid w:val="00003FEE"/>
    <w:rsid w:val="000120D9"/>
    <w:rsid w:val="00017FD0"/>
    <w:rsid w:val="0002099A"/>
    <w:rsid w:val="000227C1"/>
    <w:rsid w:val="00025DF5"/>
    <w:rsid w:val="00026BA3"/>
    <w:rsid w:val="00030021"/>
    <w:rsid w:val="00032ACC"/>
    <w:rsid w:val="00034760"/>
    <w:rsid w:val="00035B1B"/>
    <w:rsid w:val="00041EB3"/>
    <w:rsid w:val="000442B9"/>
    <w:rsid w:val="00050DC7"/>
    <w:rsid w:val="00054118"/>
    <w:rsid w:val="0005691A"/>
    <w:rsid w:val="00063B02"/>
    <w:rsid w:val="0006605B"/>
    <w:rsid w:val="00067654"/>
    <w:rsid w:val="000676B5"/>
    <w:rsid w:val="0007309E"/>
    <w:rsid w:val="00074B83"/>
    <w:rsid w:val="00076977"/>
    <w:rsid w:val="0008149C"/>
    <w:rsid w:val="00084CC3"/>
    <w:rsid w:val="00085E02"/>
    <w:rsid w:val="0008774C"/>
    <w:rsid w:val="000933F4"/>
    <w:rsid w:val="0009387E"/>
    <w:rsid w:val="000943D2"/>
    <w:rsid w:val="000945E1"/>
    <w:rsid w:val="000964A3"/>
    <w:rsid w:val="000A18E4"/>
    <w:rsid w:val="000A29D6"/>
    <w:rsid w:val="000A69FE"/>
    <w:rsid w:val="000A6A63"/>
    <w:rsid w:val="000C43DD"/>
    <w:rsid w:val="000D2DC8"/>
    <w:rsid w:val="000D66C1"/>
    <w:rsid w:val="000E1AFC"/>
    <w:rsid w:val="000E2EF3"/>
    <w:rsid w:val="000E7105"/>
    <w:rsid w:val="000F02BA"/>
    <w:rsid w:val="000F06CE"/>
    <w:rsid w:val="000F39F1"/>
    <w:rsid w:val="000F5674"/>
    <w:rsid w:val="000F7FA3"/>
    <w:rsid w:val="00100CA9"/>
    <w:rsid w:val="00103A97"/>
    <w:rsid w:val="00106EFD"/>
    <w:rsid w:val="001230CC"/>
    <w:rsid w:val="0013126E"/>
    <w:rsid w:val="00131641"/>
    <w:rsid w:val="00135B96"/>
    <w:rsid w:val="00136279"/>
    <w:rsid w:val="00136B84"/>
    <w:rsid w:val="00137055"/>
    <w:rsid w:val="00137718"/>
    <w:rsid w:val="00137AB7"/>
    <w:rsid w:val="001409BC"/>
    <w:rsid w:val="00145A3E"/>
    <w:rsid w:val="00147C1C"/>
    <w:rsid w:val="00161DC3"/>
    <w:rsid w:val="00162C07"/>
    <w:rsid w:val="001652F9"/>
    <w:rsid w:val="00170DF2"/>
    <w:rsid w:val="00175D93"/>
    <w:rsid w:val="00183286"/>
    <w:rsid w:val="001833CC"/>
    <w:rsid w:val="00190CFF"/>
    <w:rsid w:val="001915C4"/>
    <w:rsid w:val="001925F7"/>
    <w:rsid w:val="00194AA2"/>
    <w:rsid w:val="00195E72"/>
    <w:rsid w:val="00196419"/>
    <w:rsid w:val="0019741A"/>
    <w:rsid w:val="001A1E7C"/>
    <w:rsid w:val="001B7C43"/>
    <w:rsid w:val="001C38B1"/>
    <w:rsid w:val="001C5357"/>
    <w:rsid w:val="001C5884"/>
    <w:rsid w:val="001C652E"/>
    <w:rsid w:val="001D04FD"/>
    <w:rsid w:val="001D1DBE"/>
    <w:rsid w:val="001D449B"/>
    <w:rsid w:val="001D535C"/>
    <w:rsid w:val="001E0A6E"/>
    <w:rsid w:val="001E1F75"/>
    <w:rsid w:val="001F00F8"/>
    <w:rsid w:val="001F2885"/>
    <w:rsid w:val="001F52CD"/>
    <w:rsid w:val="00204B11"/>
    <w:rsid w:val="00211E56"/>
    <w:rsid w:val="00212136"/>
    <w:rsid w:val="00212846"/>
    <w:rsid w:val="00214706"/>
    <w:rsid w:val="002177BB"/>
    <w:rsid w:val="00217D45"/>
    <w:rsid w:val="00221C47"/>
    <w:rsid w:val="002221C5"/>
    <w:rsid w:val="0022247F"/>
    <w:rsid w:val="00226AB1"/>
    <w:rsid w:val="00227B9B"/>
    <w:rsid w:val="0023136C"/>
    <w:rsid w:val="002358E5"/>
    <w:rsid w:val="002375D3"/>
    <w:rsid w:val="0024093C"/>
    <w:rsid w:val="00240BCE"/>
    <w:rsid w:val="002423EC"/>
    <w:rsid w:val="00247654"/>
    <w:rsid w:val="00247CEA"/>
    <w:rsid w:val="00250BB5"/>
    <w:rsid w:val="002521B1"/>
    <w:rsid w:val="0025263C"/>
    <w:rsid w:val="002544B2"/>
    <w:rsid w:val="00256B26"/>
    <w:rsid w:val="00271395"/>
    <w:rsid w:val="002739E0"/>
    <w:rsid w:val="00276BD6"/>
    <w:rsid w:val="00280A3A"/>
    <w:rsid w:val="002827D1"/>
    <w:rsid w:val="002A1F7C"/>
    <w:rsid w:val="002A5826"/>
    <w:rsid w:val="002A7A7E"/>
    <w:rsid w:val="002B1DA4"/>
    <w:rsid w:val="002B2C15"/>
    <w:rsid w:val="002C0392"/>
    <w:rsid w:val="002D2DBD"/>
    <w:rsid w:val="002D2EF5"/>
    <w:rsid w:val="002D40E3"/>
    <w:rsid w:val="002D56C9"/>
    <w:rsid w:val="002D6313"/>
    <w:rsid w:val="002D7371"/>
    <w:rsid w:val="002E6544"/>
    <w:rsid w:val="002F632F"/>
    <w:rsid w:val="00301623"/>
    <w:rsid w:val="0030423F"/>
    <w:rsid w:val="00305E82"/>
    <w:rsid w:val="00306751"/>
    <w:rsid w:val="00317D29"/>
    <w:rsid w:val="00322DEC"/>
    <w:rsid w:val="0032386A"/>
    <w:rsid w:val="00327E8E"/>
    <w:rsid w:val="00330E61"/>
    <w:rsid w:val="00333B3B"/>
    <w:rsid w:val="00336D1E"/>
    <w:rsid w:val="00341617"/>
    <w:rsid w:val="00341E26"/>
    <w:rsid w:val="00345C3D"/>
    <w:rsid w:val="0034665E"/>
    <w:rsid w:val="00347BB5"/>
    <w:rsid w:val="00350BBD"/>
    <w:rsid w:val="00351664"/>
    <w:rsid w:val="0035518F"/>
    <w:rsid w:val="00356CAF"/>
    <w:rsid w:val="00360263"/>
    <w:rsid w:val="003631ED"/>
    <w:rsid w:val="003646A4"/>
    <w:rsid w:val="00366049"/>
    <w:rsid w:val="00367AEA"/>
    <w:rsid w:val="00370276"/>
    <w:rsid w:val="0037252E"/>
    <w:rsid w:val="00376EE9"/>
    <w:rsid w:val="00377018"/>
    <w:rsid w:val="003838A5"/>
    <w:rsid w:val="0038451E"/>
    <w:rsid w:val="0038675A"/>
    <w:rsid w:val="003913E0"/>
    <w:rsid w:val="00392A27"/>
    <w:rsid w:val="00393EF3"/>
    <w:rsid w:val="00394495"/>
    <w:rsid w:val="003948A6"/>
    <w:rsid w:val="003948AB"/>
    <w:rsid w:val="003A1F52"/>
    <w:rsid w:val="003A2BA3"/>
    <w:rsid w:val="003B1F5F"/>
    <w:rsid w:val="003B4478"/>
    <w:rsid w:val="003B4DC9"/>
    <w:rsid w:val="003B61AC"/>
    <w:rsid w:val="003B7D3B"/>
    <w:rsid w:val="003C6DD4"/>
    <w:rsid w:val="003D1711"/>
    <w:rsid w:val="003D1A27"/>
    <w:rsid w:val="003D2C2E"/>
    <w:rsid w:val="003D2F1D"/>
    <w:rsid w:val="003D4A10"/>
    <w:rsid w:val="003D5D1E"/>
    <w:rsid w:val="003E52F6"/>
    <w:rsid w:val="003E5736"/>
    <w:rsid w:val="003F1FBB"/>
    <w:rsid w:val="003F252B"/>
    <w:rsid w:val="003F5AEE"/>
    <w:rsid w:val="00403BE9"/>
    <w:rsid w:val="00404A96"/>
    <w:rsid w:val="00406617"/>
    <w:rsid w:val="004105EF"/>
    <w:rsid w:val="00416A91"/>
    <w:rsid w:val="0041703C"/>
    <w:rsid w:val="0042340C"/>
    <w:rsid w:val="00424260"/>
    <w:rsid w:val="00435D6B"/>
    <w:rsid w:val="00442EB2"/>
    <w:rsid w:val="004438DA"/>
    <w:rsid w:val="0044600C"/>
    <w:rsid w:val="004466C9"/>
    <w:rsid w:val="00450DAA"/>
    <w:rsid w:val="004529BE"/>
    <w:rsid w:val="00454D43"/>
    <w:rsid w:val="00457B38"/>
    <w:rsid w:val="00462F1D"/>
    <w:rsid w:val="004642FF"/>
    <w:rsid w:val="004644EA"/>
    <w:rsid w:val="004700DE"/>
    <w:rsid w:val="00476952"/>
    <w:rsid w:val="00484713"/>
    <w:rsid w:val="00487DC2"/>
    <w:rsid w:val="00490722"/>
    <w:rsid w:val="00495D11"/>
    <w:rsid w:val="00497237"/>
    <w:rsid w:val="004B3368"/>
    <w:rsid w:val="004B5B8B"/>
    <w:rsid w:val="004C527F"/>
    <w:rsid w:val="004C538E"/>
    <w:rsid w:val="004D3E36"/>
    <w:rsid w:val="004D630E"/>
    <w:rsid w:val="004D6F6C"/>
    <w:rsid w:val="004E1644"/>
    <w:rsid w:val="004F040F"/>
    <w:rsid w:val="005025E7"/>
    <w:rsid w:val="00507503"/>
    <w:rsid w:val="00511932"/>
    <w:rsid w:val="005202D0"/>
    <w:rsid w:val="00524A4D"/>
    <w:rsid w:val="00526559"/>
    <w:rsid w:val="00527F5E"/>
    <w:rsid w:val="00535C73"/>
    <w:rsid w:val="0054251B"/>
    <w:rsid w:val="00545074"/>
    <w:rsid w:val="00546AB3"/>
    <w:rsid w:val="00551FA7"/>
    <w:rsid w:val="00553D2C"/>
    <w:rsid w:val="005576AA"/>
    <w:rsid w:val="00563A9A"/>
    <w:rsid w:val="00564B00"/>
    <w:rsid w:val="005701AD"/>
    <w:rsid w:val="00574FB3"/>
    <w:rsid w:val="00575F58"/>
    <w:rsid w:val="00576595"/>
    <w:rsid w:val="005777AA"/>
    <w:rsid w:val="005813BE"/>
    <w:rsid w:val="00587978"/>
    <w:rsid w:val="00591B13"/>
    <w:rsid w:val="00592EA1"/>
    <w:rsid w:val="00593CDE"/>
    <w:rsid w:val="005956C3"/>
    <w:rsid w:val="005A5534"/>
    <w:rsid w:val="005A6C84"/>
    <w:rsid w:val="005A6F17"/>
    <w:rsid w:val="005A797B"/>
    <w:rsid w:val="005B328F"/>
    <w:rsid w:val="005B341D"/>
    <w:rsid w:val="005B4DF1"/>
    <w:rsid w:val="005B5210"/>
    <w:rsid w:val="005B54F4"/>
    <w:rsid w:val="005C1715"/>
    <w:rsid w:val="005D1276"/>
    <w:rsid w:val="005D494A"/>
    <w:rsid w:val="005D4FD7"/>
    <w:rsid w:val="005E49B9"/>
    <w:rsid w:val="005F06CD"/>
    <w:rsid w:val="005F086A"/>
    <w:rsid w:val="005F0F7A"/>
    <w:rsid w:val="005F2337"/>
    <w:rsid w:val="005F2405"/>
    <w:rsid w:val="005F2DC6"/>
    <w:rsid w:val="005F5079"/>
    <w:rsid w:val="00606A9B"/>
    <w:rsid w:val="0061183F"/>
    <w:rsid w:val="00611945"/>
    <w:rsid w:val="00621C41"/>
    <w:rsid w:val="006220E4"/>
    <w:rsid w:val="006249C7"/>
    <w:rsid w:val="0062536A"/>
    <w:rsid w:val="00626F3E"/>
    <w:rsid w:val="00633539"/>
    <w:rsid w:val="00641D79"/>
    <w:rsid w:val="00641FFE"/>
    <w:rsid w:val="00644173"/>
    <w:rsid w:val="0065680E"/>
    <w:rsid w:val="00657236"/>
    <w:rsid w:val="00660584"/>
    <w:rsid w:val="00662289"/>
    <w:rsid w:val="00662623"/>
    <w:rsid w:val="0066264F"/>
    <w:rsid w:val="006630DF"/>
    <w:rsid w:val="006631C2"/>
    <w:rsid w:val="0066605C"/>
    <w:rsid w:val="006665BE"/>
    <w:rsid w:val="00667A0D"/>
    <w:rsid w:val="0067102F"/>
    <w:rsid w:val="006757BC"/>
    <w:rsid w:val="00677B58"/>
    <w:rsid w:val="0068256A"/>
    <w:rsid w:val="00682ED5"/>
    <w:rsid w:val="0068530A"/>
    <w:rsid w:val="00692411"/>
    <w:rsid w:val="00696885"/>
    <w:rsid w:val="006976C6"/>
    <w:rsid w:val="006A31C7"/>
    <w:rsid w:val="006A4F64"/>
    <w:rsid w:val="006A63E6"/>
    <w:rsid w:val="006A6CDD"/>
    <w:rsid w:val="006A6FC7"/>
    <w:rsid w:val="006A6FE7"/>
    <w:rsid w:val="006B7875"/>
    <w:rsid w:val="006C0266"/>
    <w:rsid w:val="006C0293"/>
    <w:rsid w:val="006C05CB"/>
    <w:rsid w:val="006C57D0"/>
    <w:rsid w:val="006C6469"/>
    <w:rsid w:val="006D3778"/>
    <w:rsid w:val="006D3B73"/>
    <w:rsid w:val="006D6270"/>
    <w:rsid w:val="006E2360"/>
    <w:rsid w:val="006E3CBC"/>
    <w:rsid w:val="006E470A"/>
    <w:rsid w:val="006E5B0F"/>
    <w:rsid w:val="006F0334"/>
    <w:rsid w:val="006F3AC4"/>
    <w:rsid w:val="00700DC0"/>
    <w:rsid w:val="007026C5"/>
    <w:rsid w:val="00705956"/>
    <w:rsid w:val="00710540"/>
    <w:rsid w:val="00721F43"/>
    <w:rsid w:val="00727BF6"/>
    <w:rsid w:val="00736768"/>
    <w:rsid w:val="007369FB"/>
    <w:rsid w:val="00745394"/>
    <w:rsid w:val="007474CD"/>
    <w:rsid w:val="007536FB"/>
    <w:rsid w:val="007552DB"/>
    <w:rsid w:val="00756734"/>
    <w:rsid w:val="007569D0"/>
    <w:rsid w:val="00761E7C"/>
    <w:rsid w:val="00762ABD"/>
    <w:rsid w:val="00763A2E"/>
    <w:rsid w:val="00764B79"/>
    <w:rsid w:val="0076673E"/>
    <w:rsid w:val="00771946"/>
    <w:rsid w:val="00774BDD"/>
    <w:rsid w:val="00775161"/>
    <w:rsid w:val="007814E6"/>
    <w:rsid w:val="00782570"/>
    <w:rsid w:val="007848D0"/>
    <w:rsid w:val="0079325C"/>
    <w:rsid w:val="0079435D"/>
    <w:rsid w:val="00794ADC"/>
    <w:rsid w:val="007A63EF"/>
    <w:rsid w:val="007A7C60"/>
    <w:rsid w:val="007B2BB5"/>
    <w:rsid w:val="007B58F3"/>
    <w:rsid w:val="007C25BD"/>
    <w:rsid w:val="007C3B49"/>
    <w:rsid w:val="007C3F6E"/>
    <w:rsid w:val="007C5629"/>
    <w:rsid w:val="007D0254"/>
    <w:rsid w:val="007D54F9"/>
    <w:rsid w:val="007D71F3"/>
    <w:rsid w:val="007E1973"/>
    <w:rsid w:val="007E4595"/>
    <w:rsid w:val="007E5E47"/>
    <w:rsid w:val="007E5E9E"/>
    <w:rsid w:val="007E605F"/>
    <w:rsid w:val="007F037C"/>
    <w:rsid w:val="007F477B"/>
    <w:rsid w:val="007F5C0D"/>
    <w:rsid w:val="007F6C90"/>
    <w:rsid w:val="007F7486"/>
    <w:rsid w:val="007F7F59"/>
    <w:rsid w:val="008020E6"/>
    <w:rsid w:val="0080249F"/>
    <w:rsid w:val="008049C6"/>
    <w:rsid w:val="00805788"/>
    <w:rsid w:val="00805B69"/>
    <w:rsid w:val="00805E57"/>
    <w:rsid w:val="008132B1"/>
    <w:rsid w:val="00815468"/>
    <w:rsid w:val="0082045B"/>
    <w:rsid w:val="00825B90"/>
    <w:rsid w:val="008277E3"/>
    <w:rsid w:val="00831F82"/>
    <w:rsid w:val="00833324"/>
    <w:rsid w:val="00833329"/>
    <w:rsid w:val="0083403E"/>
    <w:rsid w:val="008358D3"/>
    <w:rsid w:val="0084238B"/>
    <w:rsid w:val="00846194"/>
    <w:rsid w:val="0085133A"/>
    <w:rsid w:val="00853D6D"/>
    <w:rsid w:val="00853F98"/>
    <w:rsid w:val="00856A31"/>
    <w:rsid w:val="00857E2A"/>
    <w:rsid w:val="00860F51"/>
    <w:rsid w:val="00861B66"/>
    <w:rsid w:val="00863BC3"/>
    <w:rsid w:val="00865459"/>
    <w:rsid w:val="00867C60"/>
    <w:rsid w:val="00871782"/>
    <w:rsid w:val="00874F13"/>
    <w:rsid w:val="00877F4C"/>
    <w:rsid w:val="008832B9"/>
    <w:rsid w:val="00890753"/>
    <w:rsid w:val="0089274D"/>
    <w:rsid w:val="00895E99"/>
    <w:rsid w:val="008A1283"/>
    <w:rsid w:val="008A6CDD"/>
    <w:rsid w:val="008A7A98"/>
    <w:rsid w:val="008A7DF0"/>
    <w:rsid w:val="008B1E7D"/>
    <w:rsid w:val="008B39D7"/>
    <w:rsid w:val="008C0189"/>
    <w:rsid w:val="008D2003"/>
    <w:rsid w:val="008D27A4"/>
    <w:rsid w:val="008D2E2D"/>
    <w:rsid w:val="008E0A66"/>
    <w:rsid w:val="008E130E"/>
    <w:rsid w:val="008E3245"/>
    <w:rsid w:val="008E37A6"/>
    <w:rsid w:val="008E507C"/>
    <w:rsid w:val="008F0FF9"/>
    <w:rsid w:val="008F332C"/>
    <w:rsid w:val="008F7F2E"/>
    <w:rsid w:val="0090378F"/>
    <w:rsid w:val="00904006"/>
    <w:rsid w:val="00904893"/>
    <w:rsid w:val="00916D36"/>
    <w:rsid w:val="00924FD5"/>
    <w:rsid w:val="00927A1F"/>
    <w:rsid w:val="009331E6"/>
    <w:rsid w:val="00934EAE"/>
    <w:rsid w:val="00935861"/>
    <w:rsid w:val="00936DC1"/>
    <w:rsid w:val="00942B9D"/>
    <w:rsid w:val="00946785"/>
    <w:rsid w:val="0095138C"/>
    <w:rsid w:val="00951454"/>
    <w:rsid w:val="00953752"/>
    <w:rsid w:val="0095572A"/>
    <w:rsid w:val="009557A4"/>
    <w:rsid w:val="00956A08"/>
    <w:rsid w:val="00957D83"/>
    <w:rsid w:val="009609EC"/>
    <w:rsid w:val="00963D3C"/>
    <w:rsid w:val="00967D7D"/>
    <w:rsid w:val="00970F43"/>
    <w:rsid w:val="00987B1F"/>
    <w:rsid w:val="00991D34"/>
    <w:rsid w:val="00993633"/>
    <w:rsid w:val="00993A04"/>
    <w:rsid w:val="00994A3A"/>
    <w:rsid w:val="00997E51"/>
    <w:rsid w:val="009A0214"/>
    <w:rsid w:val="009A40CF"/>
    <w:rsid w:val="009A4176"/>
    <w:rsid w:val="009A42BA"/>
    <w:rsid w:val="009B0E26"/>
    <w:rsid w:val="009B31B7"/>
    <w:rsid w:val="009C16F3"/>
    <w:rsid w:val="009C1E93"/>
    <w:rsid w:val="009C5350"/>
    <w:rsid w:val="009D4514"/>
    <w:rsid w:val="009D475E"/>
    <w:rsid w:val="009D5BCC"/>
    <w:rsid w:val="009D5D0C"/>
    <w:rsid w:val="009D673F"/>
    <w:rsid w:val="009E5AD4"/>
    <w:rsid w:val="009E7C1B"/>
    <w:rsid w:val="009F1E2D"/>
    <w:rsid w:val="009F3416"/>
    <w:rsid w:val="009F3C63"/>
    <w:rsid w:val="00A07BA0"/>
    <w:rsid w:val="00A125C0"/>
    <w:rsid w:val="00A14761"/>
    <w:rsid w:val="00A152FA"/>
    <w:rsid w:val="00A261C2"/>
    <w:rsid w:val="00A279A6"/>
    <w:rsid w:val="00A3055F"/>
    <w:rsid w:val="00A3289B"/>
    <w:rsid w:val="00A348A1"/>
    <w:rsid w:val="00A439D5"/>
    <w:rsid w:val="00A45196"/>
    <w:rsid w:val="00A46F45"/>
    <w:rsid w:val="00A53AD7"/>
    <w:rsid w:val="00A543C1"/>
    <w:rsid w:val="00A5610A"/>
    <w:rsid w:val="00A67D2E"/>
    <w:rsid w:val="00A706D4"/>
    <w:rsid w:val="00A76A9A"/>
    <w:rsid w:val="00A76E0C"/>
    <w:rsid w:val="00A82416"/>
    <w:rsid w:val="00A8343C"/>
    <w:rsid w:val="00A84253"/>
    <w:rsid w:val="00A85FF0"/>
    <w:rsid w:val="00A945F3"/>
    <w:rsid w:val="00A9546D"/>
    <w:rsid w:val="00A95D6C"/>
    <w:rsid w:val="00A9641A"/>
    <w:rsid w:val="00AA119F"/>
    <w:rsid w:val="00AA2F7E"/>
    <w:rsid w:val="00AA46D1"/>
    <w:rsid w:val="00AA5C9E"/>
    <w:rsid w:val="00AB189E"/>
    <w:rsid w:val="00AB56EC"/>
    <w:rsid w:val="00AE0C79"/>
    <w:rsid w:val="00AE163D"/>
    <w:rsid w:val="00AE2AEA"/>
    <w:rsid w:val="00AE35AE"/>
    <w:rsid w:val="00AE6C7F"/>
    <w:rsid w:val="00AF13A0"/>
    <w:rsid w:val="00AF3779"/>
    <w:rsid w:val="00AF7529"/>
    <w:rsid w:val="00B0331D"/>
    <w:rsid w:val="00B1065C"/>
    <w:rsid w:val="00B10BBA"/>
    <w:rsid w:val="00B12676"/>
    <w:rsid w:val="00B12FC3"/>
    <w:rsid w:val="00B2504D"/>
    <w:rsid w:val="00B27DA9"/>
    <w:rsid w:val="00B432EB"/>
    <w:rsid w:val="00B44020"/>
    <w:rsid w:val="00B440C6"/>
    <w:rsid w:val="00B47A83"/>
    <w:rsid w:val="00B520FE"/>
    <w:rsid w:val="00B532B0"/>
    <w:rsid w:val="00B5773B"/>
    <w:rsid w:val="00B60919"/>
    <w:rsid w:val="00B62368"/>
    <w:rsid w:val="00B6495E"/>
    <w:rsid w:val="00B649C9"/>
    <w:rsid w:val="00B73BBF"/>
    <w:rsid w:val="00B74612"/>
    <w:rsid w:val="00B766A8"/>
    <w:rsid w:val="00B77056"/>
    <w:rsid w:val="00B77E0F"/>
    <w:rsid w:val="00B80524"/>
    <w:rsid w:val="00B8059F"/>
    <w:rsid w:val="00B81BB2"/>
    <w:rsid w:val="00B933DD"/>
    <w:rsid w:val="00B9672B"/>
    <w:rsid w:val="00B96D5E"/>
    <w:rsid w:val="00BA3409"/>
    <w:rsid w:val="00BB11CE"/>
    <w:rsid w:val="00BB4E83"/>
    <w:rsid w:val="00BB4EE3"/>
    <w:rsid w:val="00BC2937"/>
    <w:rsid w:val="00BD0F0D"/>
    <w:rsid w:val="00BD0F30"/>
    <w:rsid w:val="00BD10E3"/>
    <w:rsid w:val="00BD4C72"/>
    <w:rsid w:val="00BE21F6"/>
    <w:rsid w:val="00BE2365"/>
    <w:rsid w:val="00BF0F12"/>
    <w:rsid w:val="00BF2CBD"/>
    <w:rsid w:val="00BF477E"/>
    <w:rsid w:val="00BF768A"/>
    <w:rsid w:val="00C0296D"/>
    <w:rsid w:val="00C02FF9"/>
    <w:rsid w:val="00C05B75"/>
    <w:rsid w:val="00C071AD"/>
    <w:rsid w:val="00C1342B"/>
    <w:rsid w:val="00C14494"/>
    <w:rsid w:val="00C2006F"/>
    <w:rsid w:val="00C22A10"/>
    <w:rsid w:val="00C24535"/>
    <w:rsid w:val="00C24DD2"/>
    <w:rsid w:val="00C24EB6"/>
    <w:rsid w:val="00C26C00"/>
    <w:rsid w:val="00C27009"/>
    <w:rsid w:val="00C303D8"/>
    <w:rsid w:val="00C32089"/>
    <w:rsid w:val="00C371E0"/>
    <w:rsid w:val="00C43888"/>
    <w:rsid w:val="00C453EA"/>
    <w:rsid w:val="00C47EC5"/>
    <w:rsid w:val="00C521BB"/>
    <w:rsid w:val="00C56F3A"/>
    <w:rsid w:val="00C708CB"/>
    <w:rsid w:val="00C70DFA"/>
    <w:rsid w:val="00C73445"/>
    <w:rsid w:val="00C76808"/>
    <w:rsid w:val="00C8137C"/>
    <w:rsid w:val="00C81C03"/>
    <w:rsid w:val="00C828C9"/>
    <w:rsid w:val="00C87423"/>
    <w:rsid w:val="00C8775A"/>
    <w:rsid w:val="00C9054B"/>
    <w:rsid w:val="00C92F7B"/>
    <w:rsid w:val="00C9377D"/>
    <w:rsid w:val="00C938F5"/>
    <w:rsid w:val="00C97408"/>
    <w:rsid w:val="00CA15F3"/>
    <w:rsid w:val="00CA3936"/>
    <w:rsid w:val="00CB41A6"/>
    <w:rsid w:val="00CB6095"/>
    <w:rsid w:val="00CC1831"/>
    <w:rsid w:val="00CC1C14"/>
    <w:rsid w:val="00CC3294"/>
    <w:rsid w:val="00CC3F01"/>
    <w:rsid w:val="00CD07EB"/>
    <w:rsid w:val="00CD19B7"/>
    <w:rsid w:val="00CD66E6"/>
    <w:rsid w:val="00CD775A"/>
    <w:rsid w:val="00CE38AD"/>
    <w:rsid w:val="00CE62C6"/>
    <w:rsid w:val="00CE794D"/>
    <w:rsid w:val="00CF5067"/>
    <w:rsid w:val="00CF5B97"/>
    <w:rsid w:val="00CF5BBA"/>
    <w:rsid w:val="00CF69DC"/>
    <w:rsid w:val="00D029D6"/>
    <w:rsid w:val="00D04B4A"/>
    <w:rsid w:val="00D04BBD"/>
    <w:rsid w:val="00D0540B"/>
    <w:rsid w:val="00D15FC9"/>
    <w:rsid w:val="00D26E6F"/>
    <w:rsid w:val="00D30854"/>
    <w:rsid w:val="00D33254"/>
    <w:rsid w:val="00D36616"/>
    <w:rsid w:val="00D368E9"/>
    <w:rsid w:val="00D4218D"/>
    <w:rsid w:val="00D44F81"/>
    <w:rsid w:val="00D5047B"/>
    <w:rsid w:val="00D51CEB"/>
    <w:rsid w:val="00D53BFE"/>
    <w:rsid w:val="00D64120"/>
    <w:rsid w:val="00D73B4B"/>
    <w:rsid w:val="00D76D1F"/>
    <w:rsid w:val="00D7768C"/>
    <w:rsid w:val="00D7778B"/>
    <w:rsid w:val="00D84DB5"/>
    <w:rsid w:val="00D85086"/>
    <w:rsid w:val="00D8617A"/>
    <w:rsid w:val="00D87F35"/>
    <w:rsid w:val="00D9216F"/>
    <w:rsid w:val="00DA368D"/>
    <w:rsid w:val="00DA4003"/>
    <w:rsid w:val="00DB11EF"/>
    <w:rsid w:val="00DB335D"/>
    <w:rsid w:val="00DB49AF"/>
    <w:rsid w:val="00DB4FEE"/>
    <w:rsid w:val="00DC10B0"/>
    <w:rsid w:val="00DC24D8"/>
    <w:rsid w:val="00DC2E41"/>
    <w:rsid w:val="00DC421E"/>
    <w:rsid w:val="00DC71B6"/>
    <w:rsid w:val="00DD598A"/>
    <w:rsid w:val="00DD6856"/>
    <w:rsid w:val="00DD6B99"/>
    <w:rsid w:val="00DE130D"/>
    <w:rsid w:val="00DE347B"/>
    <w:rsid w:val="00DF3024"/>
    <w:rsid w:val="00E03298"/>
    <w:rsid w:val="00E13C57"/>
    <w:rsid w:val="00E15606"/>
    <w:rsid w:val="00E20034"/>
    <w:rsid w:val="00E208E3"/>
    <w:rsid w:val="00E21ADE"/>
    <w:rsid w:val="00E246BF"/>
    <w:rsid w:val="00E24CF1"/>
    <w:rsid w:val="00E24EF7"/>
    <w:rsid w:val="00E256EE"/>
    <w:rsid w:val="00E2697A"/>
    <w:rsid w:val="00E271C2"/>
    <w:rsid w:val="00E32698"/>
    <w:rsid w:val="00E32BDF"/>
    <w:rsid w:val="00E378DD"/>
    <w:rsid w:val="00E37D88"/>
    <w:rsid w:val="00E41B43"/>
    <w:rsid w:val="00E4239E"/>
    <w:rsid w:val="00E423F0"/>
    <w:rsid w:val="00E42765"/>
    <w:rsid w:val="00E429BF"/>
    <w:rsid w:val="00E459C7"/>
    <w:rsid w:val="00E51BC6"/>
    <w:rsid w:val="00E530ED"/>
    <w:rsid w:val="00E57325"/>
    <w:rsid w:val="00E67D7B"/>
    <w:rsid w:val="00E81C86"/>
    <w:rsid w:val="00E8315A"/>
    <w:rsid w:val="00E85C77"/>
    <w:rsid w:val="00E86A40"/>
    <w:rsid w:val="00E945DD"/>
    <w:rsid w:val="00E954D0"/>
    <w:rsid w:val="00E97194"/>
    <w:rsid w:val="00EA238E"/>
    <w:rsid w:val="00EA24C2"/>
    <w:rsid w:val="00EA2633"/>
    <w:rsid w:val="00EA29D2"/>
    <w:rsid w:val="00EA4365"/>
    <w:rsid w:val="00EA6B5F"/>
    <w:rsid w:val="00EB47AB"/>
    <w:rsid w:val="00EB69BD"/>
    <w:rsid w:val="00EC5625"/>
    <w:rsid w:val="00ED1C66"/>
    <w:rsid w:val="00ED2017"/>
    <w:rsid w:val="00ED2607"/>
    <w:rsid w:val="00ED51F0"/>
    <w:rsid w:val="00ED5BF6"/>
    <w:rsid w:val="00EE0D23"/>
    <w:rsid w:val="00EE2A12"/>
    <w:rsid w:val="00EE3F16"/>
    <w:rsid w:val="00EF0067"/>
    <w:rsid w:val="00EF21DF"/>
    <w:rsid w:val="00EF6168"/>
    <w:rsid w:val="00EF63AA"/>
    <w:rsid w:val="00EF73FE"/>
    <w:rsid w:val="00F00871"/>
    <w:rsid w:val="00F05026"/>
    <w:rsid w:val="00F06AAA"/>
    <w:rsid w:val="00F14115"/>
    <w:rsid w:val="00F141B9"/>
    <w:rsid w:val="00F20F99"/>
    <w:rsid w:val="00F22445"/>
    <w:rsid w:val="00F30772"/>
    <w:rsid w:val="00F469AA"/>
    <w:rsid w:val="00F46CCD"/>
    <w:rsid w:val="00F51F99"/>
    <w:rsid w:val="00F52AC0"/>
    <w:rsid w:val="00F52CBC"/>
    <w:rsid w:val="00F535AD"/>
    <w:rsid w:val="00F7332C"/>
    <w:rsid w:val="00F816D2"/>
    <w:rsid w:val="00F822C6"/>
    <w:rsid w:val="00F8340E"/>
    <w:rsid w:val="00F848CB"/>
    <w:rsid w:val="00F87029"/>
    <w:rsid w:val="00F877A7"/>
    <w:rsid w:val="00F9689A"/>
    <w:rsid w:val="00FA1597"/>
    <w:rsid w:val="00FA2F22"/>
    <w:rsid w:val="00FA4EAC"/>
    <w:rsid w:val="00FB16FC"/>
    <w:rsid w:val="00FC3C7B"/>
    <w:rsid w:val="00FC52B8"/>
    <w:rsid w:val="00FD1FF7"/>
    <w:rsid w:val="00FD272C"/>
    <w:rsid w:val="00FD6D72"/>
    <w:rsid w:val="00FD7177"/>
    <w:rsid w:val="00FD7BE6"/>
    <w:rsid w:val="00FE1F7F"/>
    <w:rsid w:val="00FE23AC"/>
    <w:rsid w:val="00FE2542"/>
    <w:rsid w:val="00FF058D"/>
    <w:rsid w:val="00FF1CC0"/>
    <w:rsid w:val="00FF41A3"/>
    <w:rsid w:val="00FF5E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2B485"/>
  <w15:docId w15:val="{12FE47B0-EFA8-4326-B25D-6A31CB5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94A"/>
    <w:pPr>
      <w:keepNext/>
      <w:keepLines/>
      <w:spacing w:before="240" w:after="0"/>
      <w:outlineLvl w:val="0"/>
    </w:pPr>
    <w:rPr>
      <w:rFonts w:asciiTheme="majorHAnsi" w:eastAsiaTheme="majorEastAsia" w:hAnsiTheme="majorHAnsi" w:cstheme="majorBidi"/>
      <w:color w:val="365F91" w:themeColor="accent1" w:themeShade="BF"/>
      <w:sz w:val="32"/>
      <w:szCs w:val="3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4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2445"/>
  </w:style>
  <w:style w:type="paragraph" w:styleId="Footer">
    <w:name w:val="footer"/>
    <w:basedOn w:val="Normal"/>
    <w:link w:val="FooterChar"/>
    <w:uiPriority w:val="99"/>
    <w:unhideWhenUsed/>
    <w:rsid w:val="00F224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2445"/>
  </w:style>
  <w:style w:type="character" w:customStyle="1" w:styleId="c1">
    <w:name w:val="c1"/>
    <w:basedOn w:val="DefaultParagraphFont"/>
    <w:rsid w:val="00F22445"/>
  </w:style>
  <w:style w:type="character" w:customStyle="1" w:styleId="st">
    <w:name w:val="st"/>
    <w:basedOn w:val="DefaultParagraphFont"/>
    <w:rsid w:val="00F22445"/>
  </w:style>
  <w:style w:type="character" w:styleId="Emphasis">
    <w:name w:val="Emphasis"/>
    <w:basedOn w:val="DefaultParagraphFont"/>
    <w:uiPriority w:val="20"/>
    <w:qFormat/>
    <w:rsid w:val="00F22445"/>
    <w:rPr>
      <w:i/>
      <w:iCs/>
    </w:rPr>
  </w:style>
  <w:style w:type="paragraph" w:styleId="BalloonText">
    <w:name w:val="Balloon Text"/>
    <w:basedOn w:val="Normal"/>
    <w:link w:val="BalloonTextChar"/>
    <w:uiPriority w:val="99"/>
    <w:semiHidden/>
    <w:unhideWhenUsed/>
    <w:rsid w:val="00727B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BF6"/>
    <w:rPr>
      <w:rFonts w:ascii="Lucida Grande" w:hAnsi="Lucida Grande" w:cs="Lucida Grande"/>
      <w:sz w:val="18"/>
      <w:szCs w:val="18"/>
    </w:rPr>
  </w:style>
  <w:style w:type="character" w:customStyle="1" w:styleId="Heading1Char">
    <w:name w:val="Heading 1 Char"/>
    <w:basedOn w:val="DefaultParagraphFont"/>
    <w:link w:val="Heading1"/>
    <w:uiPriority w:val="9"/>
    <w:rsid w:val="005D494A"/>
    <w:rPr>
      <w:rFonts w:asciiTheme="majorHAnsi" w:eastAsiaTheme="majorEastAsia" w:hAnsiTheme="majorHAnsi" w:cstheme="majorBidi"/>
      <w:color w:val="365F91" w:themeColor="accent1" w:themeShade="BF"/>
      <w:sz w:val="32"/>
      <w:szCs w:val="32"/>
      <w:lang w:eastAsia="zh-TW"/>
    </w:rPr>
  </w:style>
  <w:style w:type="paragraph" w:styleId="ListParagraph">
    <w:name w:val="List Paragraph"/>
    <w:basedOn w:val="Normal"/>
    <w:uiPriority w:val="34"/>
    <w:qFormat/>
    <w:rsid w:val="006C0293"/>
    <w:pPr>
      <w:ind w:left="720"/>
      <w:contextualSpacing/>
    </w:pPr>
  </w:style>
  <w:style w:type="character" w:styleId="CommentReference">
    <w:name w:val="annotation reference"/>
    <w:basedOn w:val="DefaultParagraphFont"/>
    <w:unhideWhenUsed/>
    <w:rsid w:val="00BB4E83"/>
    <w:rPr>
      <w:sz w:val="16"/>
      <w:szCs w:val="16"/>
    </w:rPr>
  </w:style>
  <w:style w:type="paragraph" w:styleId="CommentText">
    <w:name w:val="annotation text"/>
    <w:basedOn w:val="Normal"/>
    <w:link w:val="CommentTextChar"/>
    <w:unhideWhenUsed/>
    <w:rsid w:val="00BB4E83"/>
    <w:pPr>
      <w:spacing w:line="240" w:lineRule="auto"/>
    </w:pPr>
    <w:rPr>
      <w:rFonts w:eastAsiaTheme="minorEastAsia"/>
      <w:sz w:val="20"/>
      <w:szCs w:val="20"/>
      <w:lang w:eastAsia="zh-TW"/>
    </w:rPr>
  </w:style>
  <w:style w:type="character" w:customStyle="1" w:styleId="CommentTextChar">
    <w:name w:val="Comment Text Char"/>
    <w:basedOn w:val="DefaultParagraphFont"/>
    <w:link w:val="CommentText"/>
    <w:rsid w:val="00BB4E83"/>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994A3A"/>
    <w:rPr>
      <w:rFonts w:eastAsiaTheme="minorHAnsi"/>
      <w:b/>
      <w:bCs/>
      <w:lang w:eastAsia="en-US"/>
    </w:rPr>
  </w:style>
  <w:style w:type="character" w:customStyle="1" w:styleId="CommentSubjectChar">
    <w:name w:val="Comment Subject Char"/>
    <w:basedOn w:val="CommentTextChar"/>
    <w:link w:val="CommentSubject"/>
    <w:uiPriority w:val="99"/>
    <w:semiHidden/>
    <w:rsid w:val="00994A3A"/>
    <w:rPr>
      <w:rFonts w:eastAsiaTheme="minorEastAsia"/>
      <w:b/>
      <w:bCs/>
      <w:sz w:val="20"/>
      <w:szCs w:val="20"/>
      <w:lang w:eastAsia="zh-TW"/>
    </w:rPr>
  </w:style>
  <w:style w:type="paragraph" w:customStyle="1" w:styleId="Default">
    <w:name w:val="Default"/>
    <w:rsid w:val="00032ACC"/>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uiPriority w:val="99"/>
    <w:unhideWhenUsed/>
    <w:rsid w:val="00AA119F"/>
    <w:rPr>
      <w:color w:val="0000FF"/>
      <w:u w:val="single"/>
    </w:rPr>
  </w:style>
  <w:style w:type="paragraph" w:styleId="NoSpacing">
    <w:name w:val="No Spacing"/>
    <w:uiPriority w:val="1"/>
    <w:qFormat/>
    <w:rsid w:val="00AA119F"/>
    <w:pPr>
      <w:spacing w:after="0" w:line="240" w:lineRule="auto"/>
    </w:pPr>
    <w:rPr>
      <w:rFonts w:ascii="Calibri" w:eastAsia="Calibri" w:hAnsi="Calibri" w:cs="Arial"/>
    </w:rPr>
  </w:style>
  <w:style w:type="character" w:styleId="FootnoteReference">
    <w:name w:val="footnote reference"/>
    <w:uiPriority w:val="99"/>
    <w:semiHidden/>
    <w:unhideWhenUsed/>
    <w:rsid w:val="00AA119F"/>
    <w:rPr>
      <w:vertAlign w:val="superscript"/>
    </w:rPr>
  </w:style>
  <w:style w:type="paragraph" w:customStyle="1" w:styleId="tv2132">
    <w:name w:val="tv2132"/>
    <w:basedOn w:val="Normal"/>
    <w:rsid w:val="00495D11"/>
    <w:pPr>
      <w:spacing w:after="0" w:line="360" w:lineRule="auto"/>
      <w:ind w:firstLine="300"/>
      <w:jc w:val="both"/>
    </w:pPr>
    <w:rPr>
      <w:rFonts w:ascii="Times New Roman" w:eastAsia="Times New Roman" w:hAnsi="Times New Roman" w:cs="Times New Roman"/>
      <w:color w:val="414142"/>
      <w:sz w:val="20"/>
      <w:szCs w:val="20"/>
      <w:lang w:val="en-US"/>
    </w:rPr>
  </w:style>
  <w:style w:type="paragraph" w:styleId="Revision">
    <w:name w:val="Revision"/>
    <w:hidden/>
    <w:uiPriority w:val="99"/>
    <w:semiHidden/>
    <w:rsid w:val="00D421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2397">
      <w:bodyDiv w:val="1"/>
      <w:marLeft w:val="0"/>
      <w:marRight w:val="0"/>
      <w:marTop w:val="0"/>
      <w:marBottom w:val="0"/>
      <w:divBdr>
        <w:top w:val="none" w:sz="0" w:space="0" w:color="auto"/>
        <w:left w:val="none" w:sz="0" w:space="0" w:color="auto"/>
        <w:bottom w:val="none" w:sz="0" w:space="0" w:color="auto"/>
        <w:right w:val="none" w:sz="0" w:space="0" w:color="auto"/>
      </w:divBdr>
    </w:div>
    <w:div w:id="186550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75CA1-4658-42C2-8C1F-12C96B6A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Arturs</dc:creator>
  <cp:lastModifiedBy>Inese Kalva</cp:lastModifiedBy>
  <cp:revision>2</cp:revision>
  <cp:lastPrinted>2021-08-02T11:18:00Z</cp:lastPrinted>
  <dcterms:created xsi:type="dcterms:W3CDTF">2021-11-16T13:30:00Z</dcterms:created>
  <dcterms:modified xsi:type="dcterms:W3CDTF">2021-11-16T13:30:00Z</dcterms:modified>
</cp:coreProperties>
</file>