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24-TA-2107: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pārvaldes iekšējā audita sistēmas attīstības plāns 2025.–2028.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Viedās administrācijas un reģionālās attīstības ministrija (turpmāk – VARAM) nesaskata savu kā līdzizpildītāja lomu plāna projekta 27. lp. norādītā pirmā pasākuma </w:t>
            </w:r>
            <w:r w:rsidR="00000000" w:rsidRPr="00000000" w:rsidDel="00000000">
              <w:rPr>
                <w:i w:val="1"/>
                <w:rtl w:val="0"/>
              </w:rPr>
              <w:t xml:space="preserve">“Stiprināta iekšējā audita funkcija pašvaldībās”</w:t>
            </w:r>
            <w:r w:rsidR="00000000" w:rsidRPr="00000000" w:rsidDel="00000000">
              <w:rPr>
                <w:rtl w:val="0"/>
              </w:rPr>
              <w:t xml:space="preserve">  darbības rezultāta </w:t>
            </w:r>
            <w:r w:rsidR="00000000" w:rsidRPr="00000000" w:rsidDel="00000000">
              <w:rPr>
                <w:i w:val="1"/>
                <w:rtl w:val="0"/>
              </w:rPr>
              <w:t xml:space="preserve">“izveidots mehānisms pašvaldību iekšējo auditoru zināšanu, pieredzes un prakses apmaiņai”</w:t>
            </w:r>
            <w:r w:rsidR="00000000" w:rsidRPr="00000000" w:rsidDel="00000000">
              <w:rPr>
                <w:rtl w:val="0"/>
              </w:rPr>
              <w:t xml:space="preserve"> un rezultatīvā rādījuma </w:t>
            </w:r>
            <w:r w:rsidR="00000000" w:rsidRPr="00000000" w:rsidDel="00000000">
              <w:rPr>
                <w:i w:val="1"/>
                <w:rtl w:val="0"/>
              </w:rPr>
              <w:t xml:space="preserve">“veicināta sadarbība un paaugstinās iekšējo auditoru kompetences”</w:t>
            </w:r>
            <w:r w:rsidR="00000000" w:rsidRPr="00000000" w:rsidDel="00000000">
              <w:rPr>
                <w:rtl w:val="0"/>
              </w:rPr>
              <w:t xml:space="preserve"> sasniegšanā. Kā norādīts plāna projekta kopsavilkumā – </w:t>
            </w:r>
            <w:r w:rsidR="00000000" w:rsidRPr="00000000" w:rsidDel="00000000">
              <w:rPr>
                <w:i w:val="1"/>
                <w:rtl w:val="0"/>
              </w:rPr>
              <w:t xml:space="preserve">“ņemot vērā Finanšu ministrijas zināšanas un pieredzi iekšējā audita sistēmas attīstībā valsts pārvaldes institūcijās, tostarp metodiskajā vadībā un iekšējo auditoru profesionālās kvalifikācijas paaugstināšanā, Finanšu ministrija Attīstības plāna ietvaros plāno arī īstenot pasākumus, lai sekmētu un atbalstītu iekšējā audita funkcijas ieviešanu un darbību pašvaldībās”</w:t>
            </w:r>
            <w:r w:rsidR="00000000" w:rsidRPr="00000000" w:rsidDel="00000000">
              <w:rPr>
                <w:rtl w:val="0"/>
              </w:rPr>
              <w:t xml:space="preserve">. Ņemot vērā minēto un Finanšu ministrijas kompetenci valsts pārvaldes iekšējā audita politikas izstrādē, attīstībā un ieviešanas uzraudzībā, l</w:t>
            </w:r>
            <w:r w:rsidR="00000000" w:rsidRPr="00000000" w:rsidDel="00000000">
              <w:rPr>
                <w:b w:val="1"/>
                <w:rtl w:val="0"/>
              </w:rPr>
              <w:t xml:space="preserve">ūdzam svītrot norādi par VARAM līdzatbildību iepriekš minētā pasākuma izpildē.</w:t>
            </w:r>
            <w:r w:rsidR="00000000" w:rsidRPr="00000000" w:rsidDel="00000000">
              <w:rPr>
                <w:rtl w:val="0"/>
              </w:rPr>
              <w:t xml:space="preserve"> Vienlaikus VARAM nepieciešamības gadījumā sniegs atbalstu Finanšu ministrijai, lai sekmētu un atbalstītu iekšējā audita funkcijas ieviešanu un darbību pašvaldībās, tostarp veicinot vienotu izpratni par iekšējā audita lomu pašvaldību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paužam viedokli, tā kā pasākuma rezultāta sasniegšana ir tieši saistīta ar zināšanu,  pieredzes un prakses apmaiņu starp pašvaldībām un to darbiniekiem, būtiska loma tajā ir biedrībai “Latvijas Pašvaldību savienība”, kuras uzdevumos ietilpst veicināt sadarbību starp pašvaldībām un nodrošināt pašvaldības ar tām nepieciešamo informāciju. Līdz ar to minētā biedrība varētu būt tieši iesaistīta plāna projektā norādītā darbības rezultāta sasniegšanā, tostarp pašvaldību pieredzes apmaiņā un informācijas apkopošanā saistībā ar iekšējā audita sistēmas izveidi, darbību un speciālistu kompetences paaugstināšanu.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Valsts pārvaldes iekšējā audita sistēmas attīstības plāna 2025. – 2028. gadam projekta (turpmāk – Plāna projekts) pirmās un atkārtotās saskaņošanas ietvaros TAP portālā no Latvijas Pašvaldību savienības (turpmāk – LPS) un Viedās administrācijas un reģionālās attīstības ministrijas (turpmāk – VARAM) tika saņemti iebildumi par līdzatbildīgo institūciju plānotajam darbības rezultātam “Izveidots mehānisms pašvaldību iekšējo auditoru zināšanu, pieredzes un prakses apmaiņai.” pie 5.rīcības virziena 1.pasākuma.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LPS un VARAM atzinumos sniegtos skaidrojumus, kas pamato izteiktos iebildumus, esam veikuši labojumus Plāna projektā, nenorādot līdzatbildīgo institūciju pie konkrētā darbības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LPS un VARAM ir panākta vienošanās par šo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2025.-2028.gadam projekta 3.3.sadaļā “Rīcības virzieni”, norādot 5. rīcības virziena “Atbalsts iekšējā audita sistēmas ieviešanai un attīstīšanai pašvaldībās” sasniedzamos rezultātus (27.lpp.), kā līdzatbildīgā institūcija rezultāta – stiprināta iekšējā audita funkcija pašvaldībās – sasniegšanai minēta Latvijas Pašvaldību savienība (LPS). Lūdzam LPS vietā kā līdzatbildīgo institūciju norādīt Viedās administrācijas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savu iespēju robežās sniegs atbalstu Finanšu ministrijai iekšējā audita funkcijas stiprināšanai pašvaldībās, tomēr nesaskatām LPS kompetenci kā līdzatbildīgajai institūcijai iepriekš minētā rezultatīvā rādītāja sasniegšanā. Atbilstoši LPS Statūtiem LPS ir biedrība, kas uz brīvprātības principiem apvieno pašvaldības. LPS kompetence ir noteikta LPS Statūtos. LPS darbības galvenie uzdevumi ir pārstāvēt LPS un tās dalībnieku intereses un aizstāvēt to tiesības valsts varas un pārvaldes institūcijās; izstrādāt LPS viedokli Latvijas pašvaldību politikā atbilstoši pašvaldību, to apvienību un savienību priekšlikumiem; sekmēt sadarbību starp Latvijas pašvaldībām un to apvienībām un savienībām u.c. LPS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Viedās administrācijas un reģionālās attīstības ministrija tiks norādīta kā līdzatbildīgā institūcija pie 5.rīcības virziena pasākuma "Stiprināta iekšējā audita funkcija pašvaldībās" darbības rezultāta "Izveidots mehānisms pašvaldību iekšējo auditoru zināšanu, pieredzes un prakses apmaiņai".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politikas plānošanas dokumentam ir jāietver viens vai vairāki sasniedzamie politikas rezultāti un izmērāmi to rādītāji (indikatori), respektīvi, kādu progresu nozares būtiskajos rādītājos ir plānots sasniegt, un kas ir sabiedriskais labums, īstenojot attiecīgos politikas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Informācija par politikas rezultātiem un izmērāmiem to rādītājiem (indikatoriem) tiks atspoguļota Valsts pārvaldes iekšējā audita sistēmas attīstības plāna 2025. – 2028. gadam projekta 3.1.sadaļā.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2028.gadu sāksies jauns attīstības plānošanas cikls, tāpat sāksies arī jauni budžeta un ES fondu plānošanas cikli. Vienlaikus vēršam uzmanību, ka atbilstoši Attīstības plānošanas sistēmas likuma 8.pantā noteiktajam attīstības plānošanas dokumentiem attīstību plāno ilgtermiņā (līdz 25 gadiem), vidējā termiņā (līdz septiņiem gadiem) un īstermiņā (līdz trim gadiem). Ievērojot minēto, lūdzam mainīt Plāna termiņu, nepārsniedzot 2027.gada beigas, un veikt attiecīgas korekcijas plāna projektā, tā pielikumos un MK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tiesību akti nosaka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sistēmas likuma 8.pants nosaka, ka attīstību plāno ilgtermiņā (līdz 25 gadiem), vidējā termiņā (līdz septiņiem gadiem) un īstermiņā (līdz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likuma pamata izdotie Ministru kabineta 02.12.2014. noteikumi Nr.737 “Attīstības plānošanas dokumentu izstrādes un ietekmes izvērtēšanas noteikumi” 13.punktā nosaka, ka plānu izstrādā īstermiņam vai vidējam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politikas (pamatnostādņu) ieviešanai vienā vai vairākās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pamatnostādņu vietā, ja vidējā termiņā netiek izvirzīti jauni attīstības virzieni nozaru politikās;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augstākas institūcijas dotā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Finanšu ministrija, nosakot Valsts pārvaldes iekšējā audita sistēmas attīstības plāna 2025. – 2028. gadam projektu kā vidēja termiņa politikas plānošanas dokumentu, nav pārkāpusi minēto tiesību aktu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Valsts pārvaldes iekšējā audita sistēmas attīstības plāna 2025. – 2028. gadam projektā (1.sadaļā) ir norāde, ka līdz 2026.gada 31.decembrim tiks veikts starpposma ietekmes izvērtējums. Ja tā rezultātā tiks secināts, ka sagaidāmās ārējās vides izmaiņas (piemēram, Valsts kancelejas sniegtā informācija par jaunu attīstības plānošanas ciklu, jaunu budžeta un ES fondu plānošanas ciklu, sākot ar 2028.gadu) ietekmēs Valsts pārvaldes iekšējā audita sistēmas attīstības plāna 2025. – 2028. gadam īstenošanu, Finanšu ministrija aktualizēs izstrādāto plānu un, nepieciešamības gadījumā, izstrādās jaunu politikas plānošanas dokumentu ar 2028.gadu.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"Valsts pārvaldes iekšējā audita sistēmas attīstības plāns 2025.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iebildums par precizēto Ministru kabineta sēdes protokollēmuma projektu (2.0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MK sēdes protokollēmuma projekta 5.punktā izslēgt nosacījumu par 2025.gadu un paredzēt noteikt auditējamās prioritātes 2026.-2027.gadā.</w:t>
            </w:r>
            <w:r w:rsidR="00000000" w:rsidRPr="00000000" w:rsidDel="00000000">
              <w:rPr>
                <w:i w:val="1"/>
                <w:rtl w:val="0"/>
              </w:rPr>
              <w:t xml:space="preserve">Valsts pārvaldē kopējā auditējamā prioritāte šim gadam nav nosakāma, jo 2025. gadam visi iekšēja audita plāni ir noteikti un apstiprināti, kā arī resursi ir noteikti, līdz ar to tekošam gadam vairs nav iespējams paredzēt papildus resursus kopējai auditējamai prioritātei. Saskaņā ar Ministru kabineta 2013.gada 9.jūlija noteikumu Nr. 385 “Iekšējā audita veikšanas un novērtēšanas kārtība” 151.punktu gada plāns jāapstiprina līdz iepriekšējā gada 30. decembris, savukārt plāna aktualizēšana un pārskatīšana nosaka daudzas papildus darbības, kā resursu pārskatīšanu utt., kā arī vides seguma nodrošināšanas iespēju izvērtēšanu, tas nozīmē veikt atkārtoti audita plānošanas procesu (ciklu), tādejādi patērējot papildus tā jau ierobežotos laika un cilvēkresursus. 2025.gada kopējā auditējamā prioritāte ir jau noteikta ar Ministru kabineta 2024. gada 20. marta rīkojumu Nr. 188 "Par kopējām valsts pārvaldē auditējamām prioritātēm 2024. un 2025. gadam". Prakse rāda, ka vadlīnijas prioritāro auditu izstrādei paredz minimums vairāk kā pusgadu, līdz ar to pat gadījumā, ja tiks noteikta auditējamā prioritāte 2025. gadam tā reāli šajā laika periodā nekādi nevar tikt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Iekšējā audita likuma 8.pantu 2.punktu Ministru kabinets pēc finanšu ministra priekšlikuma līdz kārtējā gada 1.novembrim nosaka kopējās valsts pārvaldē auditējamās prioritātes nākamajam kalendāra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ministrija kā iekšējā audita politikas veidotāja savlaicīgi vienotos ar institūcijām par jauno valsts pārvaldē auditējamo prioritāti, precizētā Ministru kabineta sēdes protokollēmuma projekta (2.0 versija) 5.punktā ir noteikts ātrāks termiņš, līdz kuram finanšu ministram ir jāsniedz priekšlikums Ministru kabinetam par jauno valsts pārvaldē auditējamo prioritāti 2025. – 2026.gadam. Šī prasība arī nodrošinās to, ka Finanšu ministrijai tiek dots pietiekams laiks jaunās auditējamās prioritātes īstenošanas metodikas izstrādei un saskaņošanai ar institūciju iekšējā audita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Iekšējam auditam ir jābūt elastīgam, jāspēj pārskatīt un aktualizēt savu darba plānu un sniegt pakalpojumu (veikt iekšējo auditu vai sniegt konsultāciju) jomā, kurā ir parādījušies signāli par augstiem riskiem vai sistēmiskām būtiskām problēmām, tādējādi savlaicīgi sniedzot viedokli par iekšējās kontroles sistēmas darbību vadībai tai aktuālā, svarīgā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auditējamā prioritāte ir saistīta ar konkrētā brīdī valstiski svarīgu vai aktuālu jomu. Ja finanšu ministrs ir saņēmis informāciju par augstiem riskiem vai būtiskām problēmām stratēģiski nozīmīgu funkciju, projektu, programmu vai reformu īstenošanā, ministram ir tiesības informēt par to Ministru kabinetu un ierosināt piesaistīt iekšējos auditorus veikt iekšējo auditu steidzamības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Ministru kabineta sēdes protokollēmuma projekta (2.0 versija) 5.punktā jaunās valsts pārvaldē auditējamās prioritātes īstenošanas laiks ir noteikts 2025. – 2026.gads arī ar nodomu, ka iekšējā audita struktūrvienības, kuras Ministru kabineta 2024. gada 20. marta rīkojumā Nr. 188 "Par kopējām valsts pārvaldē auditējamām prioritātēm 2024. un 2025. gadam" noteikto prioritāro iekšējo auditu ir pabeigušas 2024.gadā, varētu jauno auditējamo prioritāti uzsākt īstenot 2025.gadā.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"Valsts pārvaldes iekšējā audita sistēmas attīstības plāns 2025.–2028.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normatīvo aktu piemērošanu attīstības plānošanas jomā detalizētāk skaidro Politikas veidošanas rokasgrāmata. Pamatojoties uz to, ir secināms, ka plāns, kā politikas plānošanas dokuments, pamatā ir īstermiņa plānošanas dokuments. Vienlaikus pastāv vairāki izņēmumi, kad plāns var būt vidēja termiņa politikas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pamatnostādņu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pamatnostādņu vietā, ja vidējā termiņā netiek izvirzīti jauni attīstības virzieni nozaru politikās;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 fondu ieguldījumu nozarē pamatošanai (veicinošo nosacījumu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 plānu izstrādātu pamatnostādņu vietā, pie šāda secinājuma ir jānonāk pamatnostādņu starpposma izvērtējuma ietvaros, kā arī Finanšu ministrijas izstrādātais Plāns, pirmšķietami, neatbilst nevienam no citiem minētajiem gadījumiem, ir secināms, ka tas var būt tikai un vienīgi īstermiņa politikas plānošanas dokuments. Ievērojot minēto un iepriekšējā atzinumā paustos argumentus, Valsts kanceleja atkārtoti aicina mainīt Plāna termiņu, nepārsniedzot 2027.gada beigas, un veikt attiecīgas korekcijas plāna projektā, tā pielikumos un MK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periods – 4 gadi tika noteikts, ņemot vērā vairākus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aktuāli veicamo pasākumu un aktivitāšu/uzdevumu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 audita politikas veidošanai piešķirto personālresursu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politikas plānošanas dokumenta ietvaros aptvert visus veicamos pasākumus un aktivitātes/uzdevumus, tādējādi nepadarot sarežģītu arī valsts budžeta finansējuma plānošanu noteiktiem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02.12.2014. noteikumi Nr.737 “Attīstības plānošanas dokumentu izstrādes un ietekmes izvērtēšanas noteikumi” un Politikas veidošanas rokasgrāmata nosaka, ka plāns var būt kā īstermiņa, tā vidēja termiņa politikas plānošanas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nākamo periodu iekšējos auditus, aicinām ņemt vērā, ka Valsts kontrole maina finanšu revīziju pieeju un, sākot ar 2026.gadu (par 2025.gada pārskatiem), nesniegs atzinumus par katra resora finanšu pārskata pareizību. Tā vietā Valsts kontrole sniegs vienu atzinumu par konsolidētā saimnieciskā gada pārskata pareizību. Tas ietekmēs to, ka daudzās iestādēs, kur līdz šim ikgadēji teika veiktas revīzijas procedūras, turpmāk tās tiks veiktas retāk - rotācijas kārtībā. Līdz ar to iestāžu iekšējās sistēmas un procesi, kas saistīti ar budžeta plānošanu un izpildi, aktīvu un saistību pārvaldību un gada pārskatu sagatavošanu, tiks retāk vērtēti Valsts kontroles finanšu revīzijā. Tāpēc aicinām iekšējos auditorus šo ņemt vērā, vērtējot riskus, plānojot iekšējos auditus un rūpējoties, lai institūcijas ievieš un uztur stipru iekšējo kontroles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ņemts vērā, metodiski vadot un konsultējot ministriju un iestāžu iekšējos auditorus.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vadība un finanšu pārskati” ir viena no ministriju un iestāžu iekšējā audita struktūrvienību auditējamām sistēmām, kuras auditēšanas biežums (periodiskums) katrā institūcijā izriet no risku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izstrādājot iekšējā audita struktūrvienības stratēģisko plānu, visas auditējamās sistēmas, tostarp sistēma “Finanšu vadība un finanšu pārskati” tiek novērtētas un prioritizētas, ņemot vērā 8 riska faktorus. Viens no faktoriem ir - notikušās vai plānotās izmaiņas sistēmā/jomā. Līdz ar to nākotnē institūciju iekšējā audita struktūrvienības tiks lūgtas ņemt vērā Valsts kontroles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neplāno noteikt un ieviest pieeju, ka institūciju iekšējā audita struktūrvienībām katru gadu jāveic sistēmas “Finanšu vadība un finanšu pārskati” iekšējais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precizēt un papildināt Valsts pārvaldes iekšējā audita sistēmas attīstības plāna 2025. – 2028. gadam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"Valsts pārvaldes iekšējā audita sistēmas attīstības plāns 2025.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priekšlikums par precizēto Ministru kabineta sēdes protokollēmuma projektu (2.0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paredzēt uzdevumu  Finanšu ministrijai līdz 2025.gada novembrim izstrādāt vadlīnijas prioritārā audita veikšanai, lai laicīgi nodrošinātu iespēju auditu struktūrvienībām plānot auditus un pieejamos audita resursus nākamajiem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ir tāda, ka ar Ministru kabineta rīkojumu par kopējo valsts pārvaldē auditējamo prioritāti nākamajam periodam nosaka termiņu, līdz kuram Finanšu ministrijai ir pienākums izstrādāt vadlīnijas prioritārā audita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izstrādei nepieciešamais laiks tiek apzināts, kad ir skaidri zināms prioritārā audita nosaukums (temats).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"Valsts pārvaldes iekšējā audita sistēmas attīstības plāns 2025.–2028. gadam"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24-TA-2107</w:t>
    </w:r>
    <w:r>
      <w:br/>
    </w:r>
    <w:r w:rsidR="00000000" w:rsidRPr="00000000" w:rsidDel="00000000">
      <w:rPr>
        <w:rtl w:val="0"/>
      </w:rPr>
      <w:t xml:space="preserve">24.01.2025. 15.34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24-TA-2107</w:t>
    </w:r>
    <w:r>
      <w:br/>
    </w:r>
    <w:r w:rsidR="00000000" w:rsidRPr="00000000" w:rsidDel="00000000">
      <w:rPr>
        <w:rtl w:val="0"/>
      </w:rPr>
      <w:t xml:space="preserve">24.01.2025. 15.34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Izziņa_24-TA-2107.docx</dc:title>
</cp:coreProperties>
</file>

<file path=docProps/custom.xml><?xml version="1.0" encoding="utf-8"?>
<Properties xmlns="http://schemas.openxmlformats.org/officeDocument/2006/custom-properties" xmlns:vt="http://schemas.openxmlformats.org/officeDocument/2006/docPropsVTypes"/>
</file>