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26-TA-449: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Noteikumi par informācijas iekļaušanu, apstrādi un personas datu apstrādes uzraudzību Centrālās statistikas pārvaldes drošajā informācijas apstrādes vidē</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11.05.2026. 18:46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iestāde, kas ir valsts informācijas sistēmas un institūcijas informācijas sistēmas pārzinis (turpmāk-datu turētājs), sniedz Centrālajai statistikas pārvaldei (turpmāk – Pārvalde) drošajā informācijas apstrādes vidē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- 21.05.2026.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1.1.apakšpunkta redakciju atbilstoši Eiropas Parlamenta un Padomes Regulā 2016/679 (2016. gada 27. aprīlis) par fizisku personu aizsardzību attiecībā uz personas datu apstrādi un šādu datu brīvu apriti un ar ko atceļ Direktīvu 95/46/EK (Vispārīgā datu aizsardzības regula) noteiktajam, ka darbības ar datiem tiesīgs veikt tikai datu pārzinis, nevis sistēmas pārzinis.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apakšpunkta un projekta redakcija rada risku, ka sistēmas pārzinis nodos datus, neizvērtējot apstrādes tiesisko pamatu, kas ilgtermiņā var novest pie tiesvedības ar datu pārzini gadījumos, kad Centrālā statistikas pārvalde būs piemērojusi 9.3.apakšpunktā noteikto izņēmumu un datu subjekts būs sevi identificējis.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 punkts, nosakot, ka iestāde sniedz informāciju, nevis sistēmas pārzinis.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iestāde sniedz Centrālajai statistikas pārvaldei (turpmāk – Pārvalde) drošajā informācijas apstrādes vidē iekļaujamo valsts informācijas sistēmās un institūciju informācijas sistēmās esošo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- 21.05.2026.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2026.gada 30.aprīļa atzinumā ietverto iebildumu, kurā lūgts precizēt projekta 9.3.apakšpunktu, paredzot saskaņojuma veikšanu ar datu turētāju gadījumos, kad Centrālajā statistikas pārvaldē tiek saņemts pieprasījums par identificējamu personu datu nodošanu.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 par ko iepriekš tiek saņemts saskaņojums no datu turētāja.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 punkts nosaka Pārvaldes tiesības vērtēt drošajā informācijas apstrādes vidē iekļaujamās informācijas apjomu, kas nepieciešams iestādes mērķa sasniegšanai. Iekļaujamā informācija var būt gan identificējami personas dati, gan nepersonu dati. Šis punkts neregulē Pārvaldes un datu sniedzēja savstarpējās attiecības, bet gan nosaka Pārvaldes novērtējumu par iekļaujamās informācijas detalizācijas pakāpi. Datu sniedzēja pienākumus datu izsniegšanā nosaka noteikumu 12.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nepieciešamība iekļaut drošajā informācijas apstrādes vidē identificējamus datus var rasties arī pēc tam, kad no datu sniedzēja jau ir saņemti anonimizēti vai pseidonimizēti dati un, veicot analīzi, konstatēts, ka mērķa sasniegšanai tomēr nepieciešama augstāka detalizācijas pakāpe. Šādā gadījumā iepriekšēja saskaņojuma ar datu turētāju prasība būtu praktiski neizpildāma un radītu nepamatotu šķērsli.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9.3. apakšpunkts pēc būtības ir prioritātes princips: vispirms izmantojami anonimizēti vai pseidonimizēti dati, un tikai izņēmuma gadījumos — identificējami. Tas ir informācijas aizsardzības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netiek atbalstīts.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pieprasīto informāciju un tās apstrādei nepieciešamo datu struktūru aprakstošo tehnisko informāciju un informāciju par nododamās informācijas klasifikāciju, neizvērtējot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- 21.05.2026.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2016/679 (2016. gada 27. aprīlis) par fizisku personu aizsardzību attiecībā uz personas datu apstrādi un šādu datu brīvu apriti un ar ko atceļ Direktīvu 95/46/EK (Vispārīgā datu aizsardzības regula) (turpmāk - VDAR) nosaka, ka tikai datu pārzinis ir tiesīgs rīkoties ar tā rīcībā esošajiem datiem, jo visa atbildība par prettiesisku rīcību un soda sankcijas piemērojamas datu pārzinim.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valsts informācijas sistēmas un institūcijas informācijas sistēmas pārzinis nav tiesīgs rīkoties ar sistēmās izvietotajiem datiem. Dati ir datu pārziņa atbildības un rīcības ar tiem tvēruma jautājums.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nosacījums "</w:t>
            </w:r>
            <w:r w:rsidR="00000000" w:rsidRPr="00000000" w:rsidDel="00000000">
              <w:rPr>
                <w:i w:val="1"/>
                <w:rtl w:val="0"/>
              </w:rPr>
              <w:t xml:space="preserve">neizvērtējot apstrādes tiesisko pamatu</w:t>
            </w:r>
            <w:r w:rsidR="00000000" w:rsidRPr="00000000" w:rsidDel="00000000">
              <w:rPr>
                <w:rtl w:val="0"/>
              </w:rPr>
              <w:t xml:space="preserve">" norāda uz sistēmas pārziņa rīcību, kas ir pretrunā VDAR.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rosinām svītrot attiecīgo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daļēji ņemts vērā. Precizēts 1.1. apakšpunkts. Līdz ar to, iestāde būs tā, kas nodos datus, nevis sistēmas pārzinis. Precizēts 12. punkts, kurš saglabā to, ka par pieprasījuma tiesiskumu, informācijas, tai skaitā personas datu, apjomu un nepieciešamību atbild Pārvalde un iestāde, kas pieprasījusi piekļuvi informācijas apstrādei drošajā informācijas apstrādes vidē. Tas nodrošinās efektīvu datu saņemšanu no datu sniedzēja un ļaus priekš iestādes daudz ātrāk nodrošināt datus drošajā informācijas apstrādes 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sagatavota līdzīgi kā spēkā esošajos Ministru kabineta 2026. gada 13. janvāra noteikumos Nr. 12 „Kārtība, kādā Mākslīgā intelekta centrs organizē speciālo regulatīvo vidi un datu apstrādi", kuru 16. punkts nosaka: „Datu devējs, saņemot centra pieprasījumu personas datu izsniegšanai, kurā ir norādīts personas datu apstrādes tiesiskais pamats, nolūks, apjoms, kā arī cita nepieciešamā tehniskā informācija, izsniedz pieprasītos datus saskaņā ar centra izdoto administratīvo aktu. Par pieprasījuma tiesiskumu, personas datu apjomu un nepieciešamību atbild centrs."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Pārvalde ar datu turētāju noformē sadarbību Valsts pārvaldes iekārtas likuma VII nodaļā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- 21.05.2026.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2016/679 (2016. gada 27. aprīlis) par fizisku personu aizsardzību attiecībā uz personas datu apstrādi un šādu datu brīvu apriti un ar ko atceļ Direktīvu 95/46/EK (Vispārīgā datu aizsardzības regula) nosaka īpašu kārtību, kas paredz iespēju veidot sadarbību Valsts pārvaldes iekārtas likuma VII nodaļā noteiktajā kārtībā, bet tā ir iespējama tikai un vienīgi ar datu pārzini, nevis valsts informācijas sistēmas un institūcijas informācijas sistēmas pārzini.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līdzam precizēt projekta 15.punktu, lietojot atbilstošu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1.1. apakšpunkts. Līdz ar to, sadarbība tiks veidota ar iestādi, nevis sistēmas pārzini. Valsts pārvaldes iekārtas likuma VII. nodaļa jau nosaka, kā sadarbojas iestādes, līdz ar to šis punkts svītrots no noteikumu projekta.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 punktu, ņemot vērā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1.1. apakšpunktā, atbilstoši izziņas 2. punktā noteiktajam, pieļaujams ietvert atsauci uz informācijas avotu – valsts informācijas sistēmām un institūciju informācijas sistēmām, piemēram, paredzot, ka "noteikumi nosaka kārtību, kādā iestādes sniedz drošajā informācijas apstrādes vidē </w:t>
            </w:r>
            <w:r w:rsidR="00000000" w:rsidRPr="00000000" w:rsidDel="00000000">
              <w:rPr>
                <w:u w:val="single"/>
                <w:rtl w:val="0"/>
              </w:rPr>
              <w:t xml:space="preserve">iekļaujamo valsts informācijas sistēmās un institūciju informācijas sistēmās esošo informāciju</w:t>
            </w:r>
            <w:r w:rsidR="00000000" w:rsidRPr="00000000" w:rsidDel="00000000">
              <w:rPr>
                <w:rtl w:val="0"/>
              </w:rPr>
              <w:t xml:space="preserve">". Projekta precizētājā 1.1. apakšpunktā ir norādīts nevis informācijas avots, bet norādīts, ka iestāde ir attiecīgo valsts informācijas sistēmu un institūcijas informācijas sistēmu pārzinis;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pārvaldes iekārtas likuma 54. panta septītās daļas pēdējais teikums pilnvaro Ministru kabinetu noteikt </w:t>
            </w:r>
            <w:r w:rsidR="00000000" w:rsidRPr="00000000" w:rsidDel="00000000">
              <w:rPr>
                <w:u w:val="single"/>
                <w:rtl w:val="0"/>
              </w:rPr>
              <w:t xml:space="preserve">drošajā informācijas apstrādes vidē iekļaujamās informācijas apstrādes noteikumus</w:t>
            </w:r>
            <w:r w:rsidR="00000000" w:rsidRPr="00000000" w:rsidDel="00000000">
              <w:rPr>
                <w:rtl w:val="0"/>
              </w:rPr>
              <w:t xml:space="preserve">, savukārt projekta 1.2. apakšpunkts paredz, ka projekts nosaka kārtību, kādā tiek apstrādāta drošajā informācijas apstrādes vidē iekļautā informācija. Vēršam uzmanību uz to, ka </w:t>
            </w:r>
            <w:r w:rsidR="00000000" w:rsidRPr="00000000" w:rsidDel="00000000">
              <w:rPr>
                <w:u w:val="single"/>
                <w:rtl w:val="0"/>
              </w:rPr>
              <w:t xml:space="preserve">apstrādes noteikumi</w:t>
            </w:r>
            <w:r w:rsidR="00000000" w:rsidRPr="00000000" w:rsidDel="00000000">
              <w:rPr>
                <w:rtl w:val="0"/>
              </w:rPr>
              <w:t xml:space="preserve"> ir plašāks pilnvarojums, nekā apstrādes kārtība, tādējādi projekta 1.2. apakšpunkts sašaurina Ministru kabinetam doto pilnvarojumu.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iestāde, kas ir valsts informācijas sistēmas un institūcijas informācijas sistēmas pārzinis (turpmāk-datu turētājs), sniedz Centrālajai statistikas pārvaldei (turpmāk – Pārvalde) drošajā informācijas apstrādes vidē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Parlamenta un Padomes Regulā (ES) 2016/679 (2016. gada 27. aprīlis) par fizisku personu aizsardzību attiecībā uz personas datu apstrādi un šādu datu brīvu apriti un ar ko atceļ Direktīvu 95/46/EK (Vispārīgā datu aizsardzības regula) izmantoto terminoloģiju, piedāvājam termina "datu turētājs" vietā lietot terminu "datu pārzinis".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pārzinis ir termins Vispārīgās datu aizsardzības regulas kontekstā. Informācija, kas tiek pieprasīta no iestādēm, ne vienmēr būs personas dati. Līdz ar to, iestāde, kas sniedz datus, ir saīsināta kā datu sniedzējs. Saīsinājums noteikts 12.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iestāde sniedz Centrālajai statistikas pārvaldei (turpmāk – Pārvalde) drošajā informācijas apstrādes vidē iekļaujamo valsts informācijas sistēmās un institūciju informācijas sistēmās esošo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Pieprasījumā norāda vismaz šādu informāciju – informācijas apstrādes tiesisko pamatu, informācijas apstrādes mērķi, kas atbilst kādam no Valsts pārvaldes iekārtas likuma 54. panta septītajā daļā noteiktajiem mērķim, sasniedzamo rezultātu, nepieciešamo informāciju, aprakstu par personas datu apstrādes minimizācijas principa ievērošanu, plānoto apstrādes termiņu un informāciju par apstrādē iesaistītajām personām (lietotājiem, atbildīgo kontaktpersonu, pilnvarotajām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kāda tieši informācija ir norādāma par apstrādē iesaistītajām personām, piemēram, pieprasījumā norādāma informācija par apstrādē iesaistīto personu vārdu, uzvārdu un kontaktinformāciju.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4. punkts. Pieprasāmās informācijas apjoms par apstrādē iesaistītajām ir noteikts vispārīgi. Vispārīgs formulējums tiek izmantots tāpēc, ka dažādām iesaistītajām personu lomām (lietotājam, kontaktpersonai, pilnvarotajai personai) ir atšķirīgs nepieciešamo datu apjoms — piemēram, lietotājam piekļuves tiesību piešķiršanai drošajā vidē nepieciešams personas kods, kamēr kontaktpersonai pietiek ar saziņas datiem — un konkrēts lauku uzskaitījums noteikumu līmenī šo proporcionalitāti padarītu neelastīgu un grūti pielāgojamu praksē.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Pieprasījumā norāda vismaz šādu informāciju – informācijas apstrādes tiesisko pamatu, informācijas apstrādes mērķi, kas atbilst kādam no Valsts pārvaldes iekārtas likuma 54. panta septītajā daļā noteiktajiem mērķim, sasniedzamo rezultātu, nepieciešamo informāciju, aprakstu par personas datu apstrādes minimizācijas principa ievērošanu, plānoto apstrādes termiņu un informāciju par apstrādē iesaistītajām personām (lietotājiem, atbildīgo kontaktpersonu, pilnvarotajām personām) apjomā, kas nepieciešams personas identificēšanai, saziņas nodrošināšanai un piekļuves tiesību piešķiršanai.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tai skaitā ievērojot personas datu minimizācijas principu, un nodrošina piekļuvi vai atsaka piekļuvi informācijas apstrādei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ka Pārvalde, izvērtējot pieprasījumu, vērtē arī informācijas apjoma samērīgumu attiecībā pret norādīto apstrādes mērķi, lūdzam to attiecīgi iekļaut arī projekta 5.punkta redakcijā. Atbilstoši Valsts kancelejas 2021. gada vadlīnijās sākotnējās ietekmes novērtēšanai un novērtējuma ziņojuma sagatavošanai vienotajā tiesību aktu izstrādes un saskaņošanas portālā noteiktajam attiecībā uz datu aizsardzību (54.-55.lpp.), gadījumā, kad ir plānota personas datu apstrāde, tas ir uzskatāms par personas pamattiesību aizskārumu, līdz ar to arī vērtējams šāda ierobežojuma samērīgums ar sasniedzamo mērķi. Attiecīgi, ņemot vērā samērīguma vērtēšanas nozīmīgumu plānojot personas datu apstrādi, kā arī, lai nodrošinātu, ka šāds izvērtējums ir veikts, norāde uz tā veikšanu ir iekļaujama arī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5. punkts. Projekta 5. punktā paredzētais Pārvaldes pienākums izvērtēt nepieciešamo informācijas apjomu pēc būtības ietver pieprasītā apjoma samērīguma vērtējumu attiecībā pret apstrādes mērķi. Personas datu minimizācijas principa ievērošana izriet tieši no Vispārīgās datu aizsardzības regulas un nav atkārtojama nacionālajā normatīvajā aktā.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un nodrošina piekļuvi vai atsaka piekļuvi informācijas apstrādei drošajā informācijas apstrādes vidē.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tai skaitā ievērojot personas datu minimizācijas principu, un nodrošina piekļuvi vai atsaka piekļuvi informācijas apstrādei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saturu, aktualitāti un atbilstību spēkā esošajiem tiesību aktiem un atbilstoši precizēt projektu kopumā. Vēršam uzmanību uz to, ka saskaņā ar Līguma par Eiropas Savienības darbību 288. panta otro daļu regulas ir vispārpiemērojamas un tās uzliek saistības kopumā un ir tieši piemērojamas visās dalībvalstīs. Regulas ir aizliegts pārņemt nacionālajos tiesību aktos un tās automātiski kļūst par nacionālās tiesību sistēmas sastāvdaļu. Šajā kontekstā īpaši uzsveram, ja projektā tiek saglabātas normas, kas pēc būtības dublē Vispārīgajā datu aizsardzības regulā ietverto regulējumu vai arī ietver pienākumu ievērot Vispārīgās datu aizsardzības regulas noteikumus, tad pastāv Vispārīgās datu aizsardzības regulas normu pārinterpretācijas  risks, kā arī tiek apdraudēta Vispārīgās datu aizsardzības regulas tiešā piemērošana, kas ir pretrunā Līguma par Eiropas Savienības darbību 288. pantam. Līdz ar to projektā nebūtu īpaši jāiekļauj pienākums ievērot Vispārīgajā datu aizsardzības regulā ietverto personas datu apstrādes minimizēšanas principu, jo šis pienākums ir saistošs tāpat, ņemot vērā minētās regulas tiešo piemērojamību. Projektā būtu jāiekļauj tādas normas, kas nodrošinātu minimizācijas principam atbilstošu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5. punkts. Projekta 5. punktā paredzētais Pārvaldes pienākums izvērtēt nepieciešamo informācijas apjomu pēc būtības ietver pieprasītā apjoma samērīguma vērtējumu attiecībā pret apstrādes mērķi. Personas datu minimizācijas principa ievērošana izriet tieši no Vispārīgās datu aizsardzības regulas un nav atkārtojama nacionālajā normatīvajā aktā.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un nodrošina piekļuvi vai atsaka piekļuvi informācijas apstrādei drošajā informācijas apstrādes vidē.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norādot, ka izņēmuma gadījumos Pārvalde nodrošina personas datu izsniegšanu daļā vai attiecībā uz visu pieprasīto informāciju. Minētais pamatojams ar apstākli, ka praksē var tikt pieļautas situācijas, kad daļa informācijas varētu tikt izsniegta ar anonimizētiem vai pseidonimizētiem datiem, bet daļa pieprasītās informācijas izņēmuma gadījumos varētu iekļaut personas datus (attiecīgi tas būtu atspoguļojams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9.3. apakšpunkta redakcija nenosaka, ka identificējamie dati izsniedzami par visu pieprasīto informāciju. Norma paredz principu, ka identificējami dati izsniedzami tikai izņēmuma gadījumos, kad apstrādes mērķi nav iespējams sasniegt ar anonimizētiem vai pseidonimizētiem datiem. Šis vērtējums atbilstoši personas datu minimizācijas principam veicams attiecībā uz katru pieprasītās informācijas daļu atsevišķi, un tādējādi norma jau pieļauj situāciju, kurā daļa informācijas tiek izsniegta ar anonimizētiem vai pseidonimizētiem datiem, bet daļa — ar identificējamiem datiem. Papildu precizējums normā nav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Pieprasot informāciju datu turētājam, Pārvalde pieprasījuma un apstrādes apjomu nosaka atbilstoši iestādes iesniegtajā pieprasījumā norādītajam informācijas apjomam un ievērojot personas datu apstrādes minimizācijas principu. Pieprasījumam Pārvalde pievieno iestādes iesniegumā par piekļuvi drošajai informācijas apstrādes videi norādīto tiesisko pamatojumu un pieprasāmās informācijas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vārdus "un ievērojot personas datu apstrādes minimizācijas principu", vai attiecīgi papildināt anotāciju, skaidrojot, kā Pārvalde praktiski varētu piemērot minimizācijas principu, pieprasot informāciju datu turētājam. No projekta satura saprotams, ka Pārvaldes kompetencē nav veikt precizējumus informācijas pieprasījumā, attiecīgi Pārvalde arī neveic korekcijas par pieprasāmajiem datiem. Ņemot vērā minēto, būtu izvērtējams, vai un kā Pārvalde varētu piemērot minimizācijas principu, pieprasot informāciju datu turētājam.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pieprasīto informāciju un tās apstrādei nepieciešamo datu struktūru aprakstošo tehnisko informāciju un informāciju par nododamās informācijas klasifikāciju, neizvērtējot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- 15.05.2026.)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Pārzinim personas datu apstrāde ir jāveic, nodrošinot, ka visa apstrāde atbilst Vispārīgās datu aizsardzības regulas 5. pantā noteiktajiem personas datu apstrādes principiem, kā arī balstās uz vismaz vienu no 6. panta 1. punktā paredzētajiem tiesiskajiem pamatiem.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pārzinim, ievērojot Vispārīgās datu aizsardzības regulas 24. pantu, ir pienākums ieviest atbilstošus tehniskos un organizatoriskos pasākumus, lai nodrošinātu un spētu uzskatāmi pierādīt, ka personas datu apstrāde tiek veikta atbilstoši minētajai regulai.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pārzinim ir pienākums katrā konkrētajā gadījumā izvērtēt, vai saņemtais personas datu pieprasījums ir tiesiski izpildāms, un, ja ir, noteikt konkrēto tiesisko pamatu, kas attiecināms uz attiecīgo datu apstrādi. Personas datu apstrāde nav pieļaujama bez iepriekšējas pārliecības par tās tiesisko pamatu. Vienlaikus jau no Datu regulas izriet, ka datu izsniedzējs nevar vērtēt to, vai pieprasītājam šie dati patiešām ir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Datu valsts inspekcija aicina precizēt noteikumu projekta 14. punktu, neparedzot pārzinim tādus pienākumus vai nosacījumus, kas pēc būtības varētu radīt pienākumu rīkoties pretēji Vispārīgās datu aizsardzības regulas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konkrētajā  gadījumā tiesiskais pamats personas datu nodošanai būs attiecīgie Ministru kabineta noteikumi, savukārt atbildības sadalījums izrietēs no Datu regulas. Ievērojot minēto, lūdzam, 14.punktu attiecībā uz to, ka netiek vērtēts tiesiskais pamats,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Iestāde informāciju drošajā informācijas apstrādes vidē apstrādā atbilstoši šiem noteikumiem, normatīvajos aktos noteiktajām informācijas un personas datu apstrādes drošības prasībām, kā arī Pārvaldes noteiktajām tehniskajām lietošanas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16.punkta iekļaušanas nepieciešamību projektā, ņemot vērā, ka šādi projektā tiek iekļautas normas, kas ir deklaratīvas un dublē citu normatīvo aktu tiesību normās ietverto normatīvo regulējumu, piemēram, personas datu aizsardzības jomu regulējošo normu prasības, veicot personas datu apstrādi, iestādei ir saistošas neatkarīgi no tā, vai tas papildu tiek noteikts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izteikts jaunā redakcijā kā 13. punkts un tā galvenais regulatīvais saturs ir pienākums ievērot Pārvaldes noteiktās tehniskās lietošanas prasības, kas konkretizē vispārīgās drošības prasības atbilstoši drošās informācijas apstrādes vides specifikai un neizriet no citiem normatīvajiem aktiem. Norma nepieciešama, lai izpildītu Valsts pārvaldes iekārtas likuma 54. panta septītajā daļā ietverto deleģējumu noteikt informācijas apstrādes kārtību drošajā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informāciju drošajā informācijas apstrādes vidē apstrādā atbilstoši šiem noteikumiem, normatīvajos aktos noteiktajām informācijas un personas datu apstrādes drošības prasībām, kā arī Pārvaldes noteiktajām tehniskajām lietošanas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Informācijas apstrādes rezultāts iznesei ārpus drošās informācijas apstrādes vides nesatur personas datus. Sākotnējo izneses kontroli nodrošina iestāde, sekundāro -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- 21.05.2026.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(anotāciju) 1.3.sadaļu ar skaidrojumu par projekta 17.punkta redakcijā minēto (</w:t>
            </w:r>
            <w:r w:rsidR="00000000" w:rsidRPr="00000000" w:rsidDel="00000000">
              <w:rPr>
                <w:i w:val="1"/>
                <w:rtl w:val="0"/>
              </w:rPr>
              <w:t xml:space="preserve">informācijas apstrādes rezultāts iznesei ārpus drošās informācijas apstrādes vides nesatur personas datus</w:t>
            </w:r>
            <w:r w:rsidR="00000000" w:rsidRPr="00000000" w:rsidDel="00000000">
              <w:rPr>
                <w:rtl w:val="0"/>
              </w:rPr>
              <w:t xml:space="preserve">) kopsakarā ar projekta 9.3.apakšpunktā noteikto (</w:t>
            </w:r>
            <w:r w:rsidR="00000000" w:rsidRPr="00000000" w:rsidDel="00000000">
              <w:rPr>
                <w:i w:val="1"/>
                <w:rtl w:val="0"/>
              </w:rPr>
              <w:t xml:space="preserve">tikai izņēmuma gadījumos, ja apstrādes mērķi nav iespējams sasniegt ar anonimizētiem vai pseidonimizētiem datiem, Pārvalde nodrošina identificējamus datus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redakcijas nav saprotams, vai identificējama būs arī persona jeb datu subjekts, kura dati izgūti no specifisku informāciju uzkrājošām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8.1.13. sadaļa jau nosaka: Personas datu apstrāde notiek Pārvaldes izveidotajā un uzturētajā drošajā informācijas apstrādes vidē, kurā ir noteikta piekļuves tiesību pārvaldība, lietotāju lomu sadalījums, rezultātu iznese bez personas datiem, kā arī tehniski un organizatoriski drošības pasākumi. Piekļuve videi tiek piešķirta tikai rakstiski saskaņotām personām, un Pārvaldei ir tiesības liegt piekļuvi, ja tiek konstatēti pārkāpumi.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Informācijas apstrādes rezultāts iznesei ārpus drošās informācijas apstrādes vides nesatur personas datus. Sākotnējo izneses kontroli nodrošina iestāde, sekundāro - Pārvalde.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Pārvalde var liegt iestādei piekļuvi drošajai informācijas apstrādes videi, ja konstatē tiesiskus, tehniskus vai organizatoriskus informācijas apstrādes pārkāpumus. Pārvalde par konstatētajiem pārkāpumiem informē attiecīgo datu turētāju, kā arī Datu valsts inspekciju, ja konstatētais pārkāpums atbilst personas datu aizsardzības pārkāpumam Eiropas Parlamenta un Padomes 2016. gada 27. aprīļa Regulas (ES) 2016/679 par fizisku personu aizsardzību attiecībā uz personas datu apstrādi un šādu datu brīvu apriti un ar ko atceļ Direktīvu 95/46/EK (Vispārīgā datu aizsardzības regula) izpratnē, izņemot gadījumus, kad ir maz ticams, ka pārkāpums radīs risku fizisku personu tiesībām un brīvībām.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izvairoties no Vispārīgās datu aizsardzības regulas prasību dublēšanas, piemēram, aicināt precizēt projektu norādot, ka "Pārvalde ir atbildīga par datu turētāja un Datu valsts inspekcijas informēšanu par konstatētajiem pārkāpumiem". Paskaidrojam, ka Vispārīgā datu aizsardzības regula, kas ir tieši piemērojams tiesību akts, jau paredz nosacījumus, kas un kādos gadījumos ir jāinformē par datu aizsardzības pārkāpumu (sk.minētās regulas 33. un 34.pantu), tādēļ atsevišķi projektā tas nebūtu iekļaujams, lai nedublētu minētās regulas prasības.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punkts, jo Vispārīgā datu aizsardzības regula jau nosaka pienākumu ziņot par personas datu aizsardzības pārkāpumiem.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Pārvalde var liegt iestādei piekļuvi drošajai informācijas apstrādes videi, ja konstatē tiesiskus, tehniskus vai organizatoriskus informācijas apstrādes pārkāpumus.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Pārvalde nodrošina Datu valsts inspekcijas norādījumu izpildi un konstatēto pārkāpumu novēršanu tās noteiktajos termiņos.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- 15.05.2026.)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Vispārīgās datu aizsardzības regulas būtību pārzinim, tostarp Centrālajai statistikas pārvaldei, ir pienākums ņemt vērā Datu valsts inspekcijas sniegtos norādījumus, rekomendācijas, ieteikumus vai noteiktos pienākumus attiecībā uz nepieciešamajām darbībām gadījumos, kad ir konstatēta neatbilstība regulas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šāds pienākums jau izriet no tieši piemērojamā Eiropas Savienības regulējuma, kā arī no uzraudzības iestādes kompetences, līdz ar to papildu normas ietveršana noteikumu projektā, kas uzliek Centrālajai statistikas pārvaldei pienākumu izpildīt Datu valsts inspekcijas norādījumus, pēc būtības ir uzskatāma par lieku un dublējošu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Datu valsts inspekcija aicina svītrot noteikumu projekta 24. punktu, lai izvairītos no normu dublēšanās un nodrošinātu normatīvā akta atbilstību tiesību sistēmas skaidrības un lietderības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saturu, aktualitāti un atbilstību spēkā esošajiem tiesību aktiem un atbilstoši precizēt anotāciju kopumā, piemēram, skaidrojot anotācijā lietoto saīsinājumu par Vispārīgo datu aizsardzības regulu un veicot korektu norādi uz Nacionālo kiberdrošības likumu (nevis "Kiberdrošības likumu").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anotāciju ar informāciju, ka datu saņemšanai no datu devēja tiks izmantota Datu izplatīšanas un pārvaldības platforma iepriekš izvērtējot tās izmantošanas lietderīgumu.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piemērojamo tiesisko pamatojumu atbilstoši Vispārīgās datu aizsardzības regulas 6.panta 1.punktā ietvertajam.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16.04.2026. 09:42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informācijas iekļaušanu, apstrādi un personas datu apstrādes uzraudzību Centrālās statistikas pārvaldes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redakcijas nav saprotams, vai un kā projektā noteiktais būs attiecināms uz valsts drošības iestādēm. Uz valsts drošības iestāžu informāciju ir attiecināmi būtiski informācijas aprites ierobežojumi. Minētie ierobežojumi saistīti ar to darbības specifiku un informācijas aizsardzības prasībām gan atbilstoši Ministru kabineta 2004.gada 26.oktobra noteikumos Nr.887 “Valsts noslēpuma objektu saraksts” noteiktajam, gan saskaņā ar Valsts drošības iestāžu likuma 17.panta pirmo daļu, kas paredz informācijas (kas sakarā ar dienestu (darbu) valsts drošības iestādē ir kļuvusi zināma tās dienestā esošajām vai atvaļinātajām (atbrīvotajām) amatpersonām (darbiniekiem)) aizsargāšanas pienākumu un valsts drošības iestādes vadītāja ekskluzīvas tiesības lemt, vai, kādā apjomā un gadījumos attiecīgā informācija būtu izpaužama. Minēto nepieciešams ievērot, lai nekaitētu nacionālās drošības interesēm un nepārkāptu valsts noslēpuma aizsardzības reglamentējošo normatīvo aktu prasības, tostarp principu “nepieciešamība zināt”.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drošības iestādes amatpersonu tiesības iegūt amata pienākumu izpildei nepieciešamo informāciju, dokumentus un citus materiālus, tostarp iepazīties ar reģistrētās datubāzēs esošo informāciju, kuras reģistrācija noteikta normatīvajos aktos, paredz Valsts drošības iestāžu likuma 19.panta pirmā daļa, nosakot tiesības iepazīties ar attiecīgo informāciju un to saņemt neatkarīgi no tās izmantošanas lieguma. Tāpat atbilstoši Valsts pārvaldes iekārtas likumā noteiktajam ir iespēja slēgt starpresoru vienošanos par informācijas ieguvi ar konkrētu institūciju, atrunājot nepieciešamās informācijas aizsardzības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valsts drošības iestāžu specifisko, no vispārējas valsts pārvaldes atšķirīgo kompetenci, projektā paredzēto kārtību valsts drošības iestādēm nebūs iespējams īstenot.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vēršam uzmanību uz nepieciešamību papildināt projektu vai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ar attiecīgu skaidrojumu par valsts drošības iestāžu iespējām izmantot Centrālās statistikas pārvaldes uzturēto drošo informācijas apstrādes vidi, vai uz nepieciešamu izņēmumu izdarīšanu no projektā noteiktās kārtības, kas būtu attiecināms uz valsts drošības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informācijas iekļaušanu, apstrādi un personas datu apstrādes uzraudzību Centrālās statistikas pārvaldes drošajā informācijas apstrādes vidē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"Noteikumi par informācijas iekļaušanu, apstrādi un personas datu apstrādes uzraudzību Centrālās statistikas pārvaldes drošajā informācijas apstrādes vidē" (turpmāk – projekts) 1. punktu atbilstoši Valsts pārvaldes iekārtas likuma 54. panta septītās daļas pēdējā teikumā (redakcijā, kas stāsies spēkā 2026. gada 1. maijā) Ministru kabinetam dotajam pilnvarojumam, ievērojot Ministru kabineta 2009. gada 3. februāra noteikumu Nr. 108 "Normatīvo aktu projektu sagatavošanas noteikumi" 100. punktā noteikto. Vēršam uzmanību uz to, ka projekta 1. punktā precīzi pārrakstāms Ministru kabinetam dotais pilnvarojums.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atbalstāms. Piekrītam, ka projekta 1. punkts precizējams atbilstoši VPIL 54. panta septītajā daļā Ministru kabinetam dotajam pilnvarojumam un Ministru kabineta 2009. gada 3. februāra noteikumu Nr. 108 100. punktam. Vienlaikus uzturam pozīciju, ka 1.1. apakšpunktā saglabājama atsauce uz informācijas avotu — valsts informācijas sistēmām un institūciju informācijas sistēmām. Šī atsauce izriet no VPIL 54. panta septītās daļas pirmā teikuma, kurš definē, kāda informācija ir iekļaujama drošajā informācijas apstrādes vidē. Pilnvarojuma 1. punktā ietveršana atbilstoši Tieslietu ministrijas piedāvājumam — vienīgi pārrakstot VPIL 54. panta septītās daļas pēdējā teikuma redakciju izolēti no pārējās normas — radītu tiesisko nenoteiktību par MK noteikumu piemērošanas tvērumu un nebūtu saskaņā ar Satversmes tiesas judikatūrā nostiprinātajiem pilnvarojuma iztulkošanas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Satversmes tiesas atziņu likumdevēja dotais pilnvarojums izpildvarai ir ne tikai viena konkrēta lakoniska tiesību norma, bet paša likuma būtība un mērķis tiesību sistēmas ietvarā (Satversmes tiesas 2022. gada 8. jūnija sprieduma lietā Nr. 2021-40-0103 13.3.2. punkts; 2011. gada 11. janvāra sprieduma lietā Nr. 2010-40-03 10.4. punkts). Pilnvarojums tādējādi iztulkojams atbilstoši visas VPIL 54. panta septītās daļas jēgai un mērķim, neaprobežojoties tikai ar pēdējā teikuma gramatisku iztulkošanu.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teksta un tam pievienotās anotācijas nav viennozīmīgi un pietiekami skaidri saprotams, kas konkrēti ir Centrālās statistikas pārvaldes (turpmāk – Pārvalde) izveidotā un uzturētā drošā informācijas apstrādes vide, kā arī kāda ir šīs vides juridiskā ietekme uz personas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drošo vidi ir domāts līdzīgi Eiropas veselības datu telpas regulai, proti, “droša apstrādes vide” ir fiziska vai virtuāla vide un organizatoriskie līdzekļi, ar ko nodrošina atbilstību Savienības tiesību aktiem, piemēram, Regulai (ES) 2016/679, jo īpaši attiecībā uz datu subjektu tiesībām, intelektuālā īpašuma tiesībām, un komercijas un statistikas konfidencialitāti, integritāti un piekļuvi, kā arī piemērojamajiem valsts tiesību aktiem un kas ļauj subjektam, kurš nodrošina drošu apstrādes vidi, noteikt un uzraudzīt visas datu apstrādes darbības, tai skaitā datu attēlošanu, uzglabāšanu, lejupielādi un eksportēšanu un atvasināto datu aprēķināšanu ar skaitļošanas algoritmiem, tad tas būtu iekļaujams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Valsts pārvaldes iekārtas likumā (pieņemti 05.02.2026.) un to anotācija paredz Pārvaldei uzdevumu izveidot un uzturēt drošu informācijas apstrādes vidi valsts informācijas sistēmās un institūciju informācijas sistēmās esošās informācijas apstrādei. Savukārt ar noteikumu projektu datu turētājiem (iestādēm - Valsts pārvaldes iekārtas likuma 1. panta 3. punkta izpratnē) tiek noteikts pienākums nodot Pārvaldei datus, tostarp personas datus, iekļaušanai minētajā drošajā informācijas apstrādes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1.3. sadaļā ir norādīts, ka datu turētājs ir attiecīgo personas datu pārzinis līdz brīdim, kad dati tiek nodoti Pārvaldei. Tomēr ne noteikumu projekts, ne grozījumi Valsts pārvaldes iekārtas likumā, ne arī Statistikas likums tieši un nepārprotami nenosaka Pārvaldi kā personas datu pārzini vai kopīgu pārzini attiecībā uz personas datiem pēc to nodošanas drošajā informācijas apstrādes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 noteikumu projekta vai Pārvaldi regulējošajiem normatīvajiem aktiem nav iespējams skaidri secināt: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kāds ir drošās informācijas apstrādes vides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un kurā apstrādes posmā Pārvalde uzņemas personas datu pārziņa, kopīga pārziņa vai apstrādātāja lomu;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mainās datu turētāja kā personas datu pārziņa atbildība pēc datu nodošanas Pārvaldei.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Datu valsts inspekcija lūdz noteikumu  anotācijā skaidri un nepārprotami noformulēt: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drošās informācijas apstrādes vides jēdziena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datu apstrādes lomu sadalījumu starp datu turētāju un Pārvaldi pēc datu nodošanas drošajā informācijas apstrādes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Pārvaldes statusu personas datu aizsardzības tiesību izpratnē (pārzinis, kopīgs pārzinis vai apstrādātājs).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Centrālā statistikas pārvalde (turpmāk – Pārvalde) konsultē par informācijas apstrādi un iestāde iesniedz informācijas apstrādes pieprasījumu (turpmāk – pieprasījums);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kā arī, lai nodrošinātu viennozīmīgu un tiesiski skaidru izpratni par terminu saturu un piemērošanu konkrētā regulējuma kontekstā, precizēt projektu vai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iekļaujot tajā termina “iestāde”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iestāde sniedz Centrālajai statistikas pārvaldei (turpmāk – Pārvalde) drošajā informācijas apstrādes vidē iekļaujamo valsts informācijas sistēmās un institūciju informācijas sistēmās esošo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valsts informācijas sistēmās un institūciju informācijas sistēmās esošās informācijas turētājs (turpmāk – datu turētājs) sniedz Pārvaldei drošajā informācijas apstrādes vidē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par kādu informāciju ir domāts. No šī, korelācijā ar III nodaļā minēto, izriet, ka Centrālā statistikas pārvalde plāno nodrošināt nevis statistikas datu, bet personas datu plūsmu starp valsts informācijas sistēmām un institūciju informācijas sistēmām.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ietver arī personas datus un anotācijā jau ir skaidrots, ka paredzēta arī personas datu apstrāde. VPIL 54. panta septītās daļas pirmais teikums arī nosaka, ka tiek apstrādāti personas dati- Centrālā statistikas pārvalde izveido un uztur drošu informācijas apstrādes vidi valsts informācijas sistēmās un institūciju informācijas sistēmās esošās informācijas, arī personas datu, apstrādei.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valsts informācijas sistēmās un institūciju informācijas sistēmās esošās informācijas turētājs (turpmāk – datu turētājs) sniedz Pārvaldei drošajā informācijas apstrādes vidē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tiek lietoti divi termini – “iestāde” un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Valsts pārvaldes iekārtas likuma 54.panta septītajā daļā (stāsies spēkā 2026.gada 1.maijā), tiek lietots termins “iestāde”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lai izvairītos no neskaidrībām par projekta normu saturu un interpretāciju, precizēt projektu, lietojot Valsts pārvaldes iekārtas likuma 54.panta septītajā daļā (stāsies spēkā 2026.gada 1.maijā) noteikto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informācijas sistēmās un institūciju informācijas sistēmās pieejamo informāciju un tās apstrādes ierobežojumiem;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2.1. punktā ietverto regulējumu, PMLP lūdz sniegt skaidrojumu par Centrālās statistikas pārvaldes (CSP) kompetenci sniegt konsultācijas par visu valsts informācijas sistēmās (IS) pieejamo informāciju un tās apstrādes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atbilstoši spēkā esošajiem normatīvajiem aktiem, kas reglamentē konkrēto valsts informācijas sistēmu darbību, datu pārziņiem ir noteikta kompetence un metodiskā vadība attiecībā uz ziņu izsniegšanu no attiecīgajām informācijas sistēmām. Līdz ar to nav viennozīmīgi skaidrs, kā praktiski tiks nodrošināta CSP konsultatīvās funkcijas īstenošana attiecībā uz visām valsts IS un vai tas neradīs pārklāšanos ar jau noteikto nozaru iestāžu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projekta redakcijas nav skaidrs, vai minētais regulējums paredz, ka datu pārziņiem būs jāsniedz CSP detalizēta metodiskā informācija vai apmācības par katras konkrētās informācijas sistēmas darbību, datu apstrādes noteikumiem un izsniegšanas kārtību. Šāda interpretācija praksē var radīt būtisku papildu administratīvo slogu PMLP un citām datu pārziņa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CSP sniegt praktisku un skaidru skaidrojumu par Noteikumu 2.1. punkta piemērošanu, tostarp par to, kā tiks nodrošināta CSP kompetences īstenošana, vienlaikus neradot nesamērīgu slogu datu pārziņiem un nepārklājoties ar nozaru iestāžu jau noteikto metodisko vadību.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informācijas sistēmās un institūciju informācijas sistēmās pieejamo informāciju un tās apstrādes ierobežojumiem;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informācijas sistēmās un institūciju informācijas sistēmās pieejamo informāciju un tās apstrādes ierobežojumiem;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2.1. punktā lietoto jēdzienu “apstrādes ierobežojumi”, nav viennozīmīgi skaidrs, kāds šī jēdziena saturs ir paredzēts un kā tas interpretējams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vai normatīvā akta skaidrojumā precizēt, vai ar “apstrādes ierobežojumiem” ir saprotami: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juridiskie ierobežojumi, piemēram, datu apstrādes aizliegumi vai ierobežojumi, kas izriet no normatīvajiem aktiem (t.sk. datu aizsardzības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tehniskie ierobežojumi, kas saistīti ar datu pieejamību, integrāciju vai centralizētas apstrādes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datu pārziņu tehniskie ierobežojumi, t.sk. gadījumi, kad datu turētājam nav tehnisku risinājumu attiecīgajā valsts informācijas sistēmā vai informācijas sistēmā datu atlasei, strukturēšanai vai nodošanai Pārvaldei pieprasītajā apjomā un formātā.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informācijas sistēmās un institūciju informācijas sistēmās pieejamo informāciju un tās apstrādes ierobežojumiem;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Pieprasījumā norāda vismaz šādu informāciju - informācijas apstrādes tiesisko pamatu, informācijas apstrādes mērķi, sasniedzamo rezultātu, nepieciešamo informāciju, aprakstu par personas datu apstrādes minimizācijas principa ievērošanu, plānoto apstrādes termiņu un informāciju par apstrādē iesaistītajām personām (lietotājiem, atbildīgo kontaktpersonu, pilnvarotajām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un tiesiski skaidru regulējuma piemērošanu, lūdzam papildināt normu, paredzot, ka datu apstrāde var tikt veikta tikai  VPIL 54.panta septītajā daļā noteiktajiem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 punkts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Pieprasījumā norāda vismaz šādu informāciju – informācijas apstrādes tiesisko pamatu, informācijas apstrādes mērķi, kas atbilst kādam no Valsts pārvaldes iekārtas likuma 54. panta septītajā daļā noteiktajiem mērķim, sasniedzamo rezultātu, nepieciešamo informāciju, aprakstu par personas datu apstrādes minimizācijas principa ievērošanu, plānoto apstrādes termiņu un informāciju par apstrādē iesaistītajām personām (lietotājiem, atbildīgo kontaktpersonu, pilnvarotajām personām) apjomā, kas nepieciešams personas identificēšanai, saziņas nodrošināšanai un piekļuves tiesību piešķiršanai.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tai skaitā ievērojot personas datu minimizācijas principu, un nodrošina piekļuvi vai atsaka piekļuvi informācijas apstrādei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4. punktu, konstatējams, ka tas paredz plašu obligāti norādāmās informācijas apjomu pieprasījumā, tostarp informāciju par tiesisko pamatu, mērķi, sasniedzamo rezultātu, nepieciešamajiem datiem, datu minimizācijas principa ievērošanu, apstrādes termiņu un iesaistītajām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5. punktā paredzēts, ka tiek vērtēts tikai viens no 4. punktā minētajiem elementiem, kas rada pretrunu starp pieprasījumam noteikto saturisko apjomu un tā faktiskās izmantošanas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skaidrs, kādam praktiskam un tiesiskam mērķim nepieciešams pieprasījumā iekļaut tik plašu informācijas klāstu, ja normatīvi paredzētajā vērtēšanas procesā tiek ņemts vērā tikai viens no šiem elementiem.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Pretruna starp 4. un 5. punktu nepastāv. 5. punkts nepamato pieprasījuma vērtēšanu „tikai pēc viena elementa" — tas nosaka galvenos kritērijus, pēc kuriem Pārvalde pieņem lēmumu par piekļuves piešķiršanu vai atteikumu, savukārt visi 4. punktā prasītie elementi ir nepieciešami pieprasījuma kompleksai izvērtēšanai un noteikumu izpildei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tiesiskais pamats, mērķis un nepieciešamā informācija — tieši izvērtējami 5. punkta ietvaros un ir atteikuma pamats saskaņā ar 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personas datu apstrādes minimizācijas principa apraksts — nepieciešams, lai Pārvalde varētu pārbaudīt informācijas apjoma atbilstību minimizācijas principam (5. punkta otrais kritērijs) un izlemt, vai pieprasījumā minētais apjoms ir samērīgs ar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sasniedzamais rezultāts — nepieciešams, lai izvērtētu mērķa atbilstību VPIL 54. panta septītajai daļai un nodrošinātu izneses kontroli atbilstoši 18.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plānotais apstrādes termiņš — nepieciešams glabāšanas termiņa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informācija par apstrādē iesaistītajām personām — nepieciešama piekļuves tiesību piešķiršanai konkrētiem lietotājiem un piekļuves žurnālu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visa 4. punktā norādītā informācija ir tiesiski un tehniski nepieciešama pieprasījuma izvērtēšanai, piekļuves piešķiršanai un noteikumu turpmāko punktu izpildei. 5. punktā uzsvērti tikai galvenie izvērtēšanas un atteikuma kritēriji, neizslēdzot pārējās 4. punktā norādītās informācijas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un nodrošina piekļuvi vai atsaka piekļuvi informācijas apstrādei drošajā informācijas apstrādes vidē.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Pārvalde atsaka piekļuvi informācijas apstrādei drošajā informācijas apstrādes vidē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7. punktu, konstatējams, ka tas neparedz visus būtiskos gadījumus, kuros Pārvalde objektīvi nevar nodrošināt Iestādi ar pieprasīto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ka gadījumos, kad atteikums ir saistīts ar pieprasījuma neatbilstību vai nepilnību attiecībā uz Noteikumu 4. punktā noteikto informācijas saturu, atteikuma pamatojumā ir obligāti iekļaujama skaidra atsauce uz attiecīgo 4. punkta prasību, kas nav izpildīta vai ir nepietiekami pamatota.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iesniegums neatbildīs kādai noteikumu 4. punktā noteiktajai prasībai, kas nav vienlaicīgi noteikta noteikumu 7. punktā, tad Pārvalde nenoraidīs iesniegumu, bet gan palūgs iesniegt papildu informāciju saskaņā ar noteikumu 6. punktu. Jebkurā gadījumā iesniegumu nepilnības tiks risinātas sadarbības veidā VPIL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Pārvalde atsaka piekļuvi informācijas apstrādei drošajā informācijas apstrādes vidē šādos gadījumos: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sanāksmē pārrunātajam, lūdzam precizēt punktu, nosakot gadījumus, kuros pieļaujama identificējamu personu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 par ko iepriekš tiek saņemts saskaņojums no datu turētāja un Datu valsts inspekcijas.”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inspekcijas saskaņojuma prasība katrā gadījumā radītu nesamērīgu administratīvo slogu un būtiski palēninātu iesniegumu apstrādes procesu. VPIL 54. panta septītās daļas izstrādē tieši piedalījās Datu valsts inspekcija un tiesiskā pamata izvērtēji saskaņoti ar Datu valsts inspekciju.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viena pieprasījuma ietvaros iestāde iesniedz papildu informācijas pieprasījumu, Pārvalde atkārtoti nevērtē tiesisko pamatu, ja papildus apstrāde ir saderīga ar sākotnējo informācijas apstrādes mērķi un saskaņā ar iepriekš veikto tiesiskā pamata izvērtējumu.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projektā paredzēto regulējumu, PMLP vērš CSP uzmanību uz to, ka iesnieguma precizējuma tiesiskā nozīme nav pietiekami skaidri definēta.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iesnieguma precizējums var būt ne tikai tehniska vai formāla informācijas papildināšana, bet arī saturēt jaunus datu pieprasījumus vai precizēt/izmainīt sākotnēji norādīto datu apstrādes mērķi. Līdz ar to precizējums pēc būtības var būt uzskatāms par sākotnējā pieprasījuma neatņemamu sastāvdaļu, kas ietekmē tā kopējo saturu un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šobrīd noteikumu projektā ietvertais regulējums, ciktāl tas paredz atsevišķu iesnieguma vai tā precizējuma vērtēšanu, nesatur pietiekamu juridisku skaidrību par šādas nošķiršanas praktisko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PMLP ieskatā jebkurš iesniegums kopā ar tā precizējumiem ir vērtējams kā vienots pieprasījums, uz kura pamata CSP pieņem lēmumu par sadarbības uzsākšanu vai datu pieejamības nodrošināšanu. Šāda pieeja nodrošinātu tiesisko noteiktību, procesuālu konsekvenci un novērstu situācijas, kurās formāla precizējumu nošķiršana ietekmē pieprasījuma saturisko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viena pieprasījuma ietvaros iestāde iesniedz papildu informācijas pieprasījumu, Pārvalde atkārtoti nevērtē tiesisko pamatu, ja papildus apstrāde ir saderīga ar sākotnējo informācijas apstrādes mērķi un saskaņā ar iepriekš veikto tiesiskā pamata izvērtējumu.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 apmaksā informācijas apstrādei izmantotās drošās informācijas apstrādes vides tehnisko resursu izmantošanas izmaksas saskaņā ar Pārvaldes tehnisko resursu pakalpojuma sniedzēja izsniegto rēķinu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sanāksmē izrunāto, lūdzam, precizēt noteikumu projektu un anotāciju, norādot gadījumus, kad tiks piemērota maksa par informācijas saņemšanu. Attiecīgi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valsts iestāžu budžetos nav paredzētas finanses šādiem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iestādes savus datus CSP nodod bezmaksas;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noteikumu projektā un anotācija nav norādīts cenrādis par statistikas datu saņemšanu no CSP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iestādes vērsīsies pie datu pirmavota iestādēm, kur šos datus var saņemt bez maksas, ievērojot Valsts pārvaldes iekārtas likuma nostiprināto iestāžu sadarbības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Iestāde apmaksā informācijas apstrādei izmantotās drošās informācijas apstrādes vides tehnisko resursu izmantošanas izmaksas saskaņā ar Pārvaldes tehnisko resursu pakalpojuma sniedzēja izsniegto rēķinu iestādei.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 apmaksā informācijas apstrādei izmantotās drošās informācijas apstrādes vides tehnisko resursu izmantošanas izmaksas saskaņā ar Pārvaldes tehnisko resursu pakalpojuma sniedzēja izsniegto rēķinu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pienākums iestādei apmaksāt tehnisko resursu izmantošanas izmaksas nav pietiekami precizēts un pēc būtības nav šā noteikumu projekta regulējuma priekšmets. Nav skaidrs izmaksu aprēķināšanas mehānisms, izmaksu prognozēšanas kārtība, saskaņošanas procedūra un tas, vai iestādei pirms informācijas apstrādes ir iespēja izvērtēt un plānot attiecīgās izmaksas. Šāda redakcija var radīt situāciju, ka iestādei tiek piestādīts rēķins par iepriekš nesaskaņotām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noteikumu projekta 12.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Iestāde apmaksā informācijas apstrādei izmantotās drošās informācijas apstrādes vides tehnisko resursu izmantošanas izmaksas saskaņā ar Pārvaldes tehnisko resursu pakalpojuma sniedzēja izsniegto rēķinu iestādei.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Iestāde apmaksā informācijas apstrādei izmantotās drošās informācijas apstrādes vides tehnisko resursu izmantošanas izmaksas saskaņā ar Pārvaldes tehnisko resursu pakalpojuma sniedzēja izsniegto rēķinu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drošās informācijas apstrādes vides izmantošanu valsts un pašvaldību iestādēm nodrošināt kā bezmaksas pakalpojumu. Drošās informācijas apstrādes vide tiek izveidota ar mērķi, lai izmantotu dažādos resoros uzkrāto datu savstarpējo savietojamību un tādejādi iegūtu plašāku analītisko resursu, kas sniegtu iespēju plānot un novērtēt dažāda līmeņa politiku, pilnveidot pakalpojumus un gūt cita veida ieguvumus iestādēm noteikto funkciju labākai izpildei un ir visas sabiedrības interesēs. Nav saprotams, kāpēc drošās informācijas apstrādes vides izmantošana būtu maksas pakalpojums valsts pārvaldes iestāžu sadarbības ietvaros. Tas varētu radīt risku, ka ierobežotu administratīvo resursu apstākļos, iestādēm nebūtu iespēja izmantot drošās informācijas apstrādes vidi. Valsts iestāžu sadarbībai būtu jānotiek bez maksas, kas būtu pašsaprotami, ņemot vērā, ka drošās informācijas apstrādes vidē tiks iekļauta informācija, kas iegūta kā publisks resurss un par to nav paredzēta nekāda samaksa datu turētājai iestādei, kam arī var rasties izmaksas, sagatavojot datus nodošanai uz Centrālo statistikas pārvaldi. Vienlaikus izsakām priekšlikumu noteikumu projektā ietvertos administratīvo datu apmaiņas aspektus skatīt arī Statistikas likuma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Iestāde apmaksā informācijas apstrādei izmantotās drošās informācijas apstrādes vides tehnisko resursu izmantošanas izmaksas saskaņā ar Pārvaldes tehnisko resursu pakalpojuma sniedzēja izsniegto rēķinu iestādei.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Informācijas saņemšana no datu turētājiem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projektu atbilstoši Centrālā statistikas pārvaldes kompetencei, jo pašreiz lasot 13. punktu kopsakarā ar 6. un 14. punktu secināms, ka pēc vienas institūcijas ierosinājuma Centrālā statistikas pārvalde būs tiesīga pieprasīt jebkurai citai iestādei (datu turētājam) personas datus, kas ir citas iestādes rīcībā. Datu turētājam ar šo tiek noteikts </w:t>
            </w:r>
            <w:r w:rsidR="00000000" w:rsidRPr="00000000" w:rsidDel="00000000">
              <w:rPr>
                <w:i w:val="1"/>
                <w:rtl w:val="0"/>
              </w:rPr>
              <w:t xml:space="preserve">pienākums</w:t>
            </w:r>
            <w:r w:rsidR="00000000" w:rsidRPr="00000000" w:rsidDel="00000000">
              <w:rPr>
                <w:rtl w:val="0"/>
              </w:rPr>
              <w:t xml:space="preserve"> tā rīcībā esošos personas datus </w:t>
            </w:r>
            <w:r w:rsidR="00000000" w:rsidRPr="00000000" w:rsidDel="00000000">
              <w:rPr>
                <w:i w:val="1"/>
                <w:rtl w:val="0"/>
              </w:rPr>
              <w:t xml:space="preserve">izsniegt</w:t>
            </w:r>
            <w:r w:rsidR="00000000" w:rsidRPr="00000000" w:rsidDel="00000000">
              <w:rPr>
                <w:rtl w:val="0"/>
              </w:rPr>
              <w:t xml:space="preserve">, kas veido pretrunu ar Vispārīgo datu aizsardzības regulu un datu pārziņa atbildību darbībās ar tā rīcībā esošajiem datiem.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termina "datu turētājs" lietojumu projektā nav skaidra attiecināmība uz iestādi, proti, ar to tiek saprasts datu pārzinis vai sistēmas pārzinis. Rosinām projektā lietot Vispārīgās datu aizsardzības regulas terminoloģiju, tādējādi novēršot interpretācijas plurālismu gan jautājumā par datu vai informācijas kategorijām, gan datu pārziņa attiecināmībā.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minētā „pretruna ar Vispārīgās datu aizsardzības regulas VDAR un datu pārziņa atbildību" nepastāv. Pārvaldes funkcija saņemt informāciju no datu turētājiem un to nodrošināt drošajā informācijas apstrādes vidē izriet tieši no VPIL 54. panta septītās daļas — likumdevējs ir noteicis Pārvaldi kā vienoto pieturpunktu datu saņemšanai un nodrošināšanai drošajā vidē, lai iestādes varētu īstenot minētajā normā noteiktos mērķus. Tieši šī centralizētā pieeja ir likuma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turētāja pienākums sniegt informāciju Pārvaldei izriet no VPIL 54. panta septītās daļas pēdējā teikuma, kas pilnvaro Ministru kabinetu noteikt kārtību, kādā iestādes sniedz drošajā informācijas apstrādes vidē iekļaujamo informāciju. Tādējādi datu turētāja pienākums ir noteikts ar likuma normu un atbilst VDAR 6. panta 1. punkta c) apakšpunktam (apstrāde nepieciešama, lai izpildītu uz pārzini attiecināmu juridisku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„datu turētājs" projektā lietots, lai aptvertu gan datu pārziņus VDAR izpratnē, gan informācijas sistēmu pārziņus Valsts informācijas sistēmu likuma izpratnē, jo Pārvalde informāciju saņem no abu kategoriju subjektiem. VDAR terminoloģijas ekskluzīva lietošana sašaurinātu projekta tvērumu un izslēgtu apstrādājamo nepersonas datu un informācijas sistēmu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Informācijas saņemšana no datu turētājiem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nav pietiekami noregulēts informācijas nodošanas veids un drošības prasības informācijas nodošanas laikā. Anotācijā norādīts, ka datu turētājs ir attiecīgo datu pārzinis līdz brīdim, kad dati tiek nodoti Pārvaldei, tādēļ jābūt skaidram, kurš nosaka drošu datu nodošanas kanālu un aizsardzības prasības “data in transit”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III nodaļu ar jaunu punktu šādā redakcijā: “Datu turētājs nodod Pārvaldei informāciju Pārvaldes noteiktajā veidā, ievērojot Pārvaldes noteiktās informācijas nodošanas drošības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regulējums III nodaļā nav nepieciešams, jo informācijas nodošanas drošības prasības „data in transit" posmā jau ir saistoši reglamentētas ar spēkā esošiem normatīvajiem aktiem, kas tieši piemērojamas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Vispārīgās datu aizsardzības regulas 32. pants nosaka pārziņa un apstrādātāja pienākumu nodrošināt atbilstošu tehnisko un organizatorisko drošības līmeni, tostarp datu pārraides šifrēšanu;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Kiberdrošības likums un Ministru kabineta 2025. gada 25. jūnija noteikumi Nr. 397 „Minimālās kiberdrošības prasības" nosaka konkrētas kiberdrošības prasības, tostarp informācijas nodošanas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Pārvaldes un datu turētāja sadarbības noformējumā Valsts pārvaldes iekārtas likuma VII nodaļas kārtībā (noteikumu projekta 15. punkts) tiek konkretizēti tehniskie informācijas nodošanas nosacījumi katram konkrētajam gadījumam.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2025. gada 25. jūnija noteikumu Nr. 397 „Minimālās kiberdrošības prasības" 81.1. apakšpunkts nosaka datu šifrēšanu “A un B konfidencialitātes klases informācijas resursu pārsūtīšanai un pārraidei publiskajos datu pārraides tīklos, kā arī ārējos un iekšējos IKT infrastruktūras bezvadu tīklos.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Informācijas saņemšana no datu turētājiem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Valsts pārvaldes iekārtas likuma 54. panta septītās daļas pēdējais teikums (redakcijā, kas stāsies spēkā 2026. gada 1. maijā) ir pilnvarojis Ministru kabinetu noteikt kārtību, kādā </w:t>
            </w:r>
            <w:r w:rsidR="00000000" w:rsidRPr="00000000" w:rsidDel="00000000">
              <w:rPr>
                <w:u w:val="single"/>
                <w:rtl w:val="0"/>
              </w:rPr>
              <w:t xml:space="preserve">iestādes sniedz drošajā informācijas apstrādes vidē iekļaujamo informāciju</w:t>
            </w:r>
            <w:r w:rsidR="00000000" w:rsidRPr="00000000" w:rsidDel="00000000">
              <w:rPr>
                <w:rtl w:val="0"/>
              </w:rPr>
              <w:t xml:space="preserve">,  lūdzam precizēt projekta III nodaļu, lietojot Ministru kabinetam dotajā pilnvarojumā izmantoto terminoloģiju. Vēršam uzmanību uz to, ka arī projekta nosaukumā ir lietots vārdu savienojums "informācijas iekļaušana drošajā informācijas apstrādes vidē". No minētā izriet, ka projektā ir jāregulē kārtība, kādā iestādes (datu turētāji) iesniedz (iekļauj) drošajā informācijas apstrādes vidē tās rīcībā esošo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III. nodaļa un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Pieprasot informāciju datu turētājam, Pārvalde pieprasījuma un apstrādes apjomu nosaka atbilstoši iestādes iesniegtajā pieprasījumā norādītajam informācijas apjomam un ievērojot personas datu apstrādes minimizācijas principu.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13. un 14. punktu, konstatējams, ka tajos paredzēts nošķīrums starp Pārvaldes un datu devēja pienākumiem, tostarp paredzot datu devēja atbrīvošanu no pienākuma izvērtēt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šāda regulējuma redakcija rada neskaidrību par datu pārziņa atbildības apjomu un datu nodošanas tiesiskuma izvērtēšanas pienākumu, īpaši situācijās, kad tiek apstrādāti sensitīvi personas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PMLP norāda, ka saskaņā ar Vispārīgās datu aizsardzības regulas (VDAR) prasībām un speciālajos normatīvajos aktos noteikto regulējumu datu pārzinim ir pienākums pirms datu izsniegšanas nodrošināt datu apstrādes tiesiskuma izvērtējumu. Tas ietver arī pienākumu pārliecināties par, datu apstrādes mērķi; datu saņēmēju un tā tiesisko pamatu; datu apstrādes nepieciešamību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pat ja datu devējs tiek atbrīvots no formālas pieprasījuma izvērtēšanas procedūras, tam kā datu pārzinim joprojām ir jābūt informētam par to, kurš un kādam mērķim attiecīgos datus apstrādās, lai nodrošinātu atbilstību VDAR un citu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apvienot noteikumu projekta 13. un 14. punktu, nodrošinot vienotu un konsekventu regulējumu par datu pārziņa un datu devēja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normu, ka Pārvalde iesniedzot datu turētājam pieprasījumu papildus norāda arī iesniedzēja norādīto tiesisko pamatojumu, sasniedzamo mērķi, un izmantošanas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ierosinājums papildināt ar ierobežojumu “ja datu turētājam ir risinājumi tās pārziņā esošās Valsts informācijas sistēmas vai informācijas sistēmas informācijas atlasei un nodošanai Pārvaldei, un Pārvaldei ir pienākums saņemt informāciju no datu turētāja tā nodrošinātajā veidā un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Pieprasot informāciju datu turētājam, Pārvalde pieprasījuma un apstrādes apjomu nosaka atbilstoši iestādes iesniegtajā pieprasījumā norādītajam informācijas apjomam un ievērojot personas datu apstrādes minimizācijas principu. Pārvalde iesniedzot datu turētājam pieprasījumu papildus norāda arī iesniedzēja norādīto tiesisko pamatojumu, sasniedzamo mērķi, un izmantošanas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13. punkts.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Pieprasot informāciju datu turētājam, Pārvalde pieprasījuma un apstrādes apjomu nosaka atbilstoši iestādes iesniegtajā pieprasījumā norādītajam informācijas apjomam un ievērojot personas datu apstrādes minimizācijas principu.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ka datu pārzinis datus nodod, izmantojot esošos datu apstrādes risinājumus un datu pārzinim nav pienākums veidot jaunus datu apstrādes risinājumus, ja datu pārzinim nav iespējas tādus izveidot.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informāciju un ar to saistītos metadatus, neizvērtējot apstrādes tiesisko pamatu. Pārvalde pēc datu turētāja pieprasījuma informē to par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redakcijā lietotais jēdziens “metadati” nav pietiekami skaidrs un var tikt interpretēts pārāk plaši, ietverot ne tikai datu struktūru aprakstošu tehnisko informāciju, bet arī datu izmaiņu vēsturi, piekļuves žurnālus, notikumu žurnālus vai citu informāciju, kas var saturēt personas datus. Lai novērstu neskaidrību par nododamās informācijas apjomu un nepieļautu nesamērīgu personas datu nodošanu, nepieciešams precizēt, kādi ar informāciju saistītie dati ir nododami Pārvaldei.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turētājs nodod Pārvaldei pieprasīto informāciju un tās apstrādei nepieciešamo datu struktūru aprakstošo tehnisko informāciju, ievērojot tā darbību regulējošajos normatīvajos aktos noteiktos informācijas nodošanas ierobežojumus. Pārvalde pēc datu turētāja pieprasījuma informē to par informācijas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14. punkts un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Pārvalde no datu turētāja saņemto valsts informācijas sistēmās un institūciju informācijas sistēmās esošo informāciju var izmantot Statistikas likumā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norādītais ir pretrunā ar 13.punktā un anotācijā norādīto, ka Pārvalde datus no datu turētāja pieprasa, lai nodrošinātu Valsts pārvaldes iekārtas likuma 54. panta septītās daļas izpildi, t.i., lai plānotu valsts, reģionālo un vietēja līmeņa politiku, izstrādātu ietekmes novērtējumus, preventīvi identificētu un analizētu nozares riskus, sniegtu pakalpojumus, uzlabotu to pieejamību un kvalitāti, informētu sabiedrību un īstenotu pētniecības un inovāciju projektus. Ņemot vērā, ka dati tiek pieprasīti konkrētam un skaidri definētam mērķim, tie ir izmantojami tikai šī mērķa sasniegšanai. Pārvaldei nav tiesību izmantot saņemtos datus citiem, ar sākotnējo mērķi nesaistītiem nolūkiem, kā arī veikt to turpmāku apstrādi, kas neatbilst noteiktajam mērķim.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16.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Pārvalde no datu turētāja saņemto valsts informācijas sistēmās un institūciju informācijas sistēmās esošo informāciju var izmantot Statistikas likumā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regulējums par personas datu apstrādi drošajā informācijas apstrādes vidē nav pietiekami skaidri nošķirts no Statistikas likumā paredzētās statistisko datu apstrādes, kā arī nav savstarpēji saskaņots ar Statistikas likuma 17. panta piektajā daļā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Statistikas likuma 17. panta piektā daļa imperatīvi nosaka, ka fiziskās personas dati, kas iegūti oficiālās statistikas nodrošināšanai, anonimizējami nekavējoties pēc to iegūšanas, pārbaudes un savienošanas, izņemot gadījumus, kad personas dati joprojām ir nepieciešami oficiālās statistikas nodrošināšanai. Tāpat likums uzliek pienākumu statistikas iestādei nodrošināt identificējošo datu atsevišķu un drošu glabāšanu no pārējiem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 noteikumu projekta 16. punkta (kas paredz Pārvaldes tiesības no datu turētājiem saņemto informāciju izmantot Statistikas likumā noteikto funkciju izpildei) un  22. punkta (kas paredz personas datu glabāšanu līdz diviem gadiem ar tiesībām tos izmantot citu pieprasījumu izpildei vai statistikas funkcijām) kā arī regulējuma par pieprasījumu apstrādes mērķiem kopumā, neizriet skaidrs un nepārprotams tiesiskais mehānisms, kā praksē tiek nodrošināta: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savlaicīga personas datu anonimizēšana atbilstoši Statistikas likuma 17. panta piektajai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stingrs nošķīrums starp personas datu apstrādi publiskās pārvaldes analītisko uzdevumu veikšanai un statistisko datu apstrādi oficiālās statistikas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identificējošo datu atsevišķa un droša glabāšana, ja personas dati uz laiku saglabājami oficiālās statistikas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noteikumu projektā faktiski tiek atstāta atklāta iespēja ilgstošai personas datu apstrādei un atkārtotai izmantošanai bez skaidri noteikta brīža, kurā personas dati, ievērojot Statistikas likumu, zaudē personas datu statusu Vispārīgās datu aizsardzības regulas izpratnē. Šāda pieeja rada risku gan mērķa ierobežojuma principa, gan datu minimizācijas un glabāšanas ierobežojuma principa pārkāpumam.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projektā vai tā anotācijā skaidri nostiprināt personas datu apstrādes un statistisko datu apstrādes nošķīrumu;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ka personas datu turpmāka izmantošana Statistikas likumā noteikto funkciju izpildei ir pieļaujama tikai saskaņā ar Statistikas likuma 17. panta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nepārprotami formulēt anonimizācijas brīdi, izņēmuma gadījumus un identificējošo datu nošķirtas glabāšanas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novērst interpretācijas iespēju, ka drošā informācijas apstrādes vide kalpo par pastāvīgu personas datu glabāšanas un atkārtotas izmantošanas platformu ārpus statistikas regulējuma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pauž bažas, ka personas datu glabāšana divus gadus "citām, nenoteiktām vajadzībām kaut kad nākotnē", ir neatbilstoša Datu regulas 5. pantā ietvertajam nolūka ierobežojuma, datu minimizēšanas un glabāšanas ierobežojuma principam.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16.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Iestāde informāciju drošajā informācijas apstrādes vidē apstrādā Pārvaldes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17. punktu, ņemot vērā to, ka Valsts pārvaldes iekārtas likuma 54. panta septītās daļas pēdējais teikums (redakcijā, kas stāsies spēkā 2026. gada 1. maijā) pilnvaro Ministru kabinetu noteikt drošajā informācijas apstrādes vidē iekļaujamās informācijas apstrādes noteikumus. Ievērojot minēto, apstrādes noteikumus jānosaka Ministru kabinetam, nevis Centrālajai statistikas pārvaldei.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17. punkts un papildināta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Iestādei, apstrādājot informāciju drošajā informācijas apstrādes vidē, jāievēro: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šajos noteikumos paredzētie apstrādes nosacījumi, kas izriet no Valsts pārvaldes iekārtas likuma 54. panta septītajā daļā Ministru kabinetam dotā pilnvarojuma;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spēkā esošajos normatīvajos aktos noteiktās informācijas un personas datu apstrādes drošības prasības, tostarp Vispārīgās datu aizsardzības regulas, Kiberdrošības likuma un Ministru kabineta 2025. gada 25. jūnija noteikumu Nr. 397 „Minimālās kiberdrošības prasības"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Pārvaldes noteiktās tehniskās lietošanas un drošības prasības, kas nepieciešamas, lai Pārvalde varētu izpildīt savus pienākumus saskaņā ar šiem noteikumiem,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informācijas apstrādes rezultātu izneses kontroli (piemēram, izneses pieprasījumu noformēšanas kārtība, anonimizēšanas pārbaudes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uzraudzīt iestādes piekļuves tiesību izmantošanu un piekļuves žurnālu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novērst tehniskus vai organizatoriskus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drošās informācijas apstrādes vides integritāti un visu lietotāju datu konfidencialitāti.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informāciju drošajā informācijas apstrādes vidē apstrādā atbilstoši šiem noteikumiem, normatīvajos aktos noteiktajām informācijas un personas datu apstrādes drošības prasībām, kā arī Pārvaldes noteiktajām tehniskajām lietošanas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Iestāde ir atbildīga par no drošās informācijas apstrādes vides iegūtās informācijas izmantošanu tikai Valsts pārvaldes iekārtas likuma 54. panta septītajā daļā noteiktajam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13. un 16. punktu, konstatējams, ka no regulējuma redakcijas izriet iespēja datu apstrādi veikt vairākiem savstarpēji atšķirīgiem mērķiem vienlaikus – gan Valsts pārvaldes iekārtas likuma (VPIL) 54. panta septītajā daļā noteiktajiem valsts pārvaldes darbības mērķiem, gan pieprasījumā norādītajiem papildu datu apstrādes mērķiem, kā arī noteikumos vispārīgi paredzētajiem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Vispārīgās datu aizsardzības regulas (VDAR) prasības par mērķa ierobežojuma principu, datu apstrādes mērķim jābūt skaidri noteiktam, konkrētam un nepārprotami identificējamam.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esošā redakcija rada neskaidrību par datu apstrādes tiesisko pamatu un tā piemērošanas robežām, tādēļ nepieciešams normatīvā regulējuma precizējums.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13. punkts. Svītrots 16.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Iestāde ir atbildīga par no drošās informācijas apstrādes vides iegūtās informācijas izmantošanu tikai Valsts pārvaldes iekārtas likuma 54. panta septītajā daļā noteiktajam mērķim.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Pārvalde var liegt iestādei piekļuvi drošajai informācijas apstrādes videi, ja konstatē tehniskus vai organizatoriskus informācijas apstrādes pārkāpumus.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21.punktu aiz vārda “konstatē” ar vārdu “tiesiskus”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šo punktu ar jaunu teikumu: “Pārvalde par konstatētajiem pārkāpumiem informē attiecīgu devēju un DVI.”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var liegt iestādei piekļuvi drošajai informācijas apstrādes videi, ja konstatē tiesiskus, tehniskus vai organizatoriskus informācijas apstrādes pārkāpumus. Pārvalde par konstatētajiem pārkāpumiem informē attiecīgo datu devēju un DVI.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Pārvalde var liegt iestādei piekļuvi drošajai informācijas apstrādes videi, ja konstatē tiesiskus, tehniskus vai organizatoriskus informācijas apstrādes pārkāpumus.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Pārvalde informāciju, kas saņemta no datu turētāja, glabā divus gadus pēc pieprasījuma izpildes, ar tiesībām šo informāciju izmantot citu pieprasījumu izpildei, vai Statistikas likumā noteiktajā kārtībā, ja datus paredzēts izmantot Statistikas likumā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kādam mērķim nepieciešama attiecīgo datu glabāšana pēc to izmantošanas sākotnēji noteiktā mērķa izpildei, ņemot vērā, ka dati laika gaitā var kļūt neaktuāli. Norādām, ka sākotnēji dati tika pieprasīti konkrēta mērķa izpildei, tādēļ nav skaidrs to turpmākās glabāšanas nepieciešamības pamatojums un samērīgums.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Pārvalde informāciju, kas saņemta no datu sniedzēja, glabā 24 mēnešus pēc pieprasījuma izpildes, lai pieprasījumu iesniegusī iestāde varētu pārbaudīt iegūto rezultātu vai veikt papildu analīzi sākotnējā pieprasījuma mērķa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Pārvalde informāciju, kas saņemta no datu turētāja, glabā divus gadus pēc pieprasījuma izpildes, ar tiesībām šo informāciju izmantot citu pieprasījumu izpildei, vai Statistikas likumā noteiktajā kārtībā, ja datus paredzēts izmantot Statistikas likumā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normu kopsakarā ar 5. un 13. punktu, konstatējama normu savstarpēja pretruna attiecībā uz datu apstrādes mērķa noteikšanu un tā turpmāko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un 13. punktā noteikts, ka Pārvalde pieprasa un apstrādā datus tikai konkrēta, iepriekš definēta mērķa izpildei, un šim mērķim jāatbilst Valsts pārvaldes iekārtas likuma 54. panta septītajā daļā noteiktajiem valsts pārvaldes informācijas apstrādes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šī punkta redakcijas izriet, ka saņemtie dati var tikt izmantoti arī citu pieprasījumu izpildei, kurā datu apstrādes mērķis var atšķirties no sākotnējā pieprasījuma mērķa, kura ietvaros dati sākotnēji iegūti.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rada risku dažādai interpretācijai par datu tālāku izmantošanu, tādēļ nepieciešams normatīvais precizējums.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22. punkts. Svītrots 16.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Pārvalde informāciju, kas saņemta no datu sniedzēja, glabā 24 mēnešus pēc pieprasījuma izpildes, lai pieprasījumu iesniegusī iestāde varētu pārbaudīt iegūto rezultātu vai veikt papildu analīzi sākotnējā pieprasījuma mērķa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Pārvalde informāciju, kas saņemta no datu turētāja, glabā divus gadus pēc pieprasījuma izpildes, ar tiesībām šo informāciju izmantot citu pieprasījumu izpildei, vai Statistikas likumā noteiktajā kārtībā, ja datus paredzēts izmantot Statistikas likumā noteikto funkciju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projektu atbilstoši Vispārīgajā datu aizsardzības regulā noteiktajam attiecībā par datu glabāšanas termiņiem, samērīgumu un personas datu kategorijām. Datu subjektam ir tiesības zināt, kādi personas dati tiks glabāti divus gadus.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datu aizsardzības regulas 25. pantā noteikts, ka datu pārzinis īsteno atbilstošus tehniskus un organizatoriskus pasākumus, lai nodrošinātu, ka pēc noklusējuma tiek apstrādāti tikai tādi personas dati, kas ir nepieciešami </w:t>
            </w:r>
            <w:r w:rsidR="00000000" w:rsidRPr="00000000" w:rsidDel="00000000">
              <w:rPr>
                <w:i w:val="1"/>
                <w:rtl w:val="0"/>
              </w:rPr>
              <w:t xml:space="preserve">katram konkrētajam apstrādes nolūkam</w:t>
            </w:r>
            <w:r w:rsidR="00000000" w:rsidRPr="00000000" w:rsidDel="00000000">
              <w:rPr>
                <w:rtl w:val="0"/>
              </w:rPr>
              <w:t xml:space="preserve">. Minētais pienākums attiecas uz vākto personas datu apjomu, to apstrādes pakāpi, glabāšanas laikposmu un to pieejamību. Jo īpaši – ar šādiem pasākumiem nodrošina, ka </w:t>
            </w:r>
            <w:r w:rsidR="00000000" w:rsidRPr="00000000" w:rsidDel="00000000">
              <w:rPr>
                <w:i w:val="1"/>
                <w:rtl w:val="0"/>
              </w:rPr>
              <w:t xml:space="preserve">pēc noklusējuma personas datus bez personas līdzdalības nedara pieejamus nenoteiktam fizisku personu skaitam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 rosinām papildināt projektu ar Vispārīgajā datu aizsardzības regulā noteikto šādā projektā ietveramo informāciju, ja ar projektu paredzēts noteikt Centrālās statistikas pārvaldes lomu organizēt personas datu plūsmu starp iestādēm un šos datus glabāt divus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projektu ar personas datu kategorijām, kuras ir paredzēts apstrādāt, vai plānots apstrādāt arī sensitīvo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vērtēt iespēju projektu pārstrādāt, ievērojot Vispārīgās datu aizsardzības regulas 162. apsvērumā un 89. pantā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izstrādes procesā ir veikts novērtējums par ietekmi uz datu aizsardzību (NIDA), kas iesniegts un saskaņots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Precizēts 22. punkts. Svītrots 16.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Pārvalde informāciju, kas saņemta no datu sniedzēja, glabā 24 mēnešus pēc pieprasījuma izpildes, lai pieprasījumu iesniegusī iestāde varētu pārbaudīt iegūto rezultātu vai veikt papildu analīzi sākotnējā pieprasījuma mērķa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un anotācijas nav saprotams Centrālās statistikas pārvaldes uzturētās drošās informācijas apstrādes vides statuss — vai tā ir atsevišķa informācijas sistēma vai Pārvaldes esošajā IKT infrastruktūrā izveidota vide. Šis jautājums ir būtisks, lai noteiktu piemērojamās kiberdrošības, pārvaldības, klasifikācijas un atbildības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anotāciju ar skaidrojumu par drošās informācijas apstrādes vides statusu, norādot, vai tā ir atsevišķa informācijas sistēma vai Pārvaldes IKT infrastruktūras ietvaros izveidots tehnoloģisks risinājums, kā arī norādot tās pārvaldības modeli, atbildīgo institūciju un piemērojamās drošības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drošajā informācijas apstrādes vidē tiks apstrādāta valsts informācijas sistēmās un institūciju informācijas sistēmās esoša informācija, tai skaitā personas dati, anotācijā nepieciešams norādīt atbilstību Ministru kabineta 2025. gada 25. jūnija noteikumiem Nr. 397 “Minimālās kiberdrošības prasības”. Šie noteikumi nosaka minimālās kiberdrošības prasības, kā arī prasības tīklu un informācijas sistēmu konfidencialitātes, integritātes un pieejamības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šādu skaidrojumu: “Drošā informācijas apstrādes vide tiek izstrādāta, uzturēta un pārvaldīta atbilstoši Ministru kabineta 2025. gada 25. jūnija noteikumiem Nr. 397 “Minimālās kiberdrošības prasības”, tai skaitā nodrošinot tās klasifikāciju un piemērojamo kiberdrošības prasību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 sadaļu norādot tiesību akta projekta izpildes nodrošināšanā iesaistītās institūcijas.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ka tiesību akta izpildes nodrošināšanai būs ietekme uz iesaistītajām institūcijām, kuras ir datu turētājas. Gadījumos, kad pēc Centrālās statistikas pārvaldes pieprasījuma būs jāsagatavo dati un metadati kā minēts noteikumu projekta 14.punktā, iestādei - datu turētājam būs japatērē gan cilvēkresursi, gan noteikti tehniskie resursi. Šobrīd, nezinot drošās informācijas apstrādes vides un datu nodošanas tehnisko realizāciju, nevaram precīzi novērtēt datu nodošanas potenciālās izmaksas, bet eventuālā gadījumā tādas būs paredzamas.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22. punktu tiesību akta projekta anotācija izstrādājama, ievērojot sagatavotās vadlīnijas un tajās ietvertās rekomendācijas. Tādējādi anotācijai ir ne tikai informatīva, bet arī metodoloģiska funkcija, nodrošinot pilnvērtīgu un strukturētu projekta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personas datu apstrādi, anotācijas 8.1.13. sadaļā būtu nepieciešams sniegt izvērstu un saturiski pilnvērtīgu izvērtējumu par ietekmi uz personas datu aizsardzību,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aprakstīt personas datu apstrādes veidus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identificēt personas datu apstrādes nolūkus un tiesiskos pamatus;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raksturot personas datu apstrādes subjektus un to lomu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norādīt galvenos riskus datu subjektu tiesību un brīvību aizsardzībai, kā arī paredzētos risku mazināšanas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anotācijas redakcija šo prasību tvērumā nav pietiekami izvērsta un neatbilst Valsts kancelejas izstrādātajām vadlīnijām “Vadlīnijas tiesību akta projekta sākotnējās ietekmes novērtēšanai un novērtējuma ziņojuma sagatavošanai vienotajā tiesību aktu izstrādes un saskaņošanas portālā”, kurās datu aizsardzības horizontālajai ietekmei paredzēta detalizēta un strukturēta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Inspekcija aicina pārstrādāt un papildināt anotācijas 8.1.13.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Centrālā statistikas pārvalde (turpmāk – Pārvalde) konsultē par informācijas apstrādi un iestāde iesniedz informācijas apstrādes pieprasījumu (turpmāk – pieprasījums);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plašāk skaidrot, kas šo noteikumu ietvarā tiek saprasts ar terminu “Iestāde”, tai skaitā, vai ar to tiek saprasta arī privātpersona – pētnieks vai tikai juridiskas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iestāde sniedz Centrālajai statistikas pārvaldei (turpmāk – Pārvalde) drošajā informācijas apstrādes vidē iekļaujamo valsts informācijas sistēmās un institūciju informācijas sistēmās esošo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tai skaitā ievērojot personas datu minimizācijas principu, un nodrošina piekļuvi vai atsaka piekļuvi informācijas apstrādei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normu pārformulēt lakoniskāk un precizēt Pārvaldes izvērtējuma kritērijus, lai nodrošinātu skaidru un vienveidīgu normas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izvērtē pieprasījumā norādītā informācijas apstrādes mērķa, tiesiskā pamata un pieprasītās informācijas apjoma atbilstību normatīvajiem aktiem un pieņem lēmumu par piekļuves piešķiršanu drošajai informācijas apstrādes videi vai atteikumu.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atkātotas saskaņošanas laikā. Noteikumu 5. punktā ir iekļauti kritēriji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 saņemot iestādes pieprasījumu, izvērtē pieprasījumā norādīto informācijas apstrādes tiesisko pamatu un atbilstību kādam no Valsts pārvaldes iekārtas likuma 54. panta septītajā daļā noteiktajiem informācijas apstrādes mērķiem, kā arī nepieciešamo informācijas apjomu, un nodrošina piekļuvi vai atsaka piekļuvi informācijas apstrādei drošajā informācijas apstrādes vidē.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Pārvalde ir tiesīga pieprasīt un iestādei ir pienākums sniegt papildu ziņas un dokumentus, kas nepieciešami pieprasījuma izvērtēšanai un piekļuves nodrošināšanai vai atteikumam.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Normatīvajā tekstā vēlams izvairīties no konstrukcijas “ir tiesīga”, ja pietiek ar “var”.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var pieprasīt papildu ziņas un dokumentus, kas nepieciešami pieprasījuma izvērtēšanai, un iestāde tos sniedz Pārvaldei.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Pārvalde var pieprasīt un iestādei ir pienākums sniegt papildu ziņas un dokumentus, kas nepieciešami pieprasījuma izvērtēšanai un piekļuves nodrošināšanai vai atteikumam.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Pārvalde atsaka piekļuvi informācijas apstrādei drošajā informācijas apstrādes vidē, tā sniedz iestādei rakstveida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noteikta atteikuma apstrīdēšanas un pārsūdzēšanas kārtība, kā arī nav skaidrs atteikuma juridiskais raksturs, kas rada neskaidrību par piemērojamo tiesiskās aizsardzības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tiesiskās aizsardzības mehānisma skaidrību un vienotu normu piemērošanu praksē, lūdzam papildināt noteikumu projektu ar normu, kas nosaka atteikuma apstrīdēšanas kārtību, vai anotācijā sniegt skaidrojumus par atteikuma apstrīdēšanas un pārsūdzēšanas kārtību (t.i., tiesiskās aizsardzības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Pārvalde atsaka piekļuvi informācijas apstrādei drošajā informācijas apstrādes vidē, tā sniedz iestādei rakstveida pamatojumu.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informāciju un ar to saistītos metadatus, neizvērtējot apstrādes tiesisko pamatu. Pārvalde pēc datu turētāja pieprasījuma informē to par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to, ka noteikumi varētu tikt attiecināti uz e-veselības datiem (un LDVC), tad būtiski paredzēt izņēmumu kārtību, ja citā regulējumā (piem., Eiropas veselības datu telpas regula) ir paredzētas citas prasības vai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informāciju un ar to saistītos metadatus, neizvērtējot apstrādes tiesisko pamatu. Pārvalde pēc datu turētāja pieprasījuma informē to par apstrādes tiesisko pamatu. Šī punkta noteikumi nav piemērojami, ja datu turētājam ar citu attiecināmu regulējumu ir noteikta atšķirīga datu nodošanas un apstrādes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informāciju un ar to saistītos metadatus, neizvērtējot apstrādes tiesisko pamatu. Pārvalde pēc datu turētāja pieprasījuma informē to par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 punkts paredz, ka datu turētājs nodod Pārvaldei informāciju un ar to saistītos metadatus, neizvērtējot personas datu apstrādes tiesisko pamatu, savukārt Pārvalde informē datu turētāju par apstrādes tiesisko pamatu tikai pēc datu turētāja pieprasījuma.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nenodrošina pietiekamu personas datu apstrādes caurskatāmību un var radīt interpretācijas neskaidrības datu turētāja pienākumu izpildē. Lūdzam precizēt 14. punktu, nosakot, ka Pārvalde, pieprasot datus no datu turētāja, informē datu turētāju par personas datu apstrādes tiesisko pamatu vienlaikus ar datu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13.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Pārvalde ar datu turētāju noformē sadarbību Valsts pārvaldes iekārtas likuma VII nodaļā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sadarbību ar datu turētāju noformē Valsts pārvaldes iekārtas likuma VII nodaļā noteiktajā kārtībā, būtu lietderīgi tieši norādīt, ka sadarbības dokumentā ietver arī informācijas nodošanas drošības prasības. Anotācijā jau skaidrots, ka starpresoru vienošanās ar datu turētājiem nosaka nodošanas kārtību, apstrādes nosacījumus, drošības prasības un pušu atbildību.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ar datu turētāju noformē sadarbību Valsts pārvaldes iekārtas likuma VII nodaļā noteiktajā kārtībā, nosakot informācijas nodošanas kārtību, drošības prasības, apstrādes nosacījumus un pušu atbildību.”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atkātotas saskaņošanas laikā. Informācijas drošību regulējošie normatīvie akti jau nosaka pienākumu ievērot drošības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Informācijas apstrāde drošajā informācijas apstrādes vidē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un konkrēti IV nodaļā ir atrunāts, ka iestādes pamatoti pieprasa un saņem informācijas apstrādes tiesības piekļuvei un darbam drošās informācijas apstrādē, bet no noteikumu projekta un arī no anotācijas nav viennozīmīgi saprotams, vai arī pati Centrālā statistikas pārvalde veiks savietotās informācijas (datu, rādītāju) izgūšanu no drošās informācijas apstrādes vides, piemēram, lai izgūtu tādus rādītājus, kas ir biežāk nepieciešami vairākām institūcijām, vai arī gadījumos, kad iestādei ir nepieciešami vien daži rādītāji iegūti no savietotajām datu kopām. Centrālās statistikas pārvaldes sniegtais pakalpojums šādos gadījumos būtu operatīvāks un racionālāks risinājums, kas ietaupītu administratīvos resursus gan iestādei, gan Pārvaldei, kas nepieciešami sadarbības līgumu slēgšanai, piekļuves nodrošināšanas procedūrai, vides izmantošanai utt.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atkātotas saskaņošanas laikā. Šādu pakalpojumu var izmantot jau šobrīd, atbilstoši Statistikas likuma 7. panta trešajai daļai, kas paredz Pārvaldes pakalpojumus statistisko datu sagatavošanā un izsniegšanā.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Informācijas izsniegšana iekļaušanai drošajā informācijas apstrādes vidē un tās apstrāde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Iestāde informāciju drošajā informācijas apstrādes vidē apstrādā Pārvaldes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"Pārvaldes noteiktajā kārtībā" ir pārāk plašs. Ārējā normatīvajā aktā jānosaka vismaz pamatprasības, bet Pārvaldes nosacījumi var precizēt tehniskos un drošības aspektus.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 informāciju drošajā informācijas apstrādes vidē apstrādā atbilstoši šiem noteikumiem un Pārvaldes noteiktajām drošības un lietošanas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17.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informāciju drošajā informācijas apstrādes vidē apstrādā atbilstoši šiem noteikumiem, normatīvajos aktos noteiktajām informācijas un personas datu apstrādes drošības prasībām, kā arī Pārvaldes noteiktajām tehniskajām lietošanas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Informācijas apstrādes rezultāts iznesei ārpus drošās informācijas apstrādes vides nesatur personas datus. Sākotnējo izneses kontroli nodrošina iestāde, sekundāro -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pietiekami skaidrs izneses kontroles sadalījums starp iestādi un Pārvaldi. Jāprecizē atbildības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 nodrošina sākotnējo informācijas apstrādes rezultāta pārbaudi pirms tā izneses ārpus drošās informācijas apstrādes vides. Pārvalde veic sekundāro pārbaudi un atļauj iznest tikai tādu rezultātu, kas nesatur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atkātotas saskaņošanas laikā. Saglabājams princips, ka abas puses ir atbildīgas par savu izneses kontroles posmu. Pārvalde nevar būt vienīgā galīgā atbildīgā par iestādes drošajā vidē veiktās apstrādes rezultātu satura izvērtējumu, jo tas ir kopīgs pārziņa atbildības princips atbilstoši VDAR 26.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Informācijas apstrādes rezultāts iznesei ārpus drošās informācijas apstrādes vides nesatur personas datus. Sākotnējo izneses kontroli nodrošina iestāde, sekundāro - Pārvalde.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Veicot revīziju, Datu valsts inspekcija ir tiesīga pieprasīt informāciju par drošajā informācijas apstrādes vides tehniskajiem un organizatoriskajiem risinājumiem, piekļuves tiesību pārvaldību, piekļuves žurnāliem un Pārvaldes un iestāžu noformētajām sadarbībām Valsts pārvaldes iekārtas likuma VII nodaļā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 punktā paredzētās Datu valsts inspekcijas tiesības pēc būtības jau izriet no Vispārīgās datu aizsardzības regulas 58. panta 1. punkta b) un f) apakšpunkta un Fizisko personu datu apstrādes likuma 5. panta. Ņemot vērā, ka ar noteikumu projektu nevar ierobežot inspekcijai Vispārīgā datu aizsardzības regulā un Fizisko personu datu apstrādes likumā noteiktās tiesības, aicinām noteikumu projekta 24. punktu precizēt vai anotācijas skaidrojumā norādīt, ka šajā punktā noteiktās Inspekcijas pilnvaras īstenojamas kopsakarā ar Vispārīgo datu aizsardzības regulu un Fizisko personu datu apstrādes likumu, neierobežojot to tiešu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revīziju, Datu valsts inspekcijai ir Eiropas Parlamenta un Padomes 2016. gada 27. aprīļa regula (ES) 2016/679 par fizisku personu aizsardzību attiecībā uz personas datu apstrādi un šādu datu brīvu apriti un ar ko atceļ direktīvu 95/46/EK (Vispārīgā datu aizsardzības regula) un Fizisko personu datu apstrādes likumā noteiktās tiesības,  tostarp, pieprasīt informāciju par drošajā informācijas apstrādes vides tehniskajiem un organizatoriskajiem risinājumiem, piekļuves tiesību pārvaldību, piekļuves žurnāliem un Pārvaldes un iestāžu noformētajām sadarbībām Valsts pārvaldes iekārtas likuma VII nodaļā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24.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Veicot revīziju, Datu valsts inspekcija īsteno Eiropas Parlamenta un Padomes 2016. gada 27. aprīļa Regulā (ES) 2016/679 par fizisku personu aizsardzību attiecībā uz personas datu apstrādi un šādu datu brīvu apriti un ar ko atceļ Direktīvu 95/46/EK (Vispārīgā datu aizsardzības regula) un Fizisko personu datu apstrādes likumā noteiktās tiesības, tostarp tā pieprasa informāciju par drošās informācijas apstrādes vides tehniskajiem un organizatoriskajiem risinājumiem, piekļuves tiesību pārvaldību, piekļuves žurnāliem un Pārvaldes un iestāžu noformētajām sadarbībām.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projekts neparedz, ka tas stāsies spēkā 2026. gada 1. maijā, aicinām attiecīgi precizēt projekta sākotnējās ietekmes novērtējuma ziņojuma (anotācijas) 1.2. apakšsadaļu "Spēkā stāšanās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sniegta norāde uz veselības datu jomas datiem kā specifisku izņēmumu šādai datu sekundārai izmantošanai un plānoto kārtību veselības jomā. Noteikumu pieņemšana pašreizējā redakcijā radītu pretrunu, jo Latvijas Veselības datu piekļuves iestādes funkcija Eiropas Parlamenta un Padomes Regulas (ES) 2025/327 par Eiropas veselības datu telpu izpratnē ir piešķirta Slimību profilakses un kontroles centram, kā arī jāņem vērā Elektronisko veselības datu sekundārās izmantošanas likums, tādējādi noteikumu piemērošana veselības datiem rada paralēlu sekundāras izmantošanas procesu CSP vidē. Noteikumos nepieciešams iekļaut atrunu.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nav piemērojami elektroniskajiem veselības datiem to sekundāras izmantošanas nolūkos.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"Informācijas sagatavošana un konsultācijas par informācijas apstrādes iespējām drošajā informācijas apstrādes vidē iestādēm tiek nodrošinātas bez maksas". Vai tiks organizētas vienotas apmācības iestādēm vai individuāli pēc izmantošanas nepieciešamības, vai tiks izstrādāti metodiskie un informatīvie materiāli darbam drošajā informācijas apstrādes vidē un vai Pārvalde pēc iestādes lūguma arī sniegs/sagatavos informāciju, ja iestādei ir nepieciešams tikai kāds konkrēts rādītājs, un nav vajadzības ilgstoši izmantot drošo informācijas apstrādes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atkātotas saskaņošanas laikā. Konkrēts apmācību un metodisko materiālu organizācijas formāts ir Pārvaldes operatīvās darbības jautājums, kas nav reglamentējams normatīvā līmenī. Pamatprincips — bezmaksas konsultācijas par drošās informācijas apstrādes vides izmantošanas iespējām — paliek nemainīgs.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sniegts izvērtējums par veselības datu kā īpašas kategorijas personas datu apstrādes specifiku (t.sk. to sekundāro izmantošanu), ņemot vērā Eiropas Savienības regulējumu - Eiropas Parlamenta un Padomes 2025. gada 11. februāra Regulu (ES) 2025/327 par Eiropas veselības datu telpu un ar ko groza Direktīvu 2011/24/ES un Regulu (ES) 2024/2847 (turpmāk – EVDT), kā arī nav analizēta veselības datu sekundārās izmantošanas kārtība nacionālajā līmenī, ņemot vērā izstrādes stadijā esošo likumprojektu “Elektronisko veselības datu sekundārās izmantošanas likums” (25-TA-1058). Ņemot vērā minēto, pastāv risks normatīvā regulējuma pārklāšanās un institucionālās kompetences neskaidrībai veselības datu apstrādes jomā. Lūdzam papildināt anotāciju par veselības datu kā īpašas kategorijas personas datu apstrādes izvērtējumu un  veselības datu sekundārās izmantošanas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lietotais jēdziens “iestāde” nav pietiekami skaidrs, jo nav noteikts tā tvērums un attiecināmība uz subjektiem, kuriem normatīvajos aktos noteiktajā kārtībā deleģēti valsts pārvaldes 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par jēdziena “iestāde”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 sadaļu, nodrošinot tajā iekļautās informācijas pilnīgumu.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7. sadaļā ir norādīts, ka projekts šo jomu neskar (“Nē”), vienlaikus 7.5. punktā ir sniegts apraksts par institūciju iesaisti un procesu precizēšanu, kas pēc būtības liecina par ietekmi uz tiesību akta izpildes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konstatējams, ka anotācijā nav norādītas tiesību akta projekta izpildes nodrošināšanā iesaistītās institūcijas, kā arī nav aizpildīts anotācijas 7.4.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atbildi uz jautājumu, 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norādīt tiesību akta projekta izpildes nodrošināšanā iesaistītās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aizpildīt anotācijas 7.4.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attiecīgi precizēt 7.5. punktā sniegto informāciju, nodrošinot tās atbilstību pārējai sadaļai.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26-TA-449</w:t>
    </w:r>
    <w:r>
      <w:br/>
    </w:r>
    <w:r w:rsidR="00000000" w:rsidRPr="00000000" w:rsidDel="00000000">
      <w:rPr>
        <w:rtl w:val="0"/>
      </w:rPr>
      <w:t xml:space="preserve">10.06.2026. 17.48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26-TA-449</w:t>
    </w:r>
    <w:r>
      <w:br/>
    </w:r>
    <w:r w:rsidR="00000000" w:rsidRPr="00000000" w:rsidDel="00000000">
      <w:rPr>
        <w:rtl w:val="0"/>
      </w:rPr>
      <w:t xml:space="preserve">10.06.2026. 17.48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Izziņa_26-TA-449.docx</dc:title>
</cp:coreProperties>
</file>

<file path=docProps/custom.xml><?xml version="1.0" encoding="utf-8"?>
<Properties xmlns="http://schemas.openxmlformats.org/officeDocument/2006/custom-properties" xmlns:vt="http://schemas.openxmlformats.org/officeDocument/2006/docPropsVTypes"/>
</file>