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0B3153" w14:textId="583DE441" w:rsidR="00F73F32" w:rsidRPr="00F5559D" w:rsidRDefault="00F73F32" w:rsidP="00DC3E36">
      <w:pPr>
        <w:spacing w:after="0" w:line="240" w:lineRule="auto"/>
        <w:rPr>
          <w:rFonts w:ascii="Helv" w:hAnsi="Helv" w:cs="Helv"/>
          <w:sz w:val="18"/>
          <w:szCs w:val="18"/>
        </w:rPr>
      </w:pPr>
      <w:bookmarkStart w:id="0" w:name="_GoBack"/>
      <w:bookmarkEnd w:id="0"/>
      <w:proofErr w:type="spellStart"/>
      <w:r w:rsidRPr="00F5559D">
        <w:rPr>
          <w:rFonts w:ascii="Helv" w:hAnsi="Helv" w:cs="Helv"/>
          <w:sz w:val="18"/>
          <w:szCs w:val="18"/>
        </w:rPr>
        <w:t>From</w:t>
      </w:r>
      <w:proofErr w:type="spellEnd"/>
      <w:r w:rsidRPr="00F5559D">
        <w:rPr>
          <w:rFonts w:ascii="Helv" w:hAnsi="Helv" w:cs="Helv"/>
          <w:sz w:val="18"/>
          <w:szCs w:val="18"/>
        </w:rPr>
        <w:t>:</w:t>
      </w:r>
      <w:r w:rsidR="00DC3E36" w:rsidRPr="00F5559D">
        <w:rPr>
          <w:rFonts w:ascii="Helv" w:hAnsi="Helv" w:cs="Helv"/>
          <w:sz w:val="18"/>
          <w:szCs w:val="18"/>
        </w:rPr>
        <w:tab/>
      </w:r>
      <w:r w:rsidR="00DC3E36" w:rsidRPr="00F5559D">
        <w:rPr>
          <w:rFonts w:ascii="Helv" w:hAnsi="Helv" w:cs="Helv"/>
          <w:sz w:val="18"/>
          <w:szCs w:val="18"/>
        </w:rPr>
        <w:tab/>
      </w:r>
      <w:r w:rsidRPr="00F5559D">
        <w:rPr>
          <w:rFonts w:ascii="Helv" w:hAnsi="Helv" w:cs="Helv"/>
          <w:sz w:val="18"/>
          <w:szCs w:val="18"/>
        </w:rPr>
        <w:t>FKTK pasts &lt;FKTK@FKTK.lv&gt;</w:t>
      </w:r>
    </w:p>
    <w:p w14:paraId="40701D96" w14:textId="77777777" w:rsidR="00F73F32" w:rsidRPr="00F5559D" w:rsidRDefault="00F73F32" w:rsidP="00DC3E36">
      <w:pPr>
        <w:autoSpaceDE w:val="0"/>
        <w:autoSpaceDN w:val="0"/>
        <w:adjustRightInd w:val="0"/>
        <w:spacing w:after="0" w:line="240" w:lineRule="auto"/>
        <w:ind w:left="1440" w:hanging="1440"/>
        <w:rPr>
          <w:rFonts w:ascii="Helv" w:hAnsi="Helv" w:cs="Helv"/>
          <w:sz w:val="18"/>
          <w:szCs w:val="18"/>
        </w:rPr>
      </w:pPr>
      <w:r w:rsidRPr="00F5559D">
        <w:rPr>
          <w:rFonts w:ascii="Helv" w:hAnsi="Helv" w:cs="Helv"/>
          <w:sz w:val="18"/>
          <w:szCs w:val="18"/>
        </w:rPr>
        <w:t>To:</w:t>
      </w:r>
      <w:r w:rsidRPr="00F5559D">
        <w:rPr>
          <w:rFonts w:ascii="Helv" w:hAnsi="Helv" w:cs="Helv"/>
          <w:sz w:val="18"/>
          <w:szCs w:val="18"/>
        </w:rPr>
        <w:tab/>
        <w:t xml:space="preserve">knab@knab.gov.lv, liga.bernharde@knab.gov.lv, </w:t>
      </w:r>
    </w:p>
    <w:p w14:paraId="282BD491" w14:textId="77777777" w:rsidR="00F73F32" w:rsidRPr="00F5559D" w:rsidRDefault="00F73F32" w:rsidP="00DC3E36">
      <w:pPr>
        <w:autoSpaceDE w:val="0"/>
        <w:autoSpaceDN w:val="0"/>
        <w:adjustRightInd w:val="0"/>
        <w:spacing w:after="0" w:line="240" w:lineRule="auto"/>
        <w:ind w:left="1440" w:hanging="1440"/>
        <w:rPr>
          <w:rFonts w:ascii="Helv" w:hAnsi="Helv" w:cs="Helv"/>
          <w:sz w:val="18"/>
          <w:szCs w:val="18"/>
        </w:rPr>
      </w:pPr>
      <w:proofErr w:type="spellStart"/>
      <w:r w:rsidRPr="00F5559D">
        <w:rPr>
          <w:rFonts w:ascii="Helv" w:hAnsi="Helv" w:cs="Helv"/>
          <w:sz w:val="18"/>
          <w:szCs w:val="18"/>
        </w:rPr>
        <w:t>Date</w:t>
      </w:r>
      <w:proofErr w:type="spellEnd"/>
      <w:r w:rsidRPr="00F5559D">
        <w:rPr>
          <w:rFonts w:ascii="Helv" w:hAnsi="Helv" w:cs="Helv"/>
          <w:sz w:val="18"/>
          <w:szCs w:val="18"/>
        </w:rPr>
        <w:t>:</w:t>
      </w:r>
      <w:r w:rsidRPr="00F5559D">
        <w:rPr>
          <w:rFonts w:ascii="Helv" w:hAnsi="Helv" w:cs="Helv"/>
          <w:sz w:val="18"/>
          <w:szCs w:val="18"/>
        </w:rPr>
        <w:tab/>
        <w:t>23.07.2021 07:55</w:t>
      </w:r>
    </w:p>
    <w:p w14:paraId="348686AF" w14:textId="77777777" w:rsidR="00F73F32" w:rsidRPr="00F5559D" w:rsidRDefault="00F73F32" w:rsidP="00DC3E36">
      <w:pPr>
        <w:autoSpaceDE w:val="0"/>
        <w:autoSpaceDN w:val="0"/>
        <w:adjustRightInd w:val="0"/>
        <w:spacing w:after="0" w:line="240" w:lineRule="auto"/>
        <w:ind w:left="1440" w:hanging="1440"/>
        <w:rPr>
          <w:rFonts w:ascii="Helv" w:hAnsi="Helv" w:cs="Helv"/>
          <w:color w:val="000000"/>
          <w:sz w:val="18"/>
          <w:szCs w:val="18"/>
        </w:rPr>
      </w:pPr>
      <w:proofErr w:type="spellStart"/>
      <w:r w:rsidRPr="00F5559D">
        <w:rPr>
          <w:rFonts w:ascii="Helv" w:hAnsi="Helv" w:cs="Helv"/>
          <w:sz w:val="18"/>
          <w:szCs w:val="18"/>
        </w:rPr>
        <w:t>Subject</w:t>
      </w:r>
      <w:proofErr w:type="spellEnd"/>
      <w:r w:rsidRPr="00F5559D">
        <w:rPr>
          <w:rFonts w:ascii="Helv" w:hAnsi="Helv" w:cs="Helv"/>
          <w:sz w:val="18"/>
          <w:szCs w:val="18"/>
        </w:rPr>
        <w:t>:</w:t>
      </w:r>
      <w:r w:rsidRPr="00F5559D">
        <w:rPr>
          <w:rFonts w:ascii="Helv" w:hAnsi="Helv" w:cs="Helv"/>
          <w:color w:val="5F5F5F"/>
          <w:sz w:val="18"/>
          <w:szCs w:val="18"/>
        </w:rPr>
        <w:tab/>
      </w:r>
      <w:r w:rsidRPr="00F5559D">
        <w:rPr>
          <w:rFonts w:ascii="Helv" w:hAnsi="Helv" w:cs="Helv"/>
          <w:color w:val="000000"/>
          <w:sz w:val="18"/>
          <w:szCs w:val="18"/>
        </w:rPr>
        <w:t>Par plāna projekta "Korupcijas novēršanas un apkarošanas pasākumu plāns 2021.-2024.gadam" saskaņošanu [C225791100409ED1C225870D003387F3], 04.02.19/2758, 22.07.2021</w:t>
      </w:r>
    </w:p>
    <w:p w14:paraId="27E9B068" w14:textId="77777777" w:rsidR="00F73F32" w:rsidRPr="00F5559D" w:rsidRDefault="00F73F32" w:rsidP="00F73F32">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Helv" w:hAnsi="Helv" w:cs="Helv"/>
          <w:color w:val="000000"/>
          <w:sz w:val="18"/>
          <w:szCs w:val="18"/>
        </w:rPr>
      </w:pPr>
    </w:p>
    <w:p w14:paraId="4B214E89" w14:textId="77777777" w:rsidR="00F73F32" w:rsidRPr="00F5559D" w:rsidRDefault="00F73F32" w:rsidP="00F73F32">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Helv" w:hAnsi="Helv" w:cs="Helv"/>
          <w:color w:val="000000"/>
          <w:sz w:val="18"/>
          <w:szCs w:val="18"/>
        </w:rPr>
      </w:pPr>
    </w:p>
    <w:p w14:paraId="476F3F3E" w14:textId="77777777" w:rsidR="00DC3E36" w:rsidRPr="00F5559D" w:rsidRDefault="00F73F32" w:rsidP="00DC3E36">
      <w:pPr>
        <w:spacing w:after="0" w:line="240" w:lineRule="auto"/>
        <w:jc w:val="both"/>
        <w:rPr>
          <w:rFonts w:ascii="Helv" w:hAnsi="Helv" w:cs="Tms Rmn"/>
          <w:color w:val="000000"/>
        </w:rPr>
      </w:pPr>
      <w:r w:rsidRPr="00F5559D">
        <w:rPr>
          <w:rFonts w:ascii="Helv" w:hAnsi="Helv" w:cs="Tms Rmn"/>
          <w:color w:val="000000"/>
        </w:rPr>
        <w:t xml:space="preserve">Finanšu un kapitāla tirgus komisija </w:t>
      </w:r>
    </w:p>
    <w:p w14:paraId="31AC3515" w14:textId="77777777" w:rsidR="00DC3E36" w:rsidRPr="00F5559D" w:rsidRDefault="00F73F32" w:rsidP="00DC3E36">
      <w:pPr>
        <w:spacing w:after="0" w:line="240" w:lineRule="auto"/>
        <w:jc w:val="both"/>
        <w:rPr>
          <w:rFonts w:ascii="Helv" w:hAnsi="Helv" w:cs="Tms Rmn"/>
          <w:color w:val="000000"/>
        </w:rPr>
      </w:pPr>
      <w:r w:rsidRPr="00F5559D">
        <w:rPr>
          <w:rFonts w:ascii="Helv" w:hAnsi="Helv" w:cs="Tms Rmn"/>
          <w:color w:val="000000"/>
        </w:rPr>
        <w:t>adrese: Kungu iela 1, Rīga, LV-1050</w:t>
      </w:r>
    </w:p>
    <w:p w14:paraId="7E782941" w14:textId="64B38B70" w:rsidR="00DC3E36" w:rsidRPr="00F5559D" w:rsidRDefault="00F73F32" w:rsidP="00DC3E36">
      <w:pPr>
        <w:spacing w:after="0" w:line="240" w:lineRule="auto"/>
        <w:jc w:val="both"/>
        <w:rPr>
          <w:rFonts w:ascii="Helv" w:hAnsi="Helv" w:cs="Tms Rmn"/>
          <w:color w:val="000000"/>
        </w:rPr>
      </w:pPr>
      <w:r w:rsidRPr="00F5559D">
        <w:rPr>
          <w:rFonts w:ascii="Helv" w:hAnsi="Helv" w:cs="Tms Rmn"/>
          <w:color w:val="000000"/>
        </w:rPr>
        <w:t xml:space="preserve">e-pasts: </w:t>
      </w:r>
      <w:hyperlink r:id="rId4" w:history="1">
        <w:r w:rsidR="00DC3E36" w:rsidRPr="00F5559D">
          <w:rPr>
            <w:rStyle w:val="Hipersaite"/>
            <w:rFonts w:ascii="Helv" w:hAnsi="Helv" w:cs="Tms Rmn"/>
          </w:rPr>
          <w:t>fktk@fktk.lv</w:t>
        </w:r>
      </w:hyperlink>
      <w:r w:rsidRPr="00F5559D">
        <w:rPr>
          <w:rFonts w:ascii="Helv" w:hAnsi="Helv" w:cs="Tms Rmn"/>
          <w:color w:val="000000"/>
        </w:rPr>
        <w:t xml:space="preserve"> </w:t>
      </w:r>
    </w:p>
    <w:p w14:paraId="2D50A6C1" w14:textId="77777777" w:rsidR="00DC3E36" w:rsidRPr="00F5559D" w:rsidRDefault="00F73F32" w:rsidP="00DC3E36">
      <w:pPr>
        <w:spacing w:after="0" w:line="240" w:lineRule="auto"/>
        <w:jc w:val="both"/>
        <w:rPr>
          <w:rFonts w:ascii="Helv" w:hAnsi="Helv" w:cs="Tms Rmn"/>
          <w:color w:val="000000"/>
        </w:rPr>
      </w:pPr>
      <w:r w:rsidRPr="00F5559D">
        <w:rPr>
          <w:rFonts w:ascii="Helv" w:hAnsi="Helv" w:cs="Tms Rmn"/>
          <w:color w:val="000000"/>
        </w:rPr>
        <w:t xml:space="preserve">tālrunis: 6 777 4800 </w:t>
      </w:r>
    </w:p>
    <w:p w14:paraId="4F414956" w14:textId="16A75ABC" w:rsidR="00DC3E36" w:rsidRPr="00F5559D" w:rsidRDefault="00F73F32" w:rsidP="00DC3E36">
      <w:pPr>
        <w:spacing w:after="0" w:line="240" w:lineRule="auto"/>
        <w:jc w:val="both"/>
        <w:rPr>
          <w:rFonts w:ascii="Helv" w:hAnsi="Helv" w:cs="Tms Rmn"/>
          <w:color w:val="000000"/>
        </w:rPr>
      </w:pPr>
      <w:r w:rsidRPr="00F5559D">
        <w:rPr>
          <w:rFonts w:ascii="Helv" w:hAnsi="Helv" w:cs="Tms Rmn"/>
          <w:color w:val="000000"/>
        </w:rPr>
        <w:t xml:space="preserve">Rīgā 23.07.2021 Nr. 04.02.19/2758 </w:t>
      </w:r>
    </w:p>
    <w:p w14:paraId="792B5E60" w14:textId="0FD0906C" w:rsidR="00DC3E36" w:rsidRPr="00F5559D" w:rsidRDefault="00F73F32" w:rsidP="00DC3E36">
      <w:pPr>
        <w:jc w:val="both"/>
        <w:rPr>
          <w:rFonts w:ascii="Helv" w:hAnsi="Helv" w:cs="Tms Rmn"/>
          <w:color w:val="000000"/>
        </w:rPr>
      </w:pPr>
      <w:r w:rsidRPr="00F5559D">
        <w:rPr>
          <w:rFonts w:ascii="Helv" w:hAnsi="Helv" w:cs="Tms Rmn"/>
          <w:color w:val="000000"/>
        </w:rPr>
        <w:t xml:space="preserve">Korupcijas novēršanas un apkarošanas birojs </w:t>
      </w:r>
    </w:p>
    <w:p w14:paraId="65FE985C" w14:textId="15D3CB4F" w:rsidR="00DC3E36" w:rsidRPr="00F5559D" w:rsidRDefault="00F73F32" w:rsidP="00DC3E36">
      <w:pPr>
        <w:jc w:val="both"/>
        <w:rPr>
          <w:rFonts w:ascii="Helv" w:hAnsi="Helv" w:cs="Roman"/>
          <w:color w:val="000000"/>
        </w:rPr>
      </w:pPr>
      <w:r w:rsidRPr="00F5559D">
        <w:rPr>
          <w:rFonts w:ascii="Helv" w:hAnsi="Helv" w:cs="Roman"/>
          <w:color w:val="000000"/>
        </w:rPr>
        <w:t>Korupcijas novēršanas un apkarošanas birojam</w:t>
      </w:r>
      <w:r w:rsidRPr="00F5559D">
        <w:rPr>
          <w:rFonts w:ascii="Helv" w:hAnsi="Helv" w:cs="Tms Rmn"/>
          <w:color w:val="000000"/>
        </w:rPr>
        <w:t xml:space="preserve"> </w:t>
      </w:r>
      <w:r w:rsidRPr="00F5559D">
        <w:rPr>
          <w:rFonts w:ascii="Helv" w:hAnsi="Helv" w:cs="Roman"/>
          <w:color w:val="000000"/>
        </w:rPr>
        <w:t>Finanšu un kapitāla tirgus komisijā (turpmāk - Komisija) ir izskatīts Korupcijas novēršanas un apkarošanas pasākumu plāna 2021.-2024.gadam projekts (turpmāk – Plāna projekts), un Komisija atbalsta Plāna projekta turpmāko virzību bez iebildumiem.</w:t>
      </w:r>
      <w:r w:rsidRPr="00F5559D">
        <w:rPr>
          <w:rFonts w:ascii="Helv" w:hAnsi="Helv" w:cs="Tms Rmn"/>
          <w:color w:val="000000"/>
        </w:rPr>
        <w:t xml:space="preserve"> </w:t>
      </w:r>
      <w:r w:rsidRPr="00F5559D">
        <w:rPr>
          <w:rFonts w:ascii="Helv" w:hAnsi="Helv" w:cs="Roman"/>
          <w:color w:val="000000"/>
        </w:rPr>
        <w:t>Vienlaikus Komisija rosina precizēt Plāna projekta 41.lpp. norādīto atsauci uz OECD Kukuļošanas apkarošanas darba grupas veiktajā Latvijas 3. fāzes novērtējuma rekomendāciju par Komisijas efektīvas darbības nodrošināšanu,</w:t>
      </w:r>
      <w:r w:rsidRPr="00F5559D">
        <w:rPr>
          <w:rFonts w:ascii="Helv" w:hAnsi="Helv" w:cs="Wingdings"/>
          <w:color w:val="000000"/>
        </w:rPr>
        <w:t xml:space="preserve"> </w:t>
      </w:r>
      <w:r w:rsidRPr="00F5559D">
        <w:rPr>
          <w:rFonts w:ascii="Helv" w:hAnsi="Helv" w:cs="Roman"/>
          <w:color w:val="000000"/>
        </w:rPr>
        <w:t>tādējādi veicinot ārvalstu amatpersonu kukuļošanas un ar to saistītas noziedzīgi iegūtu līdzekļu legalizācijas novēršanu un atklāšanu, papildinot to ar norādi par ārvalstu amatpersonu kukuļošanas un ar to saistītas noziedzīgi iegūtu līdzekļu legalizācijas novēršanu un atklāšanu bankās un finanšu un kapitāla tirgus uzraudzības iestādēs.</w:t>
      </w:r>
    </w:p>
    <w:p w14:paraId="58BD8B1A" w14:textId="1DFBF54F" w:rsidR="00101A29" w:rsidRPr="00F5559D" w:rsidRDefault="00F73F32" w:rsidP="00DC3E36">
      <w:pPr>
        <w:rPr>
          <w:rFonts w:ascii="Helv" w:hAnsi="Helv"/>
        </w:rPr>
      </w:pPr>
      <w:r w:rsidRPr="00F5559D">
        <w:rPr>
          <w:rFonts w:ascii="Helv" w:hAnsi="Helv" w:cs="Roman"/>
          <w:color w:val="000000"/>
        </w:rPr>
        <w:t>Ar cieņu,</w:t>
      </w:r>
      <w:r w:rsidRPr="00F5559D">
        <w:rPr>
          <w:rFonts w:ascii="Helv" w:hAnsi="Helv" w:cs="Tms Rmn"/>
          <w:color w:val="000000"/>
        </w:rPr>
        <w:t xml:space="preserve"> </w:t>
      </w:r>
      <w:r w:rsidRPr="00F5559D">
        <w:rPr>
          <w:rFonts w:ascii="Helv" w:hAnsi="Helv" w:cs="Roman"/>
          <w:color w:val="000000"/>
        </w:rPr>
        <w:br/>
        <w:t>Kristaps Markovskis</w:t>
      </w:r>
      <w:r w:rsidRPr="00F5559D">
        <w:rPr>
          <w:rFonts w:ascii="Helv" w:hAnsi="Helv" w:cs="Tms Rmn"/>
          <w:color w:val="000000"/>
        </w:rPr>
        <w:t xml:space="preserve"> </w:t>
      </w:r>
      <w:r w:rsidRPr="00F5559D">
        <w:rPr>
          <w:rFonts w:ascii="Helv" w:hAnsi="Helv" w:cs="Roman"/>
          <w:color w:val="000000"/>
        </w:rPr>
        <w:br/>
        <w:t>Finanšu un kapitāla tirgus komisijas</w:t>
      </w:r>
      <w:r w:rsidRPr="00F5559D">
        <w:rPr>
          <w:rFonts w:ascii="Helv" w:hAnsi="Helv" w:cs="Tms Rmn"/>
          <w:color w:val="000000"/>
        </w:rPr>
        <w:t xml:space="preserve"> </w:t>
      </w:r>
      <w:r w:rsidRPr="00F5559D">
        <w:rPr>
          <w:rFonts w:ascii="Helv" w:hAnsi="Helv" w:cs="Roman"/>
          <w:color w:val="000000"/>
        </w:rPr>
        <w:br/>
        <w:t>Naudas atmazgāšanas novēršanas un sankciju departamenta direktors</w:t>
      </w:r>
      <w:r w:rsidRPr="00F5559D">
        <w:rPr>
          <w:rFonts w:ascii="Helv" w:hAnsi="Helv" w:cs="Tms Rmn"/>
          <w:color w:val="000000"/>
        </w:rPr>
        <w:t xml:space="preserve"> </w:t>
      </w:r>
      <w:r w:rsidRPr="00F5559D">
        <w:rPr>
          <w:rFonts w:ascii="Helv" w:hAnsi="Helv" w:cs="Tms Rmn"/>
          <w:color w:val="000000"/>
        </w:rPr>
        <w:br/>
      </w:r>
      <w:r w:rsidRPr="00F5559D">
        <w:rPr>
          <w:rFonts w:ascii="Helv" w:hAnsi="Helv" w:cs="Tms Rmn"/>
          <w:color w:val="000000"/>
          <w:sz w:val="24"/>
          <w:szCs w:val="24"/>
        </w:rPr>
        <w:br/>
      </w:r>
      <w:r w:rsidRPr="00F5559D">
        <w:rPr>
          <w:rFonts w:ascii="Helv" w:hAnsi="Helv" w:cs="Roman"/>
          <w:color w:val="000000"/>
          <w:sz w:val="18"/>
          <w:szCs w:val="18"/>
        </w:rPr>
        <w:br/>
        <w:t xml:space="preserve"> D. </w:t>
      </w:r>
      <w:proofErr w:type="spellStart"/>
      <w:r w:rsidRPr="00F5559D">
        <w:rPr>
          <w:rFonts w:ascii="Helv" w:hAnsi="Helv" w:cs="Roman"/>
          <w:color w:val="000000"/>
          <w:sz w:val="18"/>
          <w:szCs w:val="18"/>
        </w:rPr>
        <w:t>Dubova</w:t>
      </w:r>
      <w:proofErr w:type="spellEnd"/>
      <w:r w:rsidRPr="00F5559D">
        <w:rPr>
          <w:rFonts w:ascii="Helv" w:hAnsi="Helv" w:cs="Tms Rmn"/>
          <w:color w:val="000000"/>
          <w:sz w:val="24"/>
          <w:szCs w:val="24"/>
        </w:rPr>
        <w:t xml:space="preserve"> </w:t>
      </w:r>
      <w:r w:rsidRPr="00F5559D">
        <w:rPr>
          <w:rFonts w:ascii="Helv" w:hAnsi="Helv" w:cs="Roman"/>
          <w:color w:val="000000"/>
          <w:sz w:val="18"/>
          <w:szCs w:val="18"/>
        </w:rPr>
        <w:br/>
        <w:t xml:space="preserve"> 67774953</w:t>
      </w:r>
      <w:r w:rsidRPr="00F5559D">
        <w:rPr>
          <w:rFonts w:ascii="Helv" w:hAnsi="Helv" w:cs="Tms Rmn"/>
          <w:color w:val="000000"/>
          <w:sz w:val="24"/>
          <w:szCs w:val="24"/>
        </w:rPr>
        <w:t xml:space="preserve"> </w:t>
      </w:r>
      <w:r w:rsidRPr="00F5559D">
        <w:rPr>
          <w:rFonts w:ascii="Helv" w:hAnsi="Helv" w:cs="Roman"/>
          <w:color w:val="000000"/>
          <w:sz w:val="18"/>
          <w:szCs w:val="18"/>
        </w:rPr>
        <w:br/>
        <w:t xml:space="preserve"> Dace.Dubova@fktk.lv</w:t>
      </w:r>
    </w:p>
    <w:sectPr w:rsidR="00101A29" w:rsidRPr="00F5559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4000ACFF" w:usb2="00000001" w:usb3="00000000" w:csb0="000001FF" w:csb1="00000000"/>
  </w:font>
  <w:font w:name="Times New Roman">
    <w:panose1 w:val="02020603050405020304"/>
    <w:charset w:val="BA"/>
    <w:family w:val="roman"/>
    <w:pitch w:val="variable"/>
    <w:sig w:usb0="E0002AFF" w:usb1="C0007843"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Roman">
    <w:altName w:val="Cambria"/>
    <w:panose1 w:val="00000000000000000000"/>
    <w:charset w:val="BA"/>
    <w:family w:val="roman"/>
    <w:notTrueType/>
    <w:pitch w:val="variable"/>
    <w:sig w:usb0="00000005" w:usb1="00000000" w:usb2="00000000" w:usb3="00000000" w:csb0="0000008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F32"/>
    <w:rsid w:val="00101A29"/>
    <w:rsid w:val="004F4F73"/>
    <w:rsid w:val="00511A93"/>
    <w:rsid w:val="00DC3E36"/>
    <w:rsid w:val="00F5559D"/>
    <w:rsid w:val="00F73F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FEF0C"/>
  <w15:chartTrackingRefBased/>
  <w15:docId w15:val="{183277C2-8BF8-4833-9C72-36829F658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DC3E36"/>
    <w:rPr>
      <w:color w:val="0563C1" w:themeColor="hyperlink"/>
      <w:u w:val="single"/>
    </w:rPr>
  </w:style>
  <w:style w:type="character" w:styleId="Neatrisintapieminana">
    <w:name w:val="Unresolved Mention"/>
    <w:basedOn w:val="Noklusjumarindkopasfonts"/>
    <w:uiPriority w:val="99"/>
    <w:semiHidden/>
    <w:unhideWhenUsed/>
    <w:rsid w:val="00DC3E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ktk@fktk.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987</Words>
  <Characters>563</Characters>
  <Application>Microsoft Office Word</Application>
  <DocSecurity>0</DocSecurity>
  <Lines>4</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L.Bernharde</dc:creator>
  <cp:keywords/>
  <dc:description/>
  <cp:lastModifiedBy>Līga Bernharde</cp:lastModifiedBy>
  <cp:revision>6</cp:revision>
  <dcterms:created xsi:type="dcterms:W3CDTF">2021-07-23T05:43:00Z</dcterms:created>
  <dcterms:modified xsi:type="dcterms:W3CDTF">2022-11-29T11:10:00Z</dcterms:modified>
</cp:coreProperties>
</file>