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25-TA-194: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termiņu, cik ilgi amatpersonām aprēķinātais atalgojums ir publiskots iestādes tīmekļvietnē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paredz, ka informācija par amatpersonas atlīdzību pēc būtības tiek publicēta nepārtraukti, katru mēnesi iepriekšējos datus, aizstājot ar jauniem. Interneta vide ir vieta, kurā datus pēc būtības nav iespējams dzēst. Pat, ja informācija tiek izņemta no iestādes tīmekļa vietnes, līdz dzēšanas brīdim veikto datu kopēšanu un pavairošanu nav iespējams kontrolēt, un tas nenozīmē, ka dati ir dzēsti no interneta vides. Datu publicēšana pdf vai citā formātā šo jautājumu nerisina, jo, kā zināms, pastāv virkne programmu, kuros šos formātus ir iespējams konvertēt uz word vai cita veida dokumentu formātiem.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mazāks termiņš, protams, nerisina šo jautājumu pilnībā, bet publicēšanas ilgums, piemēram, 10 dienas samazina potenciālo datu apstrādātāju skaitu. Vienlaikus īsāks termiņš neierobežo interesentu iespējas datus analizēt, jo tie šos datus var savākt arī 10 dienu laikā (īpaši, ja tie tiek vākti mērķtiecīgi, piemēram, lai pētītu izmaiņas amatpersonas atlīdzībā) un salīdzināt sev interesējošos periodos.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lai sasniegtu VPIL 92.panta mērķi attiecībā uz iedzīvotāju tiesībām uz informāciju par publiskajiem līdzekļiem, jau šobrīd tiek garantētas tiesības ar tiesisko regulējumu, kas ietverts Valsts un pašvaldību institūciju amatpersonu un darbinieku atlīdzības likumā un Informācijas atklātības likumā (IAL). Minētajos normatīvajos aktos regulējums ir samērīgs ar amatpersonas tiesībām un privātās dzīves neaizskaramību, tostarp fizisko personu datu aizsardzību, savukārt informācijas, kas izsniegta IAL kārtībā ir izsekojama un kontrolējama, kā arī informācijas saņēmējs uzņemas atbildību par tās izmantošanu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deleģējums ir par publicēšanas termiņu, nevis par šo datu publiskošanu pēc būtības, tad pašvaldības iebildumiem par atalgojuma publicēšanu kā tādu šā normatīvā akta projekta kontekstā nav nozīmes, tomēr priekšlikums būtu vismaz samazināt publicēšanas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publiskotā informācija par amatpersonai iepriekšējā mēnesī aprēķināto atalgojumu ir pieejama iestādes tīmekļvietnē desmit dienas no publicēšanas.”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LLPA priekšlikumu (izziņas 4. punkts),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šāds priekšlikums nav ņemams vērā, jo, ņemot vērā, ka iestādēs atalgojuma aprēķināšanas datums mēdz būtiski atšķirties, tad minētais priekšlikums veicinātu lielāku neizpratni sabiedrībā un būtu pretējs likumdevēja gribai – valsts budžeta līdzekļu izlietojuma atklātība un caurskatāmība, kas īpaši tika uzsvērts Saeimas 2024. gada 14. novembra sēdē, pieņemot likumprojektu "Grozījumi Valsts pārvaldes iekārtas likumā" (reģ. Nr. 525/Lp14) trešajā, galīgajā, 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jau viena mēneša termiņš biedrības "Sabiedrība par atklātību – Delna" (skat. izziņas 7. punkts) ieskatā ir par īsu.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termiņu, cik ilgi amatpersonām aprēķinātais atalgojums ir publiskots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- 03.02.2025.)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tiesību normas interpretācijas iespējas, nolūkā nodrošināt vienveidīgu Ministru kabineta noteikumu piemērošanu visā valsts pārvaldē, noteikumu pārejas noteikumā vai anotācijā vēlams atrunāt, kad būtu veicama amatpersonām izmaksātā atalgojuma pirmā publicēšana – martā, publicējot atalgojumu par februāri, vai februārī, publicējot informāciju par izmaksāto atalgojumu par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nosakāmi vienoti kritēriji amatpersonu iekļaušanai sarakstā,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norādāms pārvaldes lēmuma sagatavotājs un parakstītājs, vai arī personas, kas piedalījās pārvaldes lēmuma pirmspārbaudē;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papildus iestādes vadītāja apstiprinātajam amatpersonu sarakstam būtu publicējama informācija, kas atspoguļo faktisko situāciju (piemēram, ierēdnis/darbinieks, kas nav iekļautas sarakstā, bet konkrētajā mēnesī dažas dienas veica sarakstā iekļautās amatpersonas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2016. gada 12. aprīļa noteikumu Nr. 225 "Kārtība, kādā tiek publiskota informācija par amatpersonu (darbinieku) atlīdzības noteikšanas kritērijiem un darba samaksas apmēru sadalījumā pa amatu grupām" 1.1 punkta ierobežojumu (Valsts vai pašvaldības institūcijas tīmekļvietnē aizliegts publiskot informāciju par atlīdzības noteikšanas kritērijiem un darba samaksas apmēru karavīriem, Satversmes aizsardzības biroja, Militārās izlūkošanas un drošības dienesta, Drošības policijas un Iekšējās drošības biroja amatpersonām, (darbiniekiem), kā arī amatpersonām (darbiniekiem), kuras operatīvās darbības subjektu īpaši pilnvarotās struktūrvienībās tieši veic operatīvās darbības pasākumus speciālās procesuālās aizsardzības nodrošināšanai vai veic speciālās izmeklēšanas darbības, izmantojot operatīvās darbības līdzekļus un metodes. /.../), lai nodrošinātu tiesiskā regulējuma vienveidīgu piemērošanu, papildināt anotāciju ar norādi, ka t.sk. netiek publicēts karavīru, kas iecelti ierēdņu un darbinieku amatos, atalgojums.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Sākotnējās ietekmes novērtējuma ziņojuma (anotācijas) I sadaļā ietverta informācija par to, kad tīmekļa vietnē pirmo reizi publiskojams amatpersonām aprēķinātais atalgojums (skat. 1.6.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kritērijiem norādām, ka kritēriji jau noteikti Valsts pārvaldes iekārtas likuma 1. panta 7. un 8. punktā, skaidrojot termina “amatpersona” un termina “pārvaldes lēmums”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civildienesta likuma 3. panta ceturto daļu un Ministru kabineta 2002. gada 4. novembra noteikumu Nr. 498 "Kārtība, kādā profesionālā militārā dienesta karavīrs pilda valsts civildienesta ierēdņa amatu" 3. punktu profesionālā dienesta karavīrs, kas ieņem ierēdņa amatu, nav ierēdnis un karavīrs saņem normatīvajos aktos par karavīru dienesta atalgojumu noteikto algu un piemaksas, kā arī uzturdevu vai tās kompensāciju naudā.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tiesiskais regulējums ir gana skaidrs un nepārprotams, ka karavīra statuss nezūd, ja tiek pildīti valsts civildienesta ierēdņa amata pienākumi, līdz ar to arī šādu personu aprēķinātais atalgojums nebūtu publicējams, jo saskaņā ar Ministru kabineta 2016. gada 12. aprīļa noteikumiem Nr. 225 "Kārtība, kādā tiek publiskota informācija par amatpersonu (darbinieku) atlīdzības noteikšanas kritērijiem un darba samaksas apmēru sadalījumā pa amatu grupām" nepublicē informāciju par atlīdzības noteikšanas kritērijiem un darba samaksas apmēru karavīriem.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termiņu, cik ilgi amatpersonām aprēķinātais atalgojums ir publiskots iestādes tīmekļvietnē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termiņu, cik ilgi amatpersonām aprēķinātais atalgojums ir publiskots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un papildināt noteikumu projektu pēc vārda "amatpersonām" ar vārdiem "kas pieņem pārvaldes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ir veidota atbilstoši likumdevēja dotajam deleģējumam. Ievērojot minēto, tā nav precizējama vai papildināma.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termiņu, cik ilgi amatpersonām aprēķinātais atalgojums ir publiskots iestādes tīmekļvietnē.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neņemt vērā iepriekš pausto iebildumu un uzskatīt to par priekšlikumu.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Lielo pilsētu asociācija" saskaņo Tiesību aktu (25-TA-194) "Noteikumi par termiņu, cik ilgi amatpersonām aprēķinātais atalgojums ir publiskots iestādes tīmekļvietnē" ar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paredz, ka informācija par amatpersonas atlīdzību pēc būtības tiek publicēta nepārtraukti, katru mēnesi iepriekšējos datus, aizstājot ar jauniem. Interneta vide ir vieta, kurā datus pēc būtības nav iespējams dzēst. Pat, ja informācija tiek izņemta no iestādes tīmekļa vietnes, līdz dzēšanas brīdim veikto datu kopēšanu un pavairošanu nav iespējams kontrolēt, un tas nenozīmē, ka dati ir dzēsti no interneta vides. Datu publicēšana pdf vai citā formātā šo jautājumu nerisina, jo, kā zināms, pastāv virkne programmu, kuros šos formātus ir iespējams konvertēt uz word vai cita veida dokumentu formātiem.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mazāks termiņš, protams, nerisina šo jautājumu pilnībā, bet publicēšanas ilgums, piemēram, 10 dienas samazina potenciālo datu apstrādātāju skaitu. Vienlaikus īsāks termiņš neierobežo interesentu iespējas datus analizēt, jo tie šos datus var savākt arī 10 dienu laikā (īpaši, ja tie tiek vākti mērķtiecīgi, piemēram, lai pētītu izmaiņas amatpersonas atlīdzībā) un salīdzināt sev interesējošos periodos.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lai sasniegtu VPIL 92.panta mērķi attiecībā uz iedzīvotāju tiesībām uz informāciju par publiskajiem līdzekļiem, jau šobrīd tiek garantētas tiesības ar tiesisko regulējumu, kas ietverts Valsts un pašvaldību institūciju amatpersonu un darbinieku atlīdzības likumā un Informācijas atklātības likumā (IAL). Minētajos normatīvajos aktos regulējums ir samērīgs ar amatpersonas tiesībām un privātās dzīves neaizskaramību, tostarp fizisko personu datu aizsardzību, savukārt informācijas, kas izsniegta IAL kārtībā ir izsekojama un kontrolējama, kā arī informācijas saņēmējs uzņemas atbildību par tās izmantošanu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deleģējums ir par publicēšanas termiņu, nevis par šo datu publiskošanu pēc būtības, tad pašvaldības iebildumiem par atalgojuma publicēšanu kā tādu šā normatīvā akta projekta kontekstā nav nozīmes, tomēr priekšlikums būtu vismaz samazināt publicēšanas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publiskotā informācija par amatpersonai iepriekšējā mēnesī aprēķināto atalgojumu ir pieejama iestādes tīmekļvietnē desmit dienas no publicēšanas.”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priekšlikums nav ņemams vērā, jo, ņemot vērā, ka iestādēs atalgojuma aprēķināšanas datums mēdz būtiski atšķirties, tad minētais priekšlikums veicinātu lielāku neizpratni sabiedrībā un būtu pretējs likumdevēja gribai – valsts budžeta līdzekļu izlietojuma atklātība un caurskatāmība, kas īpaši tika uzsvērts Saeimas 2024. gada 14. novembra sēdē, pieņemot likumprojektu "Grozījumi Valsts pārvaldes iekārtas likumā" (reģ. Nr. 525/Lp14) trešajā, galīgajā, 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jau viena mēneša termiņš biedrības "Sabiedrība par atklātību – Delna" (skat. izziņas 7. punkts) ieskatā ir par īsu.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regulējums paredz, ka informācija par amatpersonas atlīdzību pēc būtības tiek publicēta nepārtraukti, katru mēnesi iepriekšējos datus, aizstājot ar jauniem. Interneta vide ir vieta, kurā datus pēc būtības nav iespējams dzēst. Pat, ja informācija tiek izņemta no iestādes tīmekļa vietnes, līdz dzēšanas brīdim veikto datu kopēšanu un pavairošanu nav iespējams kontrolēt, un tas nenozīmē, ka dati ir dzēsti no interneta vides. Datu publicēšana pdf vai citā formātā šo jautājumu nerisina, jo, kā zināms, pastāv virkne programmu, kuros šos formātus ir iespējams konvertēt uz word vai cita veida dokumentu formātiem.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mazāks termiņš, protams, nerisina šo jautājumu pilnībā, bet publicēšanas ilgums, piemēram, 10 dienas samazina potenciālo datu apstrādātāju skaitu. Vienlaikus īsāks termiņš neierobežo interesentu iespējas datus analizēt, jo  šos datus var savākt arī 10 dienu laikā (īpaši, ja tie tiek vākti mērķtiecīgi, piemēram, lai pētītu izmaiņas amatpersonas atlīdzībā) un salīdzināt sev interesējošos periodos.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lai sasniegtu Valsts pārvaldes iekārtas likuma 92.panta mērķi attiecībā uz iedzīvotāju tiesībām uz informāciju par publiskajiem līdzekļiem, jau šobrīd tiek garantētas tiesības ar tiesisko regulējumu, kas ietverts Valsts un pašvaldību institūciju amatpersonu un darbinieku atlīdzības likumā un Informācijas atklātības likumā. Minētajos normatīvajos aktos regulējums ir samērīgs ar amatpersonas tiesībām un privātās dzīves neaizskaramību, tostarp fizisko personu datu aizsardzību, savukārt informācijas, kas izsniegta Informācijas atklātības likumā noteiktajā kārtībā ir izsekojama un kontrolējama, kā arī informācijas saņēmējs uzņemas atbildību par tās izmantošanu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publiskotā informācija par amatpersonai iepriekšējā mēnesī aprēķināto atalgojumu ir pieejama iestādes tīmekļvietnē desmit dienas no publicēšanas.”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priekšlikums nav ņemams vērā, jo, ņemot vērā, ka iestādēs atalgojuma aprēķināšanas datums mēdz būtiski atšķirties, tad minētais priekšlikums veicinātu lielāku neizpratni sabiedrībā un būtu pretējs likumdevēja gribai – valsts budžeta līdzekļu izlietojuma atklātība un caurskatāmība, kas īpaši tika uzsvērts Saeimas 2024. gada 14. novembra sēdē, pieņemot likumprojektu "Grozījumi Valsts pārvaldes iekārtas likumā" (reģ. Nr. 525/Lp14) trešajā, galīgajā, 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jau viena mēneša termiņš biedrības "Sabiedrība par atklātību – Delna" (skat. izziņas 7. punkts) ieskatā ir par īsu.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“Noteikumi par termiņu, cik ilgi amatpersonām aprēķinātais atalgojums ir publiskots iestādes tīmekļvietnē” (25-TA-194) (turpmāk – noteikumu projekts), pamatojoties uz Valsts pārvaldes iekārtas likuma 92.panta otro daļu, paredz, ka iestādes publiskotā informācija par amatpersonai iepriekšējā mēnesī aprēķināto atalgojumu ir pieejama iestādes tīmekļvietnē vienu mēnesi – līdz brīdim, kad tajā tiek publiskota nākamā informācija par amatpersonai aprēķināto atalgojumu.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Valsts kanceleju izvērtēt iespēju un vērsties Saeimā ar lūgumu izvērtēt Valsts pārvaldes iekārtas likuma normas atbilstību Latvijas Republikas Satversmei.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Viedās administrācijas un reģionālās attīstības ministrijas ieskatā, jau šobrīd tiek sasniegts tiesību normas mērķis – veicināt atklātību un nodrošināt informācijas pieejamību attiecībā uz valsts amatpersonu atalgojumu valsts pārvaldē. Paskaidrojam, ka valsts amatpersonām saskaņā ar likuma “Par interešu konflikta novēršanu valsts amatpersonu darbībā” 23.pantu ir pienākums sagatavot valsts amatpersonu deklarācijas, kas ietver vispusīgu informāciju par valsts amatpersonas atalgojumu un kopējiem ienākumiem par kārtējo gadu, un šī deklarācija ir publiski pieejama Valsts ieņēmumu dienesta tīmekļvietnē.  Savukārt ar Valsts pārvaldes iekārtas likuma 92.panta otrajā daļā un noteikumu projektā paredzēto pienākumu, iestādēm attiecībā uz valsts amatpersonām ik mēnesi savā tīmekļvietnē būs jāpublicē šī informācija, tātad, papildus jāveic informācijas apstrāde, lai gan šī informācija būs pieejama valsts amatpersonu deklarācijā par kārtējo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Latvijas Republikas Satversmes tiesa 2019.gada 6.marta spriedumā lietā Nr.2018-11-01 jau ir vērtējusi attiecībā uz amatpersonām izdoto tiesību normu, kas paredz, ka informācija par kādas konkrētas amatpersonas atalgojumu tiek publicēta, norādot arī šīs amatpersonas vārdu, uzvārdu un amatu, atzīstot šādu tiesību normu par neatbilstošu Latvijas Republikas Satversmes 96.pantam. Attiecīgi, uzskatām, ka pastāv augsts risks par potenciālo tiesvedību Latvijas Republikas Satversmes tiesā arī attiecībā uz Valsts pārvaldes iekārtas likuma 92.panta otrajā daļā ietverto normu, kas stājās spēkā 2024.gada 10.decembrī.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tika apspriests Saeimas Valsts pārvaldes un pašvaldības komisijā, izskatot likumprojektu “Grozījumi Valsts pārvaldes iekārtas likumā” (reģ. Nr. 525/Lp14), gan pirms 2. lasījuma – 2024. gada 16. aprīlī (kad bija iesniegts līdzīgs priekšlikums), gan pirms 3. lasījuma – 2024. gada 6. novembrī.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priekšlikumi Saeimas Valsts pārvaldes un pašvaldības komisijā netika atbalstīti ne 2024. gada 16. aprīlī, ne 2024. gada 6.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(Delna - 29.01.2025.)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informācija par atalgojumu būs pieejama tikai vienu mēnesi, biedrības "Sabiedrība par atklātību – Delna" (Delna) ieskatā tas neļaus sabiedrībai pilnvērtīgi izsekot amatpersonas nodarbinātības raksturam un var radīt maldinošu iespaidu par amatpersonas mēnešalgu un atalgojuma apmēru gadījumos, kad atalgojuma izmaksas ietver arī atvaļinājuma naudu, piemaksas, prēmijas, naudas balvas.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Delnas ieskatā būtu jāparedz lielāks termiņš, kurā ir publiski pieejams amatpersonas atalgojums pa mēnešiem, tas ļautu sekot līdzi arī izmaiņām atalgojumā, identificēt iespējamās neatbilstības un vērtēt tendences atalgojumā konkrētai amatpersonai un sistēmā kopumā. Delnas ieskatā adekvāts termiņš, cik ilgi amatpersonām aprēķinātais atalgojums ir publiskots iestādes tīmekļvietnē, būtu vismaz viens gads. Šāds termiņš sasaucas ar amatpersonas novērtēšanu, kas arī tiek veikta reizi gadā, un pēc novērtēšanas var sekot dažādu labumu piešķiršana, pienākumu un atbildības pārskatīšana amatpersonai. Turklāt arī valsts amatpersonas deklarācija ierasti tiek iesniegta vienreiz 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termiņš izvēlēts, ņemot vērā samērīgumu starp valsts budžeta līdzekļu izlietojuma atklātību un caurskatāmību un amatpersonas tiesībām uz privātās dzīves neaizskaramību, tostarp ņemot vērā globalizācijas apstākļus un profilēšanas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iestāžu tīmekļvietnēs saskaņā ar Ministru kabineta 2016. gada 12. aprīļa noteikumiem Nr. 225 "Kārtība, kādā tiek publiskota informācija par amatpersonu (darbinieku) atlīdzības noteikšanas kritērijiem un darba samaksas apmēru sadalījumā pa amatu grupām" tiek publicēta informācija par amatpersonu (darbinieku) atlīdzības noteikšanas kritērijiem un darba samaksas apmēru sadalījumā pa amatu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ir iespējas salīdzināt un konstatēt, vai attiecīgā mēnesī ir kādas izmaiņas un vai visām amatpersonām. Tādējādi arī netieši secināt, vai bijušas piemaksas, prēmijas, naudas balvas.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secina, ka 2025.gada 22.janvārī saskaņošanai pieteiktā Ministru kabineta noteikumu projekta “Noteikumi par termiņu, cik ilgi amatpersonām aprēķinātais atalgojums ir publiskots iestādes tīmekļvietnē” (turpmāk – Projekts) saturs atbilst Ministru kabineta deleģējuma ietvaram, savukārt Projekta sākotnējās ietekmes novērtējuma ziņojuma (turpmāk – Anotācija) saturs krietni pārsniedz Ministru kabineta deleģējuma ietvaru.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uz Latvijas Republikas Senāta Administratīvo lietu departamenta 2024.gada 27.februāra spriedumu lietā Nr. A420214322, SKA-335/2024 no kura secināms, ka tiesību akta anotācija nevar aizvietot likumdevēja gribu, kam jābūt atspoguļotai tiesību normas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lūdz pārskatīt Anotācijā ietverto informāciju un nodrošināt vienveidīgu tiesību akta piemērošanu visām iestādēm, uz kurām attieksies tiesību akta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sākotnējās ietekmes novērtējuma ziņojuma (anotācijas) saturs nevis pārsniedz Ministru kabineta deleģējuma ietvaru, bet sniedz skaidrojumu par Valsts pārvaldes iekārtas likuma 92. panta otrās daļas piemērošanas aspektiem ar mērķi nodrošināt vienveidīgu tiesību akta piemērošanu visām iestādēm, uz kurām attieksies tiesību akta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tas ir atbilstošs minētājā spriedumā norādītajam, ka “</w:t>
            </w:r>
            <w:r w:rsidR="00000000" w:rsidRPr="00000000" w:rsidDel="00000000">
              <w:rPr>
                <w:i w:val="1"/>
                <w:rtl w:val="0"/>
              </w:rPr>
              <w:t xml:space="preserve">Ja likumdevējs ir neatbilstoši vai neprecīzi atspoguļojis savu gribu tiesību normas tekstā, priekšroka ir normas tekstam, nevis sākotnējam nodomam (apsvērumiem vai motīviem), kas palicis ārpus teksta (Neimanis J. Ievads tiesībās. Rīga: zv. adv .J. Neimanis, 2004, 143.-144.lpp.)</w:t>
            </w:r>
            <w:r w:rsidR="00000000" w:rsidRPr="00000000" w:rsidDel="00000000">
              <w:rPr>
                <w:rtl w:val="0"/>
              </w:rPr>
              <w:t xml:space="preserve">”, jo anotācijā norādītais nav pretējs normas tekstam.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minētajai normai (Valsts pārvaldes iekārtas likuma 92. panta otrajai daļai) nemaz nav pieejams sākotnējās ietekmes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šī Ministru kabineta noteikumu projekta sākotnējās ietekmes novērtējuma ziņojumā (anotācijā) tiek sniegta papildu informācija par normas piemērošanu, ņemot vērā, ka nav pieejama Valsts pārvaldes iekārtas likuma 92. panta otrās daļas sākotnējās ietekmes novērtējuma ziņojums (anotācija), minētajā normā tiek lietoti termini, kas nav lietoti Valsts pārvaldes iekārtas likumā, kā arī  sabiedriskajā telpā paustos dažādos viedokļus par normas mērķi, tostarp par termina “amatpersonas”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šī Ministru kabineta noteikumu projekta sākotnējās ietekmes novērtējuma ziņojumā (anotācijā) ir vērsta uzmanība uz atsevišķiem normas piemērošanas aspektiem, ņemot vērā tiesību normu interpretācijas metodes un diskusijas, kas izskanējušas Saeimas Valsts pārvaldes un pašvaldības komisijas sēdēs pirms likumprojekta “Grozījumi Valsts pārvaldes iekārtas likumā” (reģ. Nr. 525/Lp14) izskatīšanas 2. un 3.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atbilstoši LR Saeimas Juridiskā biroja sniegtajam skaidrojumam, ka Valsts pārvaldes iekārtas likuma 92. panta otrā daļa būtu attiecināma uz tām amatpersonām, kuras ir pilnvarotas pieņemt pārvaldes lēmumus. Savukārt uz tām iestādē nodarbinātajām (vienalga, vai dienesta vai darba attiecību ietvaros) personām, kuras ir iesaistītas iestādes iekšējo lēmumu, tostarp ar pārvaldes lēmumu sagatavošanu, procesuālo virzību vai citādu iestādes iekšējo darbību saistītu lēmumu pieņemšanā, nebūtu attiecināma prasība par atalgojuma publiskošanu.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un papildināt Saeimas 2024. gada 14. novembra sēdē pieņemtā likumprojekta "Grozījumi Valsts pārvaldes iekārtas likumā" (reģ. Nr. 525/Lp14), kas stājās spēkā 2024. gada 10. decembrī redakciju un papildināt pirmo teikumu šādā redakcijā: "Iestādes amatpersonām, kas pieņem pārvaldes lēmumu, aprēķināto atalgojumu iestāde katru mēnesi publisko savā tīmekļa vietnē, norādot vārdu, uzvārdu, amatu un aprēķināto atalgojumu, ja likums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likumdevēja paustajai gribai Valsts pārvaldes iekārtas likuma 92. panta otrā daļā ir norādīts tieši termins “amatpersona”.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32.panta pirmā daļa nosaka, ka valsts pārvaldē amatpersonas iekļautas vienotā hierarhiskā sistēmā, kurā viena amatpersona ir padota citai amatpersonai. Minētā likuma 66.panta pirmā daļa nosaka, ka pārbaudes lēmuma tiesiskuma iepriekšēju pārbaudi veic gan tā pieņēmējs (pamatpārbaude), gan īpaša iestādes struktūrvienība vai amatpersona (papildpārbaude). Ņemot vērā minēto, lūgums precizēt noteikumu projekta anotācijas 1.3. apakšpunktu, papildinot skaidrojumu par amatpersonu uzskaitījumu, uz kurām attiecas un neattiecas Valsts pārvaldes iekārtas likuma 92.panta otrajā daļā ietvertais regulējums, piemēram, vai aprēķinātais atalgojums publicējams arī par amatpersonām, kas veic pārvaldes lēmuma papildpārbaudi.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projekta sākotnējās ietekmes novērtējuma ziņojumā (anotācijā) ir norādīts: “</w:t>
            </w:r>
            <w:r w:rsidR="00000000" w:rsidRPr="00000000" w:rsidDel="00000000">
              <w:rPr>
                <w:i w:val="1"/>
                <w:rtl w:val="0"/>
              </w:rPr>
              <w:t xml:space="preserve">tā kā iestādes vadītājs pārvalda iestādes finanšu, personāla un citus resursus, kā arī nosaka iestādes amatpersonu un darbinieku pienākumus, tad katras iestādes vadītāja atbildībā ir noteikt, kuri nodarbinātie (amatpersonas un darbinieki) ir vispārīgi vai konkrētajā gadījumā pilnvaroti pieņemt vai sagatavot pārvaldes lēmumu attiecīgajā iestādē un attiecīgi, par kuriem publicējama Valsts pārvaldes iekārtas likuma 92. panta otrajā daļā norādītā informācija.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situācijām, kad var pārprast amatpersonas ikmēneša atalgojuma apmēru (piemēram, amatpersonai tekošajā mēnesī izmaksāta arī atvaļinājuma nauda), lūdzam precizēt anotāciju, norādot, ka atalgojums publicējams, iekavās norādot, ka publicētajā summā iekļauta arī atvaļinājuma nauda, neatšifrējot 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projekts paredz tikai noteikt termiņu, cik ilgi amatpersonām aprēķinātais atalgojums ir publiskots iestādes tīmekļa vietnē, nevis arī publiskošanas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noteikumu projekta sākotnējās ietekmes novērtējuma ziņojumā (anotācijā) ir vērsta uzmanība tikai uz atsevišķiem normas piemērošanas aspektiem galvenokārt par terminu tvērumu, lai nodrošinātu vienotu izpratni.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1.3.punkta Risinājuma aprakstu ar informāciju, kā interpretējams "kuras </w:t>
            </w:r>
            <w:r w:rsidR="00000000" w:rsidRPr="00000000" w:rsidDel="00000000">
              <w:rPr>
                <w:u w:val="single"/>
                <w:rtl w:val="0"/>
              </w:rPr>
              <w:t xml:space="preserve">vispārīgi vai konkrētajā gadījumā ir pilnvarotas pieņemt vai sagatavot pārvaldes lēmumu</w:t>
            </w:r>
            <w:r w:rsidR="00000000" w:rsidRPr="00000000" w:rsidDel="00000000">
              <w:rPr>
                <w:rtl w:val="0"/>
              </w:rPr>
              <w:t xml:space="preserve">", paskaidrojot, vai iestādei amatpersonai aprēķinātais atalgojums jāpublisko par nodarbinātajiem, kuri tiem noteikto amata pienākumu ietvaros </w:t>
            </w:r>
            <w:r w:rsidR="00000000" w:rsidRPr="00000000" w:rsidDel="00000000">
              <w:rPr>
                <w:u w:val="single"/>
                <w:rtl w:val="0"/>
              </w:rPr>
              <w:t xml:space="preserve">var veikt</w:t>
            </w:r>
            <w:r w:rsidR="00000000" w:rsidRPr="00000000" w:rsidDel="00000000">
              <w:rPr>
                <w:rtl w:val="0"/>
              </w:rPr>
              <w:t xml:space="preserve"> arī pienākumus, kas saistīti ar  pārvaldes lēmuma sagatavošanu un pieņemšanu (piemēram, nodarbinātais teorētiski var tikt iekļauts iepirkuma komisijas sastāvā vai var sagatavot administratīvo aktu), vai izvērtējot vienīgi faktiskos, mēneša laikā veiktos pienākumus, kas saistīti ar  pārvaldes lēmuma sagatavošanu un pieņemšanu (piemēram, ja nodarbinātais attiecīgajā mēnesī ir darbojies iepirkuma komisijā vai ir sagatavojis administratīvo aktu), kā arī, vai iestāde amatpersonai aprēķināto atalgojumu publisko par amatpersonu, kura sagatavo un paraksta pārvaldes lēmumu, vai arī par amatpersonu, kura vizē (saskaņo) pārvaldes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projekta sākotnējās ietekmes novērtējuma ziņojumā (anotācijā) ir norādīts: “</w:t>
            </w:r>
            <w:r w:rsidR="00000000" w:rsidRPr="00000000" w:rsidDel="00000000">
              <w:rPr>
                <w:i w:val="1"/>
                <w:rtl w:val="0"/>
              </w:rPr>
              <w:t xml:space="preserve">tā kā iestādes vadītājs pārvalda iestādes finanšu, personāla un citus resursus, kā arī nosaka iestādes amatpersonu un darbinieku pienākumus, tad katras iestādes vadītāja atbildībā ir noteikt, kuri nodarbinātie (amatpersonas un darbinieki) ir vispārīgi vai konkrētajā gadījumā pilnvaroti pieņemt vai sagatavot pārvaldes lēmumu attiecīgajā iestādē un attiecīgi, par kuriem publicējama Valsts pārvaldes iekārtas likuma 92. panta otrajā daļā norādītā informācija.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1.3.punkta Risinājuma aprakstu ar precīzu informāciju, kad būtu publiskojama pirmā informācija par amatpersonai iepriekšējā mēnesī aprēķināto atalgojumu, norādot, vai martā, publiskojot amatpersonai aprēķināto atalgojumu par februāri, vai februārī, publiskojot amatpersonai aprēķināto atalgojumu par 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sākotnējās ietekmes novērtējuma ziņojuma (anotācijas) 1.6.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1.3.punkta Risinājuma aprakstu ar informāciju, kas precīzi paskaidro, uz kurām iestādes amatpersonām aprēķinātā atalgojuma publiskošana tīmekļvietnē neattiecas.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projekta sākotnējās ietekmes novērtējuma ziņojumā (anotācijā) ir norādīts: “</w:t>
            </w:r>
            <w:r w:rsidR="00000000" w:rsidRPr="00000000" w:rsidDel="00000000">
              <w:rPr>
                <w:i w:val="1"/>
                <w:rtl w:val="0"/>
              </w:rPr>
              <w:t xml:space="preserve">tā kā iestādes vadītājs pārvalda iestādes finanšu, personāla un citus resursus, kā arī nosaka iestādes amatpersonu un darbinieku pienākumus, tad katras iestādes vadītāja atbildībā ir noteikt, kuri nodarbinātie (amatpersonas un darbinieki) ir vispārīgi vai konkrētajā gadījumā pilnvaroti pieņemt vai sagatavot pārvaldes lēmumu attiecīgajā iestādē un attiecīgi, par kuriem publicējama Valsts pārvaldes iekārtas likuma 92. panta otrajā daļā norādītā informācija.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vienveidīgu VPIL 92. panta otrās daļas un MK noteikumu projektu piemērošanu visā valsts pārvaldē, kā arī ņemot vērā interpretācijas iespējas, lūgums precizēt Noteikumu projekta Anotācijas 1.3. apakšpunktu, papildinot skaidrojumu par mērķgrupas tvērumu, t.i., amatpersonu un darbinieku uzskaitījumu, uz kurām attiecas un neattiecas VPIL 92. panta otrajā daļā ietvertais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projekta sākotnējās ietekmes novērtējuma ziņojumā (anotācijā) ir norādīts: “</w:t>
            </w:r>
            <w:r w:rsidR="00000000" w:rsidRPr="00000000" w:rsidDel="00000000">
              <w:rPr>
                <w:i w:val="1"/>
                <w:rtl w:val="0"/>
              </w:rPr>
              <w:t xml:space="preserve">tā kā iestādes vadītājs pārvalda iestādes finanšu, personāla un citus resursus, kā arī nosaka iestādes amatpersonu un darbinieku pienākumus, tad katras iestādes vadītāja atbildībā ir noteikt, kuri nodarbinātie (amatpersonas un darbinieki) ir vispārīgi vai konkrētajā gadījumā pilnvaroti pieņemt vai sagatavot pārvaldes lēmumu attiecīgajā iestādē un attiecīgi, par kuriem publicējama Valsts pārvaldes iekārtas likuma 92. panta otrajā daļā norādītā informācija.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tiks novērsta personas  datu  ļaunprātīga izmantošana, jo šāda informācijas publiskošana padara attiecīgās personas zināmā mērā neaizsargātas pret potenciāliem noziedzīgiem aizskārumiem.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izmantojot no VID deklarācijās par amatpersonām iegūto informāciju un Lursoft, pieejama detalizēta, jebkāda interesējošā informācija. Iespējams izsekot amatpersonu un radīt jebkādus tiešus draudus ģimenei un jo īpaši bērniem. Personas datu nepamatota publiskošana kopā ar izmaksāto atalgojumu var būt īpaši saistoša arī trešo valstu specdienestiem attiecībā par personām, kuras ieņem amatu konkrētā iestādē, ir NBS rezerves karavīru uzskaitē un ir viegli sazīmējamas reta uzvārda, vārda vai to kombinācijā.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riskam tiks pakļautas tās ģimenes, kurās abu pieaugušo atalgojums tiks publicēts.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projekts paredz tikai noteikt termiņu, cik ilgi amatpersonām aprēķinātais atalgojums ir publiskots iestādes tīmekļa vietnē, nevis noteikt jaunu regulējumu, kas paredz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pienākumu publicēt personas datus ir pieņēmis likumdevējs.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visām iestādēm nodrošinātu vienotu pieeju un viennozīmīgu Valsts pārvaldes iekārtas likuma 92. panta otrās daļas  interpretāciju, lūdzam papildināt anotāciju ar vadlīnijām konkrētu personu tvēruma noteikšanai, par kuriem aprēķinātais atalgojums ir publiskojams iestādes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projekta sākotnējās ietekmes novērtējuma ziņojumā (anotācijā) ir norādīts termina “amatpersona” tvērums, kā arī ir norādīts: “</w:t>
            </w:r>
            <w:r w:rsidR="00000000" w:rsidRPr="00000000" w:rsidDel="00000000">
              <w:rPr>
                <w:i w:val="1"/>
                <w:rtl w:val="0"/>
              </w:rPr>
              <w:t xml:space="preserve">tā kā iestādes vadītājs pārvalda iestādes finanšu, personāla un citus resursus, kā arī nosaka iestādes amatpersonu un darbinieku pienākumus, tad katras iestādes vadītāja atbildībā ir noteikt, kuri nodarbinātie (amatpersonas un darbinieki) ir vispārīgi vai konkrētajā gadījumā pilnvaroti pieņemt vai sagatavot pārvaldes lēmumu attiecīgajā iestādē un attiecīgi, par kuriem publicējama Valsts pārvaldes iekārtas likuma 92. panta otrajā daļā norādītā informācija.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- 03.02.2025.)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apakšpunktu, papildinot amatpersonu uzskaitījumu, uz kurām neattiecas Valsts pārvaldes iekārtas likuma 92. panta otrajā daļā ietvertais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projekta sākotnējās ietekmes novērtējuma ziņojumā (anotācijā) ir norādīts: “</w:t>
            </w:r>
            <w:r w:rsidR="00000000" w:rsidRPr="00000000" w:rsidDel="00000000">
              <w:rPr>
                <w:i w:val="1"/>
                <w:rtl w:val="0"/>
              </w:rPr>
              <w:t xml:space="preserve">tā kā iestādes vadītājs pārvalda iestādes finanšu, personāla un citus resursus, kā arī nosaka iestādes amatpersonu un darbinieku pienākumus, tad katras iestādes vadītāja atbildībā ir noteikt, kuri nodarbinātie (amatpersonas un darbinieki) ir vispārīgi vai konkrētajā gadījumā pilnvaroti pieņemt vai sagatavot pārvaldes lēmumu attiecīgajā iestādē un attiecīgi, par kuriem publicējama Valsts pārvaldes iekārtas likuma 92. panta otrajā daļā norādītā informācija.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- 03.02.2025.)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izņemt Anotācijas 1.3. apakšpunktā norādi uz "1146 – piemaksa par personisko darba ieguldījumu un darba kvalitāti", jo atbilstoši Valsts un pašvaldību institūciju amatpersonu un darbinieku atlīdzības likuma 14. pantam, kā arī Ministru kabineta 2017. gada 7. novembra noteikumu Nr. 662 "Noteikumi par valsts tiešās pārvaldes iestāžu un citu valsts un pašvaldību institūciju amatpersonu (darbinieku) atlīdzības un personu uzskaites sistēmu" 6. pielikumam šāds piemaksas veids vairs nav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Sākotnējās ietekmes novērtējuma ziņojums (anotācija) precizēts, vēršam uzmanību, ka ar 2021. gada 16. novembra likumu “Grozījumi Valsts un pašvaldību institūciju amatpersonu un darbinieku atlīdzības likumā”, kas stājās spēkā 2022. gada 1. jūlijā, “piemaksa par personisko darba ieguldījumu un darba kvalitāti” tika aizstāta ar “piemaksa par nozīmīgu ieguldījumu attiecīgās institūcijas stratēģisko mērķu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jauno Ministru kabineta noteikumu projekta regulējuma, kas izstrādāts, pamatojoties uz grozījumiem Valsts pārvaldes iekārtas likumā, izriet, ka paralēli informācijai par attiecīgās institūcijas amatpersonu (darbinieku) mēnešalgas apmēru sadalījumā pa amatu grupām, ko publicē iestādes mājaslapā saskaņā ar Ministru kabineta 2016. gada 12. aprīļa noteikumu Nr. 225 "Kārtība, kādā tiek publiskota informācija par amatpersonu (darbinieku) atlīdzības noteikšanas kritērijiem un darba samaksas apmēru sadalījumā pa amatu grupām", no 1.februāra iestādei būs jāpublicē arī konkrētais amatpersonām aprēķinātais atalgojums par amatpersonām Valsts pārvaldes iekārtas likuma izpratnē. Satiksmes ministrija uzskata, ka tādā veidā iestādei tiks radīts papildu administratīvais slogs.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amatpersonas Valsts pārvaldes iekārtas likuma regulējumā nav tās pašas, ko saprotam no likuma “Par interešu konflikta novēršanu valsts amatpersonu darbībā”, ka arī to, ka iestādes vadītāja atbildība būs noteikt to nodarbināto sarakstu, kuri pilnvaroti pieņemt un sagatavot pārvaldes lēmumu, būtu nepieciešamas vadlīnijas, kā iestādē nosakāms to amatpersonu loks, par kurām aprēķinātais atalgojums publicējams.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iekļaut nodarbināto minētajā sarakstā, nav saprotams, vai jāveic kāds izvērtējums, cik regulāri/pastāvīgi nodarbinātais pieņem vai sagatavo pārvaldes lēmumu, vai arī īslaicīga šādu pienākumu izpilde ir kritērijs, lai nodarbinātajam aprēķināto atalgojumu publicētu. Piemēram, vai minēto nodarbināto mērķgrupā ietilps tie publiskā iepirkuma komisijas locekļi, kas ir amatpersonas statusā tikai uz iepirkumu komisijas darbības laiku, ja ikdienā viņi nav ierēdņi un neveic arī citas amatpersonas pienākumus. Vai attiecīgi par šādu iepirkuma komisijas locekli aprēķinātais atalgojums publicējams tikai par to periodu, kamēr konkrētā amatpersona darbojas iepirkuma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vērš uzmanību, ka bez papildus skaidrojuma var rasties situācija, ka katrai iestādei ir savs interpretējums par personām, kas pieņem un sagatavo valsts pārvaldes lēmumus, un ir iekļaujamas amatpersonu sarakstā par atalgojuma publicēšanu, līdz ar ko iestāžu uzrādītie dati varētu būt nepilnīgi.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projekts paredz tikai noteikt termiņu, cik ilgi amatpersonām aprēķinātais atalgojums ir publiskots iestādes tīmekļa vietnē, nevis noteikt jaunu regulējumu, kas paredz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pienākumu publicēt personas datus ir pieņēmis likumdevējs, atbalstot Saeimas deputāta priekšlikumu, līdz ar to nav pieejams šī regulējuma sākotnējās ietekmes novērtējuma ziņojums (anotācija), kas sniegtu vairāk informācijas par iecerētā regulējuma mērķi un piemērošanas praktiskajiem aspektiem.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ka iestādes pirmoreiz publisko informāciju par 2025.gada februārī amatpersonām aprēķināto atalgojumu.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sākotnējās ietekmes novērtējuma ziņojuma (anotācijas) 1.6.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teikts, ka nav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tas ir būtisks punkts, kas būtu vērtējams. Tas tieši ietekmēs izmaksas. Tas var prasīt gan jaunu darbinieku piesaisti noteiktos gadījumos  vai ārpakalpojumu, kā arī esošo sistēmu pilnveidi, lai uzlabotu automatizētos procesus, kam  visam arī ir neapšaubāma finanšu ietekme.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ņemot vērā to, ka likums "Par interešu konflikta  novēršanu valsts amatpersonu darbībā" jau paredz valsts amatpersonām pienākumu  noteiktā termiņā un kārtībā iesniegt valsts amatpersonas deklarācijas, kurās tiek atspoguļots amatpersonām aprēķinātais atalgojums gada griezumā, lielā mērā zūd arī jēga šādai dubultai iestāžu amatpersonu aprēķinātā atalgojuma publicēšanai, jo šī informācija jau sākotnēji sabiedrībai ir brīvi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projekts paredz tikai noteikt termiņu, cik ilgi amatpersonām aprēķinātais atalgojums ir publiskots iestādes tīmekļa vietnē, nevis noteikt jaunu regulējumu, kas paredz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pienākumu publicēt personas datus ir pieņēmis likumdevējs.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7.septembra noteikumu "Tiesību akta projekta sākotnējās ietekmes izvērtēšanas kārtība" 15.punkts noteic, ka visiem projektiem aizpilda šo noteikumu 14.1., 14.2., 14.6. un 14.7. apakšpunktā minēto anotācijas sadaļu. Šo noteikumu 14.3., 14.4., 14.5. un 14.8. apakšpunktā minēto sadaļu aizpilda, ja attiecināms. Savukārt minēto noteikumu 16. punkts, paredz, ka šo noteikumu 14.2. apakšpunktā minētās administratīvās izmaksas ir izmaksas, ko rada informācijas sniegšanas pienākumi un to izpilde. Administratīvās izmaksas mērķa grupām, tai skaitā fiziskām un juridiskām personām, valsts un pašvaldību institūcijām, aprēķina, sākot no viena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lūdzu papildināt anotācijas I sadaļu ar izmaksām, kas radīsies iestādēm, lai apkopotu un publicētu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kancelejas izstrādātajām vadlīnijām ”Vadlīnijas tiesību akta projekta sākotnējās ietekmes novērtēšanai un novērtējuma ziņojuma sagatavošanai vienotajā tiesību aktu izstrādes un saskaņošanas portālā” (</w:t>
            </w:r>
            <w:r w:rsidR="00000000" w:rsidRPr="00000000" w:rsidDel="00000000">
              <w:rPr>
                <w:i w:val="1"/>
                <w:rtl w:val="0"/>
              </w:rPr>
              <w:t xml:space="preserve">skat. 22-25. lpp., https://www.mk.gov.lv/sites/mk/files/media_file/tap_anotacija_vadlinijas.pdf</w:t>
            </w:r>
            <w:r w:rsidR="00000000" w:rsidRPr="00000000" w:rsidDel="00000000">
              <w:rPr>
                <w:rtl w:val="0"/>
              </w:rPr>
              <w:t xml:space="preserve">) aprēķini veicami tikai tām informācijas sniegšanas prasībām, kas izriet no paša tiesību akta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informācijas sniegšanas pienākumu paredz Valsts pārvaldes iekārtas likuma 92. panta otrā daļa, bet Ministru kabineta noteikumu projekts paredz noteikt tikai termiņu, cik ilgi amatpersonām aprēķinātais atalgojums ir publiskots iestādes tīmekļa vietnē, administratīvās izmaksas šim projektam nav jārēķina.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teikts, ka noteikumu projektam nav ietekme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ietekmi tiešā veidā rada  Valsts pārvaldes iekārtas likuma 92.panta otrā daļa, uz kā pamata šie noteikumi tiek pieņemti, tomēr vēršam uzmanību, ka kopumā šim amatpersonu atalgojuma publiskošanas pienākumam ir neapšaubāma ietekme uz pašvaldību budžetiem- tie ir gan cilvēkresursi, gan finanšu resursi, lai nodrošinātu savlaicīgu un precīzu  amatpersonām saņemtā atalgojuma publicēšanu pašvaldību  tīmekļa vietnēs.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kaut arī finanšu ietekme, ņemot vērā konkrētā likuma-Valsts pārvaldes iekārtas likuma 92.panta otrās daļas grozījumi,  tapšanas gaitu nav pietiekami izvērtēta,  aicinām to vismaz ieskicēt MK noteikumu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projekts paredz tikai noteikt termiņu, cik ilgi amatpersonām aprēķinātais atalgojums ir publiskots iestādes tīmekļa vietnē, nevis noteikt jaunu regulējumu, kas paredz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pienākumu publicēt personas datus ir pieņēmis likumdevējs.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vērš uzmanību, ka valsts pārvalde savā darbībā rīkojas saskaņā ar likumu. Latvijas Republikas Satversmes 96.pants nosaka personas tiesības uz privātās dzīves, mājokļa un korespondences neaizskaramību.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tiesa 2019. gada 6. marta spriedumā lietā Nr. 2018-11-01, noskaidrojot Latvijas Republikas Satversmes 96.pantā noteikto pamattiesību saturu kopsakarā ar Cilvēka tiesību un pamatbrīvību aizsardzības konvencijas 8.pantu, ir norādījusi, ka valsts institūcijām ir ne vien negatīvs pienākums atturēties no jebkādas nepamatotas iejaukšanās tiesībās uz privātās dzīves neaizskaramību, bet arī pozitīvs pienākums veikt šo tiesību aizsardzībai nepieciešamās darbības. Ar personas privāto dzīvi saistīto datu apstrāde, tostarp izpaušana  un  glabāšana, ietilpst personas tiesību uz privātās dzīves neaizskaramību tvērumā.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8.1.12. apakšsadaļu, jo saskaņā ar Latvijas Republikas Satversmes Tiesas 2019. gada 6. marta spriedumā lietā Nr. 2018-11-01 noteikto, ir saskatāms risks Latvijas Republikas Satversmes 96.pantā noteikto cilvēka pamattiesību aizskārumam.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projekts paredz tikai noteikt termiņu, cik ilgi amatpersonām aprēķinātais atalgojums ir publiskots iestādes tīmekļa vietnē, nevis noteikt jaunu regulējumu, kas paredz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minētais tika apspriests Saeimas Valsts pārvaldes un pašvaldības komisijā, izskatot likumprojektu “Grozījumi Valsts pārvaldes iekārtas likumā” (reģ. Nr. 525/Lp14), gan pirms 2. lasījuma – 2024. gada 16. aprīlī (</w:t>
            </w:r>
            <w:r w:rsidR="00000000" w:rsidRPr="00000000" w:rsidDel="00000000">
              <w:rPr>
                <w:i w:val="1"/>
                <w:rtl w:val="0"/>
              </w:rPr>
              <w:t xml:space="preserve">kad bija iesniegts līdzīgs priekšlikums</w:t>
            </w:r>
            <w:r w:rsidR="00000000" w:rsidRPr="00000000" w:rsidDel="00000000">
              <w:rPr>
                <w:rtl w:val="0"/>
              </w:rPr>
              <w:t xml:space="preserve">), gan pirms 3. lasījuma – 2024. gada 6. novembrī.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priekšlikumi Saeimas Valsts pārvaldes un pašvaldības komisijā netika atbalstīti ne 2024. gada 16. aprīlī, ne 2024. gada 6.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jo saskaņā ar Latvijas Republikas Satversmes Tiesas 2019. gada 6. marta spriedumā lietā Nr. 2018-11-01 noteikto, ir saskatāms risks Satversmes 96. pantā noteikto cilvēka pamattiesību uz privātās dzīves, mājokļa un korespondences neaizskaramību aizskārumam.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projekts paredz tikai noteikt termiņu, cik ilgi amatpersonām aprēķinātais atalgojums ir publiskots iestādes tīmekļa vietnē, nevis noteikt jaunu regulējumu, kas paredz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minētais tika apspriests Saeimas Valsts pārvaldes un pašvaldības komisijā, izskatot likumprojektu “Grozījumi Valsts pārvaldes iekārtas likumā” (reģ. Nr. 525/Lp14), gan pirms 2. lasījuma – 2024. gada 16. aprīlī (</w:t>
            </w:r>
            <w:r w:rsidR="00000000" w:rsidRPr="00000000" w:rsidDel="00000000">
              <w:rPr>
                <w:i w:val="1"/>
                <w:rtl w:val="0"/>
              </w:rPr>
              <w:t xml:space="preserve">kad bija iesniegts līdzīgs priekšlikums</w:t>
            </w:r>
            <w:r w:rsidR="00000000" w:rsidRPr="00000000" w:rsidDel="00000000">
              <w:rPr>
                <w:rtl w:val="0"/>
              </w:rPr>
              <w:t xml:space="preserve">), gan pirms 3. lasījuma – 2024. gada 6. novembrī.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priekšlikumi Saeimas Valsts pārvaldes un pašvaldības komisijā netika atbalstīti ne 2024. gada 16. aprīlī, ne 2024. gada 6.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personas datu apstrādi, lūdzam atbilstoši precizēt Anotācijas 8.1.13.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kancelejas izstrādātajām vadlīnijām ”Vadlīnijas tiesību akta projekta sākotnējās ietekmes novērtēšanai un novērtējuma ziņojuma sagatavošanai vienotajā tiesību aktu izstrādes un saskaņošanas portālā” (</w:t>
            </w:r>
            <w:r w:rsidR="00000000" w:rsidRPr="00000000" w:rsidDel="00000000">
              <w:rPr>
                <w:i w:val="1"/>
                <w:rtl w:val="0"/>
              </w:rPr>
              <w:t xml:space="preserve">skat. 54-55.lpp., https://www.mk.gov.lv/sites/mk/files/media_file/tap_anotacija_vadlinijas.pdf</w:t>
            </w:r>
            <w:r w:rsidR="00000000" w:rsidRPr="00000000" w:rsidDel="00000000">
              <w:rPr>
                <w:rtl w:val="0"/>
              </w:rPr>
              <w:t xml:space="preserve">) šī sadaļa ir aizpildāma, ja tiesību akta projekts paredz noteikt personas datu apstrādi, proti, apstrāde izriet no paša tiesību akta projekta. Kā rezultātā šajā sadaļā būtu norādāms – datu apstrādes nolūks, datu apstrādes tiesiskais pamats, datu apjoms, datu glabāšanas termiņš, citi datu apstrādes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datu apstrādi paredz Valsts pārvaldes iekārtas likuma 92. panta otrā daļa, bet Ministru kabineta noteikumu projekts paredz noteikt tikai un vienīgi termiņu, cik ilgi amatpersonām aprēķinātais atalgojums ir publiskots iestādes tīmekļa vietnē, šī sadaļa nav jāaizpilda.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8.1.13.apakšpunktu, jo noteikumu projekts paredz personas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kancelejas izstrādātajām vadlīnijām ”Vadlīnijas tiesību akta projekta sākotnējās ietekmes novērtēšanai un novērtējuma ziņojuma sagatavošanai vienotajā tiesību aktu izstrādes un saskaņošanas portālā” (</w:t>
            </w:r>
            <w:r w:rsidR="00000000" w:rsidRPr="00000000" w:rsidDel="00000000">
              <w:rPr>
                <w:i w:val="1"/>
                <w:rtl w:val="0"/>
              </w:rPr>
              <w:t xml:space="preserve">skat. 54-55.lpp., https://www.mk.gov.lv/sites/mk/files/media_file/tap_anotacija_vadlinijas.pdf</w:t>
            </w:r>
            <w:r w:rsidR="00000000" w:rsidRPr="00000000" w:rsidDel="00000000">
              <w:rPr>
                <w:rtl w:val="0"/>
              </w:rPr>
              <w:t xml:space="preserve">) šī sadaļa ir aizpildāma, ja tiesību akta projekts paredz noteikt personas datu apstrādi, proti, apstrāde izriet no paša tiesību akta projekta. Kā rezultātā šajā sadaļā būtu norādāms – datu apstrādes nolūks, datu apstrādes tiesiskais pamats, datu apjoms, datu glabāšanas termiņš, citi datu apstrādes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datu apstrādi paredz Valsts pārvaldes iekārtas likuma 92. panta otrā daļa, bet Ministru kabineta noteikumu projekts paredz noteikt tikai un vienīgi termiņu, cik ilgi amatpersonām aprēķinātais atalgojums ir publiskots iestādes tīmekļa vietnē, šī sadaļa nav jāaizpilda.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- 03.02.2025.)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personas datu apstrādi, lūdzam atbilstoši precizēt Anotācijas 8.1.13.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kancelejas izstrādātajām vadlīnijām ”Vadlīnijas tiesību akta projekta sākotnējās ietekmes novērtēšanai un novērtējuma ziņojuma sagatavošanai vienotajā tiesību aktu izstrādes un saskaņošanas portālā” (</w:t>
            </w:r>
            <w:r w:rsidR="00000000" w:rsidRPr="00000000" w:rsidDel="00000000">
              <w:rPr>
                <w:i w:val="1"/>
                <w:rtl w:val="0"/>
              </w:rPr>
              <w:t xml:space="preserve">skat. 54-55.lpp., https://www.mk.gov.lv/sites/mk/files/media_file/tap_anotacija_vadlinijas.pdf</w:t>
            </w:r>
            <w:r w:rsidR="00000000" w:rsidRPr="00000000" w:rsidDel="00000000">
              <w:rPr>
                <w:rtl w:val="0"/>
              </w:rPr>
              <w:t xml:space="preserve">) šī sadaļa ir aizpildāma, ja tiesību akta projekts paredz noteikt personas datu apstrādi, proti, apstrāde izriet no paša tiesību akta projekta. Kā rezultātā šajā sadaļā būtu norādāms – datu apstrādes nolūks, datu apstrādes tiesiskais pamats, datu apjoms, datu glabāšanas termiņš, citi datu apstrādes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datu apstrādi paredz Valsts pārvaldes iekārtas likuma 92. panta otrā daļa, bet Ministru kabineta noteikumu projekts paredz noteikt tikai un vienīgi termiņu, cik ilgi amatpersonām aprēķinātais atalgojums ir publiskots iestādes tīmekļa vietnē, šī sadaļa nav jāaizpilda.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atbilstoši plānotajām darbībām ar konkrētu kategoriju personu tvērumu un to personu datiem.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kancelejas izstrādātajām vadlīnijām ”Vadlīnijas tiesību akta projekta sākotnējās ietekmes novērtēšanai un novērtējuma ziņojuma sagatavošanai vienotajā tiesību aktu izstrādes un saskaņošanas portālā” (</w:t>
            </w:r>
            <w:r w:rsidR="00000000" w:rsidRPr="00000000" w:rsidDel="00000000">
              <w:rPr>
                <w:i w:val="1"/>
                <w:rtl w:val="0"/>
              </w:rPr>
              <w:t xml:space="preserve">skat. 54-55.lpp., https://www.mk.gov.lv/sites/mk/files/media_file/tap_anotacija_vadlinijas.pdf</w:t>
            </w:r>
            <w:r w:rsidR="00000000" w:rsidRPr="00000000" w:rsidDel="00000000">
              <w:rPr>
                <w:rtl w:val="0"/>
              </w:rPr>
              <w:t xml:space="preserve">) šī sadaļa ir aizpildāma, ja tiesību akta projekts paredz noteikt personas datu apstrādi, proti, apstrāde izriet no paša tiesību akta projekta. Kā rezultātā šajā sadaļā būtu norādāms – datu apstrādes nolūks, datu apstrādes tiesiskais pamats, datu apjoms, datu glabāšanas termiņš, citi datu apstrādes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datu apstrādi paredz Valsts pārvaldes iekārtas likuma 92. panta otrā daļa, bet Ministru kabineta noteikumu projekts paredz noteikt tikai un vienīgi termiņu, cik ilgi amatpersonām aprēķinātais atalgojums ir publiskots iestādes tīmekļa vietnē, šī sadaļa nav jāaizpilda.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paredz personas datu apstrādi, lūdzam atbilstoši precizēt anotācijas 8.1.13.apakšpunktu. Papildus aicinām sniegt skaidrojumu, vai pēc informācijas par aprēķinātā atalgojuma iestādes tīmekļvietnē pieejamības termiņa beigām, minētā informācija tiek pavisam dzēsta, vai arī tiek turpināta šīs informācijas apstrāde, bet tā netiek darīta pieejama iestādes tīmekļvietnē.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kancelejas izstrādātajām vadlīnijām ”Vadlīnijas tiesību akta projekta sākotnējās ietekmes novērtēšanai un novērtējuma ziņojuma sagatavošanai vienotajā tiesību aktu izstrādes un saskaņošanas portālā” (</w:t>
            </w:r>
            <w:r w:rsidR="00000000" w:rsidRPr="00000000" w:rsidDel="00000000">
              <w:rPr>
                <w:i w:val="1"/>
                <w:rtl w:val="0"/>
              </w:rPr>
              <w:t xml:space="preserve">skat. 54-55.lpp., https://www.mk.gov.lv/sites/mk/files/media_file/tap_anotacija_vadlinijas.pdf</w:t>
            </w:r>
            <w:r w:rsidR="00000000" w:rsidRPr="00000000" w:rsidDel="00000000">
              <w:rPr>
                <w:rtl w:val="0"/>
              </w:rPr>
              <w:t xml:space="preserve">) šī sadaļa ir aizpildāma, ja tiesību akta projekts paredz noteikt personas datu apstrādi, proti, apstrāde izriet no paša tiesību akta projekta. Kā rezultātā šajā sadaļā būtu norādāms – datu apstrādes nolūks, datu apstrādes tiesiskais pamats, datu apjoms, datu glabāšanas termiņš, citi datu apstrādes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datu apstrādi paredz Valsts pārvaldes iekārtas likuma 92. panta otrā daļa, bet Ministru kabineta noteikumu projekts paredz noteikt tikai un vienīgi termiņu, cik ilgi amatpersonām aprēķinātais atalgojums ir publiskots iestādes tīmekļa vietnē, šī sadaļa nav jāaizpilda.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punktu, jo ir saskatāms risks to personu bērniem, kuru vecāki saņem VSAA ikmēneša maksājumu, kas redzams VID publicētajās amatpersonu deklarācijās sadaļā par saņemtajiem ienākumiem, kas nav no darba vietas, bet redzams kā VSAA maksājums. Attiecīgi, personas darba vietas oficiālajā tīmekļa vietnē publicējot informāciju, kā skaidrots projekta anotācijā, ietverot visas piemaksu kategorijas, izņemot invaliditātes vai citas izmaksu kategorijas, tās personas, kuras ir vecāki bērniem būs viegli atšifrējamas un bērni tiks pakļauti īpašam riskam, jo bez algas apjoma ir publiski pieejamas arī norādes par īpašumiem (īpaši, ja tas ir vienīgais un atšifrē dzīvesvietu), kas ļauj noteikt precīzu bērnu dzīvesvietu.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kopsakarā ar Satversmes 110. pantā un Bērnu tiesību aizsardzības likuma 6. panta pirmajā daļā noteikto, rosinām atbilstoši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projekts paredz tikai noteikt termiņu, cik ilgi amatpersonām aprēķinātais atalgojums ir publiskots iestādes tīmekļa vietnē, nevis noteikt jaunu regulējumu, kas paredz personas datu apstrādi.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25-TA-194</w:t>
    </w:r>
    <w:r>
      <w:br/>
    </w:r>
    <w:r w:rsidR="00000000" w:rsidRPr="00000000" w:rsidDel="00000000">
      <w:rPr>
        <w:rtl w:val="0"/>
      </w:rPr>
      <w:t xml:space="preserve">11.02.2025. 09.21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25-TA-194</w:t>
    </w:r>
    <w:r>
      <w:br/>
    </w:r>
    <w:r w:rsidR="00000000" w:rsidRPr="00000000" w:rsidDel="00000000">
      <w:rPr>
        <w:rtl w:val="0"/>
      </w:rPr>
      <w:t xml:space="preserve">11.02.2025. 09.21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Izziņa_25-TA-194.docx</dc:title>
</cp:coreProperties>
</file>

<file path=docProps/custom.xml><?xml version="1.0" encoding="utf-8"?>
<Properties xmlns="http://schemas.openxmlformats.org/officeDocument/2006/custom-properties" xmlns:vt="http://schemas.openxmlformats.org/officeDocument/2006/docPropsVTypes"/>
</file>