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22-TA-2236: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programmas „Radošā Eiropa” (2021-2027) informatīvā biroja darbības turpināšanu laika periodā no 2023.gada 1.janvāra līdz Eiropas Savienības programmas „Radošā Eiropa” perioda beigām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„Radošā Eiropa” (2021-2027) informatīvā biroja darbības turpināšanu laika periodā no 2023.gada 1.janvāra līdz Eiropas Savienības programmas „Radošā Eiropa” perioda beigām”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7.lpp. otrās rindkopas 1.punkts ir precizējams, ņemot vērā izteikto iebildumu par Ministru kabineta sēdes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7.lpp. otrās rindkopas 1.punkts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Regulu Nr.2021/818 atļaut Kultūras ministrijai uzņemties papildu valsts budžeta ilgtermiņa saistības Programmas informatīvā biroja darbības nodrošināšanai no 2023.gada 1.janvāra līdz 2024.gada 31.decembrim. Programmas informatīvā biroja Latvijā darbības nodrošināšanas kopējās izmaksas 2023. un 2024.gadā ir 276 668 </w:t>
            </w:r>
            <w:r w:rsidR="00000000" w:rsidRPr="00000000" w:rsidDel="00000000">
              <w:rPr>
                <w:i w:val="1"/>
                <w:rtl w:val="0"/>
              </w:rPr>
              <w:t xml:space="preserve">euro</w:t>
            </w:r>
            <w:r w:rsidR="00000000" w:rsidRPr="00000000" w:rsidDel="00000000">
              <w:rPr>
                <w:rtl w:val="0"/>
              </w:rPr>
              <w:t xml:space="preserve">, tai skaitā Eiropas Komisijas finansējums 166 000 </w:t>
            </w:r>
            <w:r w:rsidR="00000000" w:rsidRPr="00000000" w:rsidDel="00000000">
              <w:rPr>
                <w:i w:val="1"/>
                <w:rtl w:val="0"/>
              </w:rPr>
              <w:t xml:space="preserve">euro</w:t>
            </w:r>
            <w:r w:rsidR="00000000" w:rsidRPr="00000000" w:rsidDel="00000000">
              <w:rPr>
                <w:rtl w:val="0"/>
              </w:rPr>
              <w:t xml:space="preserve"> un valsts budžeta līdzfinansējums 110 668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Eiropas Parlamenta un Padomes 2021. gada 20. maija regulu (ES) Nr. 2021/818, ar ko izveido programmu „Radošā Eiropa” (2021-2027. gads) un atceļ Regulu (ES) Nr. 1295/2013 atļaut Kultūras ministrijai uzņemties papildu valsts budžeta ilgtermiņa saistības Eiropas Savienības programmas „Radošā Eiropa” informatīvā biroja darbības nodrošināšanai no 2023. gada 1. janvāra līdz 2023. gada 31. decembrim 55 334 </w:t>
            </w:r>
            <w:r w:rsidR="00000000" w:rsidRPr="00000000" w:rsidDel="00000000">
              <w:rPr>
                <w:i w:val="1"/>
                <w:rtl w:val="0"/>
              </w:rPr>
              <w:t xml:space="preserve">euro</w:t>
            </w:r>
            <w:r w:rsidR="00000000" w:rsidRPr="00000000" w:rsidDel="00000000">
              <w:rPr>
                <w:rtl w:val="0"/>
              </w:rPr>
              <w:t xml:space="preserve"> apmērā un no 2024. gada 1. janvāra līdz 2024. gada 31. decembrim 55 334 </w:t>
            </w:r>
            <w:r w:rsidR="00000000" w:rsidRPr="00000000" w:rsidDel="00000000">
              <w:rPr>
                <w:i w:val="1"/>
                <w:rtl w:val="0"/>
              </w:rPr>
              <w:t xml:space="preserve">euro</w:t>
            </w:r>
            <w:r w:rsidR="00000000" w:rsidRPr="00000000" w:rsidDel="00000000">
              <w:rPr>
                <w:rtl w:val="0"/>
              </w:rPr>
              <w:t xml:space="preserve"> apmērā. Eiropas Savienības programmas „Radošā Eiropa” informatīvā biroja Latvijā darbības nodrošināšanas kopējās izmaksas 2023. un 2024. gadā ir 276 668 </w:t>
            </w:r>
            <w:r w:rsidR="00000000" w:rsidRPr="00000000" w:rsidDel="00000000">
              <w:rPr>
                <w:i w:val="1"/>
                <w:rtl w:val="0"/>
              </w:rPr>
              <w:t xml:space="preserve">euro</w:t>
            </w:r>
            <w:r w:rsidR="00000000" w:rsidRPr="00000000" w:rsidDel="00000000">
              <w:rPr>
                <w:rtl w:val="0"/>
              </w:rPr>
              <w:t xml:space="preserve">, tai skaitā Eiropas Komisijas finansējums 166 000 </w:t>
            </w:r>
            <w:r w:rsidR="00000000" w:rsidRPr="00000000" w:rsidDel="00000000">
              <w:rPr>
                <w:i w:val="1"/>
                <w:rtl w:val="0"/>
              </w:rPr>
              <w:t xml:space="preserve">euro</w:t>
            </w:r>
            <w:r w:rsidR="00000000" w:rsidRPr="00000000" w:rsidDel="00000000">
              <w:rPr>
                <w:rtl w:val="0"/>
              </w:rPr>
              <w:t xml:space="preserve"> un valsts budžeta līdzfinansējums 110 668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20. maija regulu (ES) Nr. 2021/818, ar ko izveido programmu „Radošā Eiropa” (2021-2027. gads) un atceļ Regulu (ES) Nr. 1295/2013 atļaut Kultūras ministrijai uzņemties papildu valsts budžeta ilgtermiņa saistības Eiropas Savienības programmas „Radošā Eiropa” informatīvā biroja darbības nodrošināšanai no 2023. gada 1. janvāra līdz 2024. gada 31. decembrim. Eiropas Savienības programmas „Radošā Eiropa” informatīvā biroja Latvijā darbības nodrošināšanas kopējās izmaksas 2023. un 2024. gadā ir 276 668 euro, tai skaitā Eiropas Komisijas finansējums 166 000 euro un valsts budžeta līdzfinansējums 110 668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Eiropas Parlamenta un Padomes 2021. gada 20. maija regulu (ES) Nr. 2021/818, ar ko izveido programmu „Radošā Eiropa” (2021-2027. gads) un atceļ Regulu (ES) Nr. 1295/2013 atļaut Kultūras ministrijai uzņemties papildu valsts budžeta ilgtermiņa saistības Eiropas Savienības programmas „Radošā Eiropa” informatīvā biroja darbības nodrošināšanai no 2023. gada 1. janvāra līdz 2024. gada 31. decembrim. Eiropas Savienības programmas „Radošā Eiropa” informatīvā biroja Latvijā darbības nodrošināšanas kopējās izmaksas 2023. un 2024. gadā ir 276 668 </w:t>
            </w:r>
            <w:r w:rsidR="00000000" w:rsidRPr="00000000" w:rsidDel="00000000">
              <w:rPr>
                <w:i w:val="1"/>
                <w:rtl w:val="0"/>
              </w:rPr>
              <w:t xml:space="preserve">euro</w:t>
            </w:r>
            <w:r w:rsidR="00000000" w:rsidRPr="00000000" w:rsidDel="00000000">
              <w:rPr>
                <w:rtl w:val="0"/>
              </w:rPr>
              <w:t xml:space="preserve">, tai skaitā Eiropas Komisijas finansējums 166 000 </w:t>
            </w:r>
            <w:r w:rsidR="00000000" w:rsidRPr="00000000" w:rsidDel="00000000">
              <w:rPr>
                <w:i w:val="1"/>
                <w:rtl w:val="0"/>
              </w:rPr>
              <w:t xml:space="preserve">euro</w:t>
            </w:r>
            <w:r w:rsidR="00000000" w:rsidRPr="00000000" w:rsidDel="00000000">
              <w:rPr>
                <w:rtl w:val="0"/>
              </w:rPr>
              <w:t xml:space="preserve"> un valsts budžeta līdzfinansējums 110 668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22-TA-2236</w:t>
    </w:r>
    <w:r>
      <w:br/>
    </w:r>
    <w:r w:rsidR="00000000" w:rsidRPr="00000000" w:rsidDel="00000000">
      <w:rPr>
        <w:rtl w:val="0"/>
      </w:rPr>
      <w:t xml:space="preserve">02.08.2022. 18.04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22-TA-2236</w:t>
    </w:r>
    <w:r>
      <w:br/>
    </w:r>
    <w:r w:rsidR="00000000" w:rsidRPr="00000000" w:rsidDel="00000000">
      <w:rPr>
        <w:rtl w:val="0"/>
      </w:rPr>
      <w:t xml:space="preserve">02.08.2022. 18.04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Izziņa_22-TA-2236.docx</dc:title>
</cp:coreProperties>
</file>

<file path=docProps/custom.xml><?xml version="1.0" encoding="utf-8"?>
<Properties xmlns="http://schemas.openxmlformats.org/officeDocument/2006/custom-properties" xmlns:vt="http://schemas.openxmlformats.org/officeDocument/2006/docPropsVTypes"/>
</file>