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204"/>
      </w:tblGrid>
      <w:tr w:rsidRPr="009012E8" w:rsidR="00C6250E" w:rsidTr="00F411BF" w14:paraId="22709FC2" w14:textId="77777777">
        <w:trPr>
          <w:trHeight w:val="423"/>
        </w:trPr>
        <w:tc>
          <w:tcPr>
            <w:tcW w:w="675" w:type="dxa"/>
          </w:tcPr>
          <w:p w:rsidRPr="009012E8" w:rsidR="00C6250E" w:rsidP="00F411BF" w:rsidRDefault="00C6250E" w14:paraId="22709FBE" w14:textId="77777777">
            <w:pPr>
              <w:spacing w:before="20"/>
              <w:ind w:right="-108"/>
            </w:pPr>
            <w:r w:rsidRPr="009012E8">
              <w:t>Rīgā</w:t>
            </w:r>
          </w:p>
        </w:tc>
        <w:tc>
          <w:tcPr>
            <w:tcW w:w="1701" w:type="dxa"/>
          </w:tcPr>
          <w:p w:rsidRPr="009012E8" w:rsidR="00C6250E" w:rsidP="00B874E2" w:rsidRDefault="00C6250E" w14:paraId="22709FBF" w14:textId="77777777">
            <w:pPr>
              <w:pBdr>
                <w:bottom w:val="single" w:color="auto" w:sz="4" w:space="1"/>
              </w:pBdr>
            </w:pPr>
            <w:r>
              <w:t>27.08.2021</w:t>
            </w:r>
            <w:bookmarkEnd w:id="0"/>
          </w:p>
        </w:tc>
        <w:tc>
          <w:tcPr>
            <w:tcW w:w="426" w:type="dxa"/>
          </w:tcPr>
          <w:p w:rsidRPr="009012E8" w:rsidR="00C6250E" w:rsidP="00F411BF" w:rsidRDefault="00C6250E" w14:paraId="22709FC0" w14:textId="77777777">
            <w:pPr>
              <w:spacing w:before="20"/>
              <w:ind w:right="-187"/>
            </w:pPr>
            <w:r w:rsidRPr="009012E8">
              <w:t>Nr.</w:t>
            </w:r>
          </w:p>
        </w:tc>
        <w:tc>
          <w:tcPr>
            <w:tcW w:w="2204" w:type="dxa"/>
          </w:tcPr>
          <w:p w:rsidRPr="009012E8" w:rsidR="00C6250E" w:rsidP="00B874E2" w:rsidRDefault="00C6250E" w14:paraId="22709FC1" w14:textId="77777777">
            <w:pPr>
              <w:pBdr>
                <w:bottom w:val="single" w:color="auto" w:sz="4" w:space="1"/>
              </w:pBdr>
            </w:pPr>
            <w:r>
              <w:t>01-10/144</w:t>
            </w:r>
            <w:bookmarkEnd w:id="1"/>
          </w:p>
        </w:tc>
      </w:tr>
      <w:tr w:rsidRPr="009012E8" w:rsidR="00C6250E" w:rsidTr="00F411BF" w14:paraId="22709FC7" w14:textId="77777777">
        <w:trPr>
          <w:trHeight w:val="423"/>
        </w:trPr>
        <w:tc>
          <w:tcPr>
            <w:tcW w:w="675" w:type="dxa"/>
          </w:tcPr>
          <w:p w:rsidRPr="009012E8" w:rsidR="00C6250E" w:rsidP="00F411BF" w:rsidRDefault="00C6250E" w14:paraId="22709FC3" w14:textId="77777777">
            <w:pPr>
              <w:spacing w:before="20"/>
              <w:ind w:right="-108"/>
            </w:pPr>
            <w:r w:rsidRPr="009012E8">
              <w:t>uz</w:t>
            </w:r>
          </w:p>
        </w:tc>
        <w:tc>
          <w:tcPr>
            <w:tcW w:w="1701" w:type="dxa"/>
          </w:tcPr>
          <w:p w:rsidRPr="009012E8" w:rsidR="00C6250E" w:rsidP="00B874E2" w:rsidRDefault="00C6250E" w14:paraId="22709FC4" w14:textId="77777777">
            <w:pPr>
              <w:pBdr>
                <w:bottom w:val="single" w:color="auto" w:sz="4" w:space="1"/>
              </w:pBdr>
            </w:pPr>
          </w:p>
        </w:tc>
        <w:tc>
          <w:tcPr>
            <w:tcW w:w="426" w:type="dxa"/>
          </w:tcPr>
          <w:p w:rsidRPr="009012E8" w:rsidR="00C6250E" w:rsidP="00F411BF" w:rsidRDefault="00C6250E" w14:paraId="22709FC5" w14:textId="77777777">
            <w:pPr>
              <w:spacing w:before="20"/>
              <w:ind w:right="-187"/>
            </w:pPr>
            <w:r w:rsidRPr="009012E8">
              <w:t>Nr.</w:t>
            </w:r>
          </w:p>
        </w:tc>
        <w:tc>
          <w:tcPr>
            <w:tcW w:w="2204" w:type="dxa"/>
          </w:tcPr>
          <w:p w:rsidRPr="009012E8" w:rsidR="00C6250E" w:rsidP="00B874E2" w:rsidRDefault="00C6250E" w14:paraId="22709FC6" w14:textId="77777777">
            <w:pPr>
              <w:pBdr>
                <w:bottom w:val="single" w:color="auto" w:sz="4" w:space="1"/>
              </w:pBdr>
            </w:pPr>
          </w:p>
        </w:tc>
      </w:tr>
    </w:tbl>
    <w:p w:rsidRPr="009012E8" w:rsidR="00C6250E" w:rsidP="00F85B8C" w:rsidRDefault="00C6250E" w14:paraId="22709FC8" w14:textId="77777777">
      <w:pPr>
        <w:pStyle w:val="Header"/>
      </w:pPr>
    </w:p>
    <w:p w:rsidRPr="009012E8" w:rsidR="00632E67" w:rsidP="00954B73" w:rsidRDefault="00632E67" w14:paraId="22709FC9" w14:textId="77777777">
      <w:pPr>
        <w:spacing w:after="0" w:line="240" w:lineRule="auto"/>
        <w:jc w:val="both"/>
      </w:pPr>
    </w:p>
    <w:p w:rsidR="00954B73" w:rsidP="00954B73" w:rsidRDefault="00954B73" w14:paraId="4BDF3891" w14:textId="77777777">
      <w:pPr>
        <w:spacing w:after="0" w:line="240" w:lineRule="auto"/>
        <w:jc w:val="right"/>
      </w:pPr>
    </w:p>
    <w:p w:rsidR="00954B73" w:rsidP="00954B73" w:rsidRDefault="00954B73" w14:paraId="35609AC9" w14:textId="646683E8">
      <w:pPr>
        <w:spacing w:after="0" w:line="240" w:lineRule="auto"/>
        <w:jc w:val="right"/>
      </w:pPr>
      <w:r>
        <w:t>STEIDZAMS</w:t>
      </w:r>
    </w:p>
    <w:p w:rsidR="00B260CE" w:rsidP="00954B73" w:rsidRDefault="00954B73" w14:paraId="22709FCA" w14:textId="612884C9">
      <w:pPr>
        <w:spacing w:after="0" w:line="240" w:lineRule="auto"/>
        <w:jc w:val="right"/>
      </w:pPr>
      <w:r>
        <w:t>Valsts kancelejai</w:t>
      </w:r>
    </w:p>
    <w:p w:rsidR="00F76230" w:rsidP="00954B73" w:rsidRDefault="00F76230" w14:paraId="6A7AFFE3" w14:textId="0BB7A4C0">
      <w:pPr>
        <w:spacing w:after="0" w:line="240" w:lineRule="auto"/>
        <w:jc w:val="right"/>
      </w:pPr>
    </w:p>
    <w:p w:rsidR="00F76230" w:rsidP="00F76230" w:rsidRDefault="00F76230" w14:paraId="76639B6D" w14:textId="77777777">
      <w:pPr>
        <w:spacing w:after="0" w:line="240" w:lineRule="auto"/>
        <w:jc w:val="right"/>
        <w:rPr>
          <w:lang w:eastAsia="en-US"/>
        </w:rPr>
      </w:pPr>
      <w:r>
        <w:rPr>
          <w:lang w:eastAsia="en-US"/>
        </w:rPr>
        <w:t>Informācijai:</w:t>
      </w:r>
    </w:p>
    <w:p w:rsidR="00F76230" w:rsidP="00F76230" w:rsidRDefault="00F76230" w14:paraId="664EA852" w14:textId="77777777">
      <w:pPr>
        <w:spacing w:after="0" w:line="240" w:lineRule="auto"/>
        <w:jc w:val="right"/>
        <w:rPr>
          <w:lang w:eastAsia="en-US"/>
        </w:rPr>
      </w:pPr>
      <w:r>
        <w:rPr>
          <w:lang w:eastAsia="en-US"/>
        </w:rPr>
        <w:t>Tieslietu ministrijai</w:t>
      </w:r>
    </w:p>
    <w:p w:rsidR="00F76230" w:rsidP="00F76230" w:rsidRDefault="00F76230" w14:paraId="729C3837" w14:textId="4EABFDDF">
      <w:pPr>
        <w:spacing w:after="0" w:line="240" w:lineRule="auto"/>
        <w:jc w:val="right"/>
        <w:rPr>
          <w:lang w:eastAsia="en-US"/>
        </w:rPr>
      </w:pPr>
      <w:r>
        <w:rPr>
          <w:lang w:eastAsia="en-US"/>
        </w:rPr>
        <w:t>Finanšu ministrijai</w:t>
      </w:r>
    </w:p>
    <w:p w:rsidR="00F76230" w:rsidP="00F76230" w:rsidRDefault="00F76230" w14:paraId="37373BF0" w14:textId="1CE6FE8C">
      <w:pPr>
        <w:spacing w:after="0" w:line="240" w:lineRule="auto"/>
        <w:jc w:val="right"/>
        <w:rPr>
          <w:lang w:eastAsia="en-US"/>
        </w:rPr>
      </w:pPr>
      <w:r>
        <w:rPr>
          <w:lang w:eastAsia="en-US"/>
        </w:rPr>
        <w:t>Vides aizsardzības un reģionālās attīstības ministrijai</w:t>
      </w:r>
    </w:p>
    <w:p w:rsidR="00F76230" w:rsidP="00F76230" w:rsidRDefault="00F76230" w14:paraId="64BFFD2D" w14:textId="21AF4647">
      <w:pPr>
        <w:spacing w:after="0" w:line="240" w:lineRule="auto"/>
        <w:jc w:val="right"/>
        <w:rPr>
          <w:lang w:eastAsia="en-US"/>
        </w:rPr>
      </w:pPr>
      <w:r>
        <w:rPr>
          <w:lang w:eastAsia="en-US"/>
        </w:rPr>
        <w:t xml:space="preserve">VAS “Latvijas Valsts radio un televīzijas centrs” </w:t>
      </w:r>
    </w:p>
    <w:p w:rsidRPr="009012E8" w:rsidR="00F76230" w:rsidP="00954B73" w:rsidRDefault="00F76230" w14:paraId="1F3801D7" w14:textId="77777777">
      <w:pPr>
        <w:spacing w:after="0" w:line="240" w:lineRule="auto"/>
        <w:jc w:val="right"/>
      </w:pPr>
    </w:p>
    <w:p w:rsidRPr="00B776B7" w:rsidR="001B0B24" w:rsidP="001B0B24" w:rsidRDefault="001B0B24" w14:paraId="5AE8709D" w14:textId="77777777">
      <w:pPr>
        <w:keepNext/>
        <w:widowControl/>
        <w:spacing w:after="0" w:line="240" w:lineRule="auto"/>
        <w:ind w:right="4406"/>
        <w:jc w:val="both"/>
        <w:outlineLvl w:val="3"/>
        <w:rPr>
          <w:lang w:eastAsia="en-US"/>
        </w:rPr>
      </w:pPr>
      <w:r w:rsidRPr="00B776B7">
        <w:rPr>
          <w:rFonts w:eastAsia="Times New Roman"/>
          <w:lang w:eastAsia="en-US"/>
        </w:rPr>
        <w:t xml:space="preserve">Par Ministru kabineta instrukcijas projektu </w:t>
      </w:r>
      <w:r w:rsidRPr="00B776B7">
        <w:t>“</w:t>
      </w:r>
      <w:bookmarkStart w:name="_Hlk79679612" w:id="2"/>
      <w:r w:rsidRPr="00B776B7">
        <w:t>Grozījumi Ministru kabineta 2018.gada 6.februāra instrukcijā Nr.1 “Valsts elektronisko sakaru pakalpojumu centra nodrošināšanas kārtība</w:t>
      </w:r>
      <w:bookmarkEnd w:id="2"/>
      <w:r w:rsidRPr="00B776B7">
        <w:t>””</w:t>
      </w:r>
    </w:p>
    <w:p w:rsidR="001B0B24" w:rsidP="001B0B24" w:rsidRDefault="001B0B24" w14:paraId="22352242" w14:textId="77777777">
      <w:pPr>
        <w:spacing w:after="0" w:line="240" w:lineRule="auto"/>
        <w:rPr>
          <w:lang w:eastAsia="en-US"/>
        </w:rPr>
      </w:pPr>
    </w:p>
    <w:p w:rsidR="00B776B7" w:rsidP="001B0B24" w:rsidRDefault="001B0B24" w14:paraId="615062FB" w14:textId="29878C65">
      <w:pPr>
        <w:shd w:val="clear" w:color="auto" w:fill="FFFFFF"/>
        <w:spacing w:after="0" w:line="240" w:lineRule="auto"/>
        <w:jc w:val="both"/>
        <w:rPr>
          <w:lang w:eastAsia="en-US"/>
        </w:rPr>
      </w:pPr>
      <w:r w:rsidRPr="000A25DE">
        <w:rPr>
          <w:lang w:eastAsia="en-US"/>
        </w:rPr>
        <w:tab/>
        <w:t xml:space="preserve">Pamatojoties uz Ministru kabineta 2009. gada 7. aprīļa noteikumu Nr. 300 “Ministru kabineta kārtības rullis” </w:t>
      </w:r>
      <w:r w:rsidRPr="00464FB2">
        <w:rPr>
          <w:lang w:eastAsia="en-US"/>
        </w:rPr>
        <w:t>117.</w:t>
      </w:r>
      <w:r w:rsidRPr="00464FB2" w:rsidR="00B776B7">
        <w:rPr>
          <w:lang w:eastAsia="en-US"/>
        </w:rPr>
        <w:t>punktu</w:t>
      </w:r>
      <w:r w:rsidRPr="00464FB2">
        <w:rPr>
          <w:lang w:eastAsia="en-US"/>
        </w:rPr>
        <w:t xml:space="preserve"> un </w:t>
      </w:r>
      <w:r w:rsidRPr="00464FB2" w:rsidR="00B776B7">
        <w:rPr>
          <w:lang w:eastAsia="en-US"/>
        </w:rPr>
        <w:t>164.3.apakšpunktu</w:t>
      </w:r>
      <w:r w:rsidRPr="00464FB2">
        <w:rPr>
          <w:lang w:eastAsia="en-US"/>
        </w:rPr>
        <w:t xml:space="preserve">, </w:t>
      </w:r>
      <w:bookmarkStart w:name="_Hlk22561021" w:id="3"/>
      <w:r w:rsidRPr="006C2134" w:rsidR="00B776B7">
        <w:t xml:space="preserve">iesniedzu izskatīšanai </w:t>
      </w:r>
      <w:r w:rsidR="00B776B7">
        <w:t xml:space="preserve">Ministru kabineta sēdē </w:t>
      </w:r>
      <w:bookmarkEnd w:id="3"/>
      <w:r w:rsidRPr="000A25DE">
        <w:rPr>
          <w:lang w:eastAsia="en-US"/>
        </w:rPr>
        <w:t xml:space="preserve">Ministru kabineta </w:t>
      </w:r>
      <w:r>
        <w:rPr>
          <w:lang w:eastAsia="en-US"/>
        </w:rPr>
        <w:t xml:space="preserve">instrukcijas </w:t>
      </w:r>
      <w:r w:rsidRPr="000A25DE">
        <w:rPr>
          <w:lang w:eastAsia="en-US"/>
        </w:rPr>
        <w:t>projektu „</w:t>
      </w:r>
      <w:r w:rsidRPr="004A57E0">
        <w:rPr>
          <w:lang w:eastAsia="en-US"/>
        </w:rPr>
        <w:t xml:space="preserve">Grozījumi Ministru kabineta 2018.gada 6.februāra instrukcijā Nr.1 “Valsts elektronisko sakaru pakalpojumu centra </w:t>
      </w:r>
      <w:r w:rsidRPr="00B776B7">
        <w:rPr>
          <w:lang w:eastAsia="en-US"/>
        </w:rPr>
        <w:t>nodrošināšanas</w:t>
      </w:r>
      <w:r w:rsidRPr="004A57E0">
        <w:rPr>
          <w:lang w:eastAsia="en-US"/>
        </w:rPr>
        <w:t xml:space="preserve"> kārtība</w:t>
      </w:r>
      <w:r w:rsidRPr="000A25DE">
        <w:rPr>
          <w:lang w:eastAsia="en-US"/>
        </w:rPr>
        <w:t>”</w:t>
      </w:r>
      <w:r>
        <w:rPr>
          <w:lang w:eastAsia="en-US"/>
        </w:rPr>
        <w:t>”</w:t>
      </w:r>
      <w:r w:rsidRPr="000A25DE">
        <w:rPr>
          <w:lang w:eastAsia="en-US"/>
        </w:rPr>
        <w:t xml:space="preserve"> (turpmāk – </w:t>
      </w:r>
      <w:r>
        <w:rPr>
          <w:lang w:eastAsia="en-US"/>
        </w:rPr>
        <w:t>instrukcijas</w:t>
      </w:r>
      <w:r w:rsidRPr="000A25DE">
        <w:rPr>
          <w:lang w:eastAsia="en-US"/>
        </w:rPr>
        <w:t xml:space="preserve"> projekts)</w:t>
      </w:r>
      <w:r w:rsidR="00B776B7">
        <w:rPr>
          <w:lang w:eastAsia="en-US"/>
        </w:rPr>
        <w:t>.</w:t>
      </w:r>
    </w:p>
    <w:p w:rsidR="00B776B7" w:rsidP="001B0B24" w:rsidRDefault="00B776B7" w14:paraId="41C01060" w14:textId="064E6985">
      <w:pPr>
        <w:shd w:val="clear" w:color="auto" w:fill="FFFFFF"/>
        <w:spacing w:after="0" w:line="240" w:lineRule="auto"/>
        <w:jc w:val="both"/>
        <w:rPr>
          <w:lang w:eastAsia="en-US"/>
        </w:rPr>
      </w:pPr>
      <w:r>
        <w:rPr>
          <w:lang w:eastAsia="en-US"/>
        </w:rPr>
        <w:tab/>
        <w:t xml:space="preserve">Lūdzu </w:t>
      </w:r>
      <w:r w:rsidR="00EA5D51">
        <w:rPr>
          <w:lang w:eastAsia="en-US"/>
        </w:rPr>
        <w:t>i</w:t>
      </w:r>
      <w:r>
        <w:rPr>
          <w:lang w:eastAsia="en-US"/>
        </w:rPr>
        <w:t>nstrukcijas projektu</w:t>
      </w:r>
      <w:r w:rsidR="00EA5D51">
        <w:rPr>
          <w:lang w:eastAsia="en-US"/>
        </w:rPr>
        <w:t xml:space="preserve"> </w:t>
      </w:r>
      <w:r w:rsidR="00EA5D51">
        <w:rPr>
          <w:lang w:eastAsia="en-US"/>
        </w:rPr>
        <w:t>iekļaut</w:t>
      </w:r>
      <w:r>
        <w:rPr>
          <w:lang w:eastAsia="en-US"/>
        </w:rPr>
        <w:t xml:space="preserve"> izskatīšanai </w:t>
      </w:r>
      <w:r w:rsidR="00EB38E5">
        <w:rPr>
          <w:lang w:eastAsia="en-US"/>
        </w:rPr>
        <w:t xml:space="preserve">Ministru kabineta </w:t>
      </w:r>
      <w:r w:rsidRPr="00EB38E5">
        <w:rPr>
          <w:b/>
          <w:bCs/>
          <w:lang w:eastAsia="en-US"/>
        </w:rPr>
        <w:t>2021.gada 31.augusta</w:t>
      </w:r>
      <w:r>
        <w:rPr>
          <w:lang w:eastAsia="en-US"/>
        </w:rPr>
        <w:t xml:space="preserve"> sēd</w:t>
      </w:r>
      <w:r w:rsidR="00EB38E5">
        <w:rPr>
          <w:lang w:eastAsia="en-US"/>
        </w:rPr>
        <w:t>es darba kārtībā</w:t>
      </w:r>
      <w:r>
        <w:rPr>
          <w:lang w:eastAsia="en-US"/>
        </w:rPr>
        <w:t xml:space="preserve">. </w:t>
      </w:r>
    </w:p>
    <w:p w:rsidRPr="000A25DE" w:rsidR="001B0B24" w:rsidP="00464FB2" w:rsidRDefault="001B0B24" w14:paraId="7537430C" w14:textId="77777777">
      <w:pPr>
        <w:shd w:val="clear" w:color="auto" w:fill="FFFFFF"/>
        <w:spacing w:after="0" w:line="240" w:lineRule="auto"/>
        <w:jc w:val="both"/>
        <w:rPr>
          <w:lang w:eastAsia="en-US"/>
        </w:rPr>
      </w:pPr>
    </w:p>
    <w:tbl>
      <w:tblPr>
        <w:tblStyle w:val="TableGrid"/>
        <w:tblW w:w="4944" w:type="pct"/>
        <w:tblInd w:w="108" w:type="dxa"/>
        <w:tblLook w:val="04A0" w:firstRow="1" w:lastRow="0" w:firstColumn="1" w:lastColumn="0" w:noHBand="0" w:noVBand="1"/>
      </w:tblPr>
      <w:tblGrid>
        <w:gridCol w:w="516"/>
        <w:gridCol w:w="2549"/>
        <w:gridCol w:w="5908"/>
      </w:tblGrid>
      <w:tr w:rsidRPr="000A25DE" w:rsidR="001B0B24" w:rsidTr="002A62D4" w14:paraId="00644F59" w14:textId="77777777">
        <w:tc>
          <w:tcPr>
            <w:tcW w:w="227" w:type="pct"/>
          </w:tcPr>
          <w:p w:rsidRPr="000A25DE" w:rsidR="001B0B24" w:rsidP="002A62D4" w:rsidRDefault="001B0B24" w14:paraId="64142090" w14:textId="77777777">
            <w:pPr>
              <w:shd w:val="clear" w:color="auto" w:fill="FFFFFF"/>
              <w:spacing w:after="0" w:line="240" w:lineRule="auto"/>
              <w:jc w:val="both"/>
              <w:rPr>
                <w:lang w:eastAsia="en-US"/>
              </w:rPr>
            </w:pPr>
            <w:r w:rsidRPr="000A25DE">
              <w:rPr>
                <w:lang w:eastAsia="en-US"/>
              </w:rPr>
              <w:t>1.</w:t>
            </w:r>
          </w:p>
        </w:tc>
        <w:tc>
          <w:tcPr>
            <w:tcW w:w="1451" w:type="pct"/>
          </w:tcPr>
          <w:p w:rsidRPr="000A25DE" w:rsidR="001B0B24" w:rsidP="002A62D4" w:rsidRDefault="001B0B24" w14:paraId="7332223B" w14:textId="77777777">
            <w:pPr>
              <w:shd w:val="clear" w:color="auto" w:fill="FFFFFF"/>
              <w:spacing w:after="0" w:line="240" w:lineRule="auto"/>
              <w:jc w:val="both"/>
              <w:rPr>
                <w:lang w:eastAsia="en-US"/>
              </w:rPr>
            </w:pPr>
            <w:r w:rsidRPr="000A25DE">
              <w:rPr>
                <w:lang w:eastAsia="en-US"/>
              </w:rPr>
              <w:t>Iesniegšanas pamatojums</w:t>
            </w:r>
          </w:p>
        </w:tc>
        <w:tc>
          <w:tcPr>
            <w:tcW w:w="3323" w:type="pct"/>
            <w:tcBorders>
              <w:top w:val="single" w:color="auto" w:sz="4" w:space="0"/>
              <w:left w:val="single" w:color="auto" w:sz="4" w:space="0"/>
              <w:bottom w:val="single" w:color="auto" w:sz="4" w:space="0"/>
              <w:right w:val="single" w:color="auto" w:sz="4" w:space="0"/>
            </w:tcBorders>
          </w:tcPr>
          <w:p w:rsidR="0022757F" w:rsidP="0022757F" w:rsidRDefault="0022757F" w14:paraId="37A060E9" w14:textId="77777777">
            <w:pPr>
              <w:spacing w:after="0" w:line="240" w:lineRule="auto"/>
              <w:jc w:val="both"/>
              <w:rPr>
                <w:rFonts w:eastAsia="Times New Roman"/>
                <w:iCs/>
              </w:rPr>
            </w:pPr>
            <w:r w:rsidRPr="00794CC9">
              <w:rPr>
                <w:rFonts w:eastAsia="Times New Roman"/>
                <w:iCs/>
              </w:rPr>
              <w:t>Elektronisko sakaru likuma 25.</w:t>
            </w:r>
            <w:r w:rsidRPr="008A018D">
              <w:rPr>
                <w:rFonts w:eastAsia="Times New Roman"/>
                <w:iCs/>
                <w:vertAlign w:val="superscript"/>
              </w:rPr>
              <w:t>1</w:t>
            </w:r>
            <w:r w:rsidRPr="00794CC9">
              <w:rPr>
                <w:rFonts w:eastAsia="Times New Roman"/>
                <w:iCs/>
              </w:rPr>
              <w:t xml:space="preserve"> panta otr</w:t>
            </w:r>
            <w:r>
              <w:rPr>
                <w:rFonts w:eastAsia="Times New Roman"/>
                <w:iCs/>
              </w:rPr>
              <w:t>ā</w:t>
            </w:r>
            <w:r w:rsidRPr="00794CC9">
              <w:rPr>
                <w:rFonts w:eastAsia="Times New Roman"/>
                <w:iCs/>
              </w:rPr>
              <w:t xml:space="preserve"> daļ</w:t>
            </w:r>
            <w:r>
              <w:rPr>
                <w:rFonts w:eastAsia="Times New Roman"/>
                <w:iCs/>
              </w:rPr>
              <w:t>a.</w:t>
            </w:r>
          </w:p>
          <w:p w:rsidRPr="000A25DE" w:rsidR="001B0B24" w:rsidP="0022757F" w:rsidRDefault="0022757F" w14:paraId="65581D2E" w14:textId="53EBF0B3">
            <w:pPr>
              <w:shd w:val="clear" w:color="auto" w:fill="FFFFFF"/>
              <w:spacing w:after="0" w:line="240" w:lineRule="auto"/>
              <w:jc w:val="both"/>
              <w:rPr>
                <w:lang w:eastAsia="en-US"/>
              </w:rPr>
            </w:pPr>
            <w:r>
              <w:rPr>
                <w:rFonts w:eastAsia="Times New Roman"/>
                <w:iCs/>
              </w:rPr>
              <w:t xml:space="preserve">Ministru kabineta 2021.gada 24.augusta sēdes </w:t>
            </w:r>
            <w:proofErr w:type="spellStart"/>
            <w:r>
              <w:rPr>
                <w:rFonts w:eastAsia="Times New Roman"/>
                <w:iCs/>
              </w:rPr>
              <w:t>protokollēmum</w:t>
            </w:r>
            <w:r w:rsidR="0066783A">
              <w:rPr>
                <w:rFonts w:eastAsia="Times New Roman"/>
                <w:iCs/>
              </w:rPr>
              <w:t>s</w:t>
            </w:r>
            <w:proofErr w:type="spellEnd"/>
            <w:r>
              <w:rPr>
                <w:rFonts w:eastAsia="Times New Roman"/>
                <w:iCs/>
              </w:rPr>
              <w:t xml:space="preserve"> “</w:t>
            </w:r>
            <w:r w:rsidRPr="004E1F82">
              <w:rPr>
                <w:rFonts w:eastAsia="Times New Roman"/>
                <w:iCs/>
              </w:rPr>
              <w:t>Informatīvais ziņojums “Par valsts budžeta izdevumu pārskatīšanas rezultātiem un priekšlikumi par šo rezultātu izmantošanu likumprojekta “Par vidēja termiņa budžeta ietvaru 2022., 2023. un 2024. gadam” un likumprojekta “Par valsts budžetu 2022. gadam” izstrādes procesā”</w:t>
            </w:r>
            <w:r>
              <w:rPr>
                <w:rFonts w:eastAsia="Times New Roman"/>
                <w:iCs/>
              </w:rPr>
              <w:t>”</w:t>
            </w:r>
            <w:r w:rsidR="0066783A">
              <w:rPr>
                <w:rFonts w:eastAsia="Times New Roman"/>
                <w:iCs/>
              </w:rPr>
              <w:t xml:space="preserve"> (turpmāk - </w:t>
            </w:r>
            <w:proofErr w:type="spellStart"/>
            <w:r w:rsidR="0066783A">
              <w:rPr>
                <w:rFonts w:eastAsia="Times New Roman"/>
                <w:iCs/>
              </w:rPr>
              <w:t>Protokollēmums</w:t>
            </w:r>
            <w:proofErr w:type="spellEnd"/>
            <w:r w:rsidR="0066783A">
              <w:rPr>
                <w:rFonts w:eastAsia="Times New Roman"/>
                <w:iCs/>
              </w:rPr>
              <w:t>)</w:t>
            </w:r>
            <w:r w:rsidR="001B0B24">
              <w:rPr>
                <w:lang w:eastAsia="en-US"/>
              </w:rPr>
              <w:t>.</w:t>
            </w:r>
          </w:p>
        </w:tc>
      </w:tr>
      <w:tr w:rsidRPr="000A25DE" w:rsidR="001B0B24" w:rsidTr="002A62D4" w14:paraId="6E9BD95B" w14:textId="77777777">
        <w:tc>
          <w:tcPr>
            <w:tcW w:w="227" w:type="pct"/>
          </w:tcPr>
          <w:p w:rsidRPr="000A25DE" w:rsidR="001B0B24" w:rsidP="002A62D4" w:rsidRDefault="001B0B24" w14:paraId="2344B072" w14:textId="77777777">
            <w:pPr>
              <w:shd w:val="clear" w:color="auto" w:fill="FFFFFF"/>
              <w:spacing w:after="0" w:line="240" w:lineRule="auto"/>
              <w:jc w:val="both"/>
              <w:rPr>
                <w:lang w:eastAsia="en-US"/>
              </w:rPr>
            </w:pPr>
            <w:r w:rsidRPr="000A25DE">
              <w:rPr>
                <w:lang w:eastAsia="en-US"/>
              </w:rPr>
              <w:t>2.</w:t>
            </w:r>
          </w:p>
        </w:tc>
        <w:tc>
          <w:tcPr>
            <w:tcW w:w="1451" w:type="pct"/>
          </w:tcPr>
          <w:p w:rsidRPr="000A25DE" w:rsidR="001B0B24" w:rsidP="002A62D4" w:rsidRDefault="001B0B24" w14:paraId="1D31D837" w14:textId="77777777">
            <w:pPr>
              <w:shd w:val="clear" w:color="auto" w:fill="FFFFFF"/>
              <w:spacing w:after="0" w:line="240" w:lineRule="auto"/>
              <w:jc w:val="both"/>
              <w:rPr>
                <w:lang w:eastAsia="en-US"/>
              </w:rPr>
            </w:pPr>
            <w:r w:rsidRPr="000A25DE">
              <w:rPr>
                <w:lang w:eastAsia="en-US"/>
              </w:rPr>
              <w:t>Valsts sekretāru sanāksmes datums un numurs</w:t>
            </w:r>
          </w:p>
        </w:tc>
        <w:tc>
          <w:tcPr>
            <w:tcW w:w="3323" w:type="pct"/>
            <w:tcBorders>
              <w:top w:val="single" w:color="auto" w:sz="4" w:space="0"/>
              <w:left w:val="single" w:color="auto" w:sz="4" w:space="0"/>
              <w:bottom w:val="single" w:color="auto" w:sz="4" w:space="0"/>
              <w:right w:val="single" w:color="auto" w:sz="4" w:space="0"/>
            </w:tcBorders>
          </w:tcPr>
          <w:p w:rsidRPr="000A25DE" w:rsidR="001B0B24" w:rsidP="002A62D4" w:rsidRDefault="001B0B24" w14:paraId="1C406CD5" w14:textId="77777777">
            <w:pPr>
              <w:shd w:val="clear" w:color="auto" w:fill="FFFFFF"/>
              <w:spacing w:after="0" w:line="240" w:lineRule="auto"/>
              <w:jc w:val="both"/>
              <w:rPr>
                <w:lang w:eastAsia="en-US"/>
              </w:rPr>
            </w:pPr>
            <w:r w:rsidRPr="000A25DE">
              <w:rPr>
                <w:lang w:eastAsia="en-US"/>
              </w:rPr>
              <w:t>Nav attiecināms.</w:t>
            </w:r>
          </w:p>
        </w:tc>
      </w:tr>
      <w:tr w:rsidRPr="000A25DE" w:rsidR="001B0B24" w:rsidTr="002A62D4" w14:paraId="611A35EB" w14:textId="77777777">
        <w:tc>
          <w:tcPr>
            <w:tcW w:w="227" w:type="pct"/>
          </w:tcPr>
          <w:p w:rsidRPr="000A25DE" w:rsidR="001B0B24" w:rsidP="002A62D4" w:rsidRDefault="001B0B24" w14:paraId="6BEE57D1" w14:textId="77777777">
            <w:pPr>
              <w:shd w:val="clear" w:color="auto" w:fill="FFFFFF"/>
              <w:spacing w:after="0" w:line="240" w:lineRule="auto"/>
              <w:jc w:val="both"/>
              <w:rPr>
                <w:lang w:eastAsia="en-US"/>
              </w:rPr>
            </w:pPr>
            <w:r w:rsidRPr="000A25DE">
              <w:rPr>
                <w:lang w:eastAsia="en-US"/>
              </w:rPr>
              <w:t>3.</w:t>
            </w:r>
          </w:p>
        </w:tc>
        <w:tc>
          <w:tcPr>
            <w:tcW w:w="1451" w:type="pct"/>
          </w:tcPr>
          <w:p w:rsidRPr="000A25DE" w:rsidR="001B0B24" w:rsidP="002A62D4" w:rsidRDefault="001B0B24" w14:paraId="31ABCC29" w14:textId="77777777">
            <w:pPr>
              <w:shd w:val="clear" w:color="auto" w:fill="FFFFFF"/>
              <w:spacing w:after="0" w:line="240" w:lineRule="auto"/>
              <w:jc w:val="both"/>
              <w:rPr>
                <w:lang w:eastAsia="en-US"/>
              </w:rPr>
            </w:pPr>
            <w:r w:rsidRPr="000A25DE">
              <w:rPr>
                <w:lang w:eastAsia="en-US"/>
              </w:rPr>
              <w:t>Informācija par saskaņojumiem</w:t>
            </w:r>
          </w:p>
        </w:tc>
        <w:tc>
          <w:tcPr>
            <w:tcW w:w="3323" w:type="pct"/>
          </w:tcPr>
          <w:p w:rsidRPr="000A25DE" w:rsidR="001B0B24" w:rsidP="002A62D4" w:rsidRDefault="0022757F" w14:paraId="4B7EF8C3" w14:textId="75898728">
            <w:pPr>
              <w:shd w:val="clear" w:color="auto" w:fill="FFFFFF"/>
              <w:spacing w:after="0" w:line="240" w:lineRule="auto"/>
              <w:jc w:val="both"/>
              <w:rPr>
                <w:iCs/>
                <w:lang w:eastAsia="en-US"/>
              </w:rPr>
            </w:pPr>
            <w:r>
              <w:rPr>
                <w:iCs/>
                <w:lang w:eastAsia="en-US"/>
              </w:rPr>
              <w:t xml:space="preserve">Finanšu ministrija un Vides aizsardzības un reģionālās attīstības ministrija instrukcijas </w:t>
            </w:r>
            <w:r w:rsidRPr="00774E30">
              <w:rPr>
                <w:lang w:eastAsia="en-US"/>
              </w:rPr>
              <w:t>projektu saskaņoja bez iebildumiem</w:t>
            </w:r>
            <w:r>
              <w:rPr>
                <w:lang w:eastAsia="en-US"/>
              </w:rPr>
              <w:t>.</w:t>
            </w:r>
            <w:r w:rsidDel="00B776B7">
              <w:rPr>
                <w:iCs/>
                <w:lang w:eastAsia="en-US"/>
              </w:rPr>
              <w:t xml:space="preserve"> </w:t>
            </w:r>
            <w:r w:rsidR="00632877">
              <w:rPr>
                <w:iCs/>
                <w:lang w:eastAsia="en-US"/>
              </w:rPr>
              <w:t>Tieslietu ministrijas</w:t>
            </w:r>
            <w:r w:rsidR="00B776B7">
              <w:rPr>
                <w:iCs/>
                <w:lang w:eastAsia="en-US"/>
              </w:rPr>
              <w:t xml:space="preserve"> iebildumi ir ņemti vērā.</w:t>
            </w:r>
          </w:p>
        </w:tc>
      </w:tr>
      <w:tr w:rsidRPr="000A25DE" w:rsidR="001B0B24" w:rsidTr="002A62D4" w14:paraId="4CDB5A1A" w14:textId="77777777">
        <w:tc>
          <w:tcPr>
            <w:tcW w:w="227" w:type="pct"/>
          </w:tcPr>
          <w:p w:rsidRPr="000A25DE" w:rsidR="001B0B24" w:rsidP="002A62D4" w:rsidRDefault="001B0B24" w14:paraId="4593537C" w14:textId="77777777">
            <w:pPr>
              <w:shd w:val="clear" w:color="auto" w:fill="FFFFFF"/>
              <w:spacing w:after="0" w:line="240" w:lineRule="auto"/>
              <w:jc w:val="both"/>
              <w:rPr>
                <w:lang w:eastAsia="en-US"/>
              </w:rPr>
            </w:pPr>
            <w:r w:rsidRPr="000A25DE">
              <w:rPr>
                <w:lang w:eastAsia="en-US"/>
              </w:rPr>
              <w:t>4.</w:t>
            </w:r>
          </w:p>
        </w:tc>
        <w:tc>
          <w:tcPr>
            <w:tcW w:w="1451" w:type="pct"/>
          </w:tcPr>
          <w:p w:rsidRPr="000A25DE" w:rsidR="001B0B24" w:rsidP="002A62D4" w:rsidRDefault="001B0B24" w14:paraId="3FF69117" w14:textId="77777777">
            <w:pPr>
              <w:shd w:val="clear" w:color="auto" w:fill="FFFFFF"/>
              <w:spacing w:after="0" w:line="240" w:lineRule="auto"/>
              <w:jc w:val="both"/>
              <w:rPr>
                <w:lang w:eastAsia="en-US"/>
              </w:rPr>
            </w:pPr>
            <w:r w:rsidRPr="000A25DE">
              <w:rPr>
                <w:lang w:eastAsia="en-US"/>
              </w:rPr>
              <w:t xml:space="preserve">Informācija par saskaņojumu ar Eiropas </w:t>
            </w:r>
            <w:r w:rsidRPr="000A25DE">
              <w:rPr>
                <w:lang w:eastAsia="en-US"/>
              </w:rPr>
              <w:lastRenderedPageBreak/>
              <w:t>Savienības institūcijām</w:t>
            </w:r>
          </w:p>
        </w:tc>
        <w:tc>
          <w:tcPr>
            <w:tcW w:w="3323" w:type="pct"/>
          </w:tcPr>
          <w:p w:rsidRPr="000A25DE" w:rsidR="001B0B24" w:rsidP="002A62D4" w:rsidRDefault="001B0B24" w14:paraId="7128FF69" w14:textId="77777777">
            <w:pPr>
              <w:shd w:val="clear" w:color="auto" w:fill="FFFFFF"/>
              <w:spacing w:after="0" w:line="240" w:lineRule="auto"/>
              <w:jc w:val="both"/>
              <w:rPr>
                <w:iCs/>
                <w:lang w:eastAsia="en-US"/>
              </w:rPr>
            </w:pPr>
            <w:r w:rsidRPr="000A25DE">
              <w:rPr>
                <w:iCs/>
                <w:lang w:eastAsia="en-US"/>
              </w:rPr>
              <w:lastRenderedPageBreak/>
              <w:t>Nav attiecināms.</w:t>
            </w:r>
          </w:p>
        </w:tc>
      </w:tr>
      <w:tr w:rsidRPr="000A25DE" w:rsidR="001B0B24" w:rsidTr="002A62D4" w14:paraId="45BB61BB" w14:textId="77777777">
        <w:tc>
          <w:tcPr>
            <w:tcW w:w="227" w:type="pct"/>
          </w:tcPr>
          <w:p w:rsidRPr="000A25DE" w:rsidR="001B0B24" w:rsidP="002A62D4" w:rsidRDefault="001B0B24" w14:paraId="161C7422" w14:textId="77777777">
            <w:pPr>
              <w:shd w:val="clear" w:color="auto" w:fill="FFFFFF"/>
              <w:spacing w:after="0" w:line="240" w:lineRule="auto"/>
              <w:jc w:val="both"/>
              <w:rPr>
                <w:lang w:eastAsia="en-US"/>
              </w:rPr>
            </w:pPr>
            <w:r w:rsidRPr="000A25DE">
              <w:rPr>
                <w:lang w:eastAsia="en-US"/>
              </w:rPr>
              <w:t>5.</w:t>
            </w:r>
          </w:p>
        </w:tc>
        <w:tc>
          <w:tcPr>
            <w:tcW w:w="1451" w:type="pct"/>
          </w:tcPr>
          <w:p w:rsidRPr="000A25DE" w:rsidR="001B0B24" w:rsidP="002A62D4" w:rsidRDefault="001B0B24" w14:paraId="5CA00A47" w14:textId="77777777">
            <w:pPr>
              <w:shd w:val="clear" w:color="auto" w:fill="FFFFFF"/>
              <w:spacing w:after="0" w:line="240" w:lineRule="auto"/>
              <w:jc w:val="both"/>
              <w:rPr>
                <w:lang w:eastAsia="en-US"/>
              </w:rPr>
            </w:pPr>
            <w:r w:rsidRPr="000A25DE">
              <w:rPr>
                <w:lang w:eastAsia="en-US"/>
              </w:rPr>
              <w:t>Politikas joma</w:t>
            </w:r>
          </w:p>
        </w:tc>
        <w:tc>
          <w:tcPr>
            <w:tcW w:w="3323" w:type="pct"/>
          </w:tcPr>
          <w:p w:rsidRPr="000A25DE" w:rsidR="001B0B24" w:rsidP="002A62D4" w:rsidRDefault="001B0B24" w14:paraId="02B71C0A" w14:textId="77777777">
            <w:pPr>
              <w:shd w:val="clear" w:color="auto" w:fill="FFFFFF"/>
              <w:spacing w:after="0" w:line="240" w:lineRule="auto"/>
              <w:jc w:val="both"/>
              <w:rPr>
                <w:iCs/>
                <w:lang w:eastAsia="en-US"/>
              </w:rPr>
            </w:pPr>
            <w:r w:rsidRPr="000A25DE">
              <w:rPr>
                <w:iCs/>
                <w:lang w:eastAsia="en-US"/>
              </w:rPr>
              <w:t>Transporta un sakaru politika.</w:t>
            </w:r>
          </w:p>
        </w:tc>
      </w:tr>
      <w:tr w:rsidRPr="000A25DE" w:rsidR="001B0B24" w:rsidTr="002A62D4" w14:paraId="297FA6E9" w14:textId="77777777">
        <w:tc>
          <w:tcPr>
            <w:tcW w:w="227" w:type="pct"/>
          </w:tcPr>
          <w:p w:rsidRPr="000A25DE" w:rsidR="001B0B24" w:rsidP="002A62D4" w:rsidRDefault="001B0B24" w14:paraId="40A12252" w14:textId="77777777">
            <w:pPr>
              <w:shd w:val="clear" w:color="auto" w:fill="FFFFFF"/>
              <w:spacing w:after="0" w:line="240" w:lineRule="auto"/>
              <w:jc w:val="both"/>
              <w:rPr>
                <w:lang w:eastAsia="en-US"/>
              </w:rPr>
            </w:pPr>
            <w:r w:rsidRPr="000A25DE">
              <w:rPr>
                <w:lang w:eastAsia="en-US"/>
              </w:rPr>
              <w:t>6.</w:t>
            </w:r>
          </w:p>
        </w:tc>
        <w:tc>
          <w:tcPr>
            <w:tcW w:w="1451" w:type="pct"/>
          </w:tcPr>
          <w:p w:rsidRPr="000A25DE" w:rsidR="001B0B24" w:rsidP="002A62D4" w:rsidRDefault="001B0B24" w14:paraId="00AE770A" w14:textId="77777777">
            <w:pPr>
              <w:shd w:val="clear" w:color="auto" w:fill="FFFFFF"/>
              <w:spacing w:after="0" w:line="240" w:lineRule="auto"/>
              <w:jc w:val="both"/>
              <w:rPr>
                <w:lang w:eastAsia="en-US"/>
              </w:rPr>
            </w:pPr>
            <w:r w:rsidRPr="000A25DE">
              <w:rPr>
                <w:lang w:eastAsia="en-US"/>
              </w:rPr>
              <w:t>Atbildīgā amatpersona</w:t>
            </w:r>
          </w:p>
        </w:tc>
        <w:tc>
          <w:tcPr>
            <w:tcW w:w="3323" w:type="pct"/>
          </w:tcPr>
          <w:p w:rsidRPr="000A25DE" w:rsidR="001B0B24" w:rsidP="002A62D4" w:rsidRDefault="001B0B24" w14:paraId="4019668B" w14:textId="77777777">
            <w:pPr>
              <w:shd w:val="clear" w:color="auto" w:fill="FFFFFF"/>
              <w:spacing w:after="0" w:line="240" w:lineRule="auto"/>
              <w:jc w:val="both"/>
              <w:rPr>
                <w:iCs/>
                <w:lang w:eastAsia="en-US"/>
              </w:rPr>
            </w:pPr>
            <w:r w:rsidRPr="000A25DE">
              <w:rPr>
                <w:iCs/>
                <w:lang w:eastAsia="en-US"/>
              </w:rPr>
              <w:t>Satiksmes ministrijas Sakaru departamenta direktor</w:t>
            </w:r>
            <w:r>
              <w:rPr>
                <w:iCs/>
                <w:lang w:eastAsia="en-US"/>
              </w:rPr>
              <w:t>a pienākumu izpildītāja</w:t>
            </w:r>
            <w:r w:rsidRPr="000A25DE">
              <w:rPr>
                <w:iCs/>
                <w:lang w:eastAsia="en-US"/>
              </w:rPr>
              <w:t xml:space="preserve"> </w:t>
            </w:r>
            <w:r>
              <w:rPr>
                <w:iCs/>
                <w:lang w:eastAsia="en-US"/>
              </w:rPr>
              <w:t>Dace Bankoviča</w:t>
            </w:r>
            <w:r w:rsidRPr="000A25DE">
              <w:rPr>
                <w:iCs/>
                <w:lang w:eastAsia="en-US"/>
              </w:rPr>
              <w:t>.</w:t>
            </w:r>
          </w:p>
        </w:tc>
      </w:tr>
      <w:tr w:rsidRPr="000A25DE" w:rsidR="001B0B24" w:rsidTr="002A62D4" w14:paraId="3D0EFE66" w14:textId="77777777">
        <w:tc>
          <w:tcPr>
            <w:tcW w:w="227" w:type="pct"/>
          </w:tcPr>
          <w:p w:rsidRPr="000A25DE" w:rsidR="001B0B24" w:rsidP="002A62D4" w:rsidRDefault="001B0B24" w14:paraId="2132F15E" w14:textId="77777777">
            <w:pPr>
              <w:shd w:val="clear" w:color="auto" w:fill="FFFFFF"/>
              <w:spacing w:after="0" w:line="240" w:lineRule="auto"/>
              <w:jc w:val="both"/>
              <w:rPr>
                <w:lang w:eastAsia="en-US"/>
              </w:rPr>
            </w:pPr>
            <w:r w:rsidRPr="000A25DE">
              <w:rPr>
                <w:lang w:eastAsia="en-US"/>
              </w:rPr>
              <w:t>7.</w:t>
            </w:r>
          </w:p>
        </w:tc>
        <w:tc>
          <w:tcPr>
            <w:tcW w:w="1451" w:type="pct"/>
          </w:tcPr>
          <w:p w:rsidRPr="000A25DE" w:rsidR="001B0B24" w:rsidP="002A62D4" w:rsidRDefault="001B0B24" w14:paraId="3A6269E2" w14:textId="77777777">
            <w:pPr>
              <w:shd w:val="clear" w:color="auto" w:fill="FFFFFF"/>
              <w:spacing w:after="0" w:line="240" w:lineRule="auto"/>
              <w:jc w:val="both"/>
              <w:rPr>
                <w:lang w:eastAsia="en-US"/>
              </w:rPr>
            </w:pPr>
            <w:r w:rsidRPr="000A25DE">
              <w:rPr>
                <w:lang w:eastAsia="en-US"/>
              </w:rPr>
              <w:t>Uzaicināmās personas</w:t>
            </w:r>
          </w:p>
        </w:tc>
        <w:tc>
          <w:tcPr>
            <w:tcW w:w="3323" w:type="pct"/>
          </w:tcPr>
          <w:p w:rsidRPr="000A25DE" w:rsidR="001B0B24" w:rsidP="002A62D4" w:rsidRDefault="001B0B24" w14:paraId="6C84C88F" w14:textId="77777777">
            <w:pPr>
              <w:shd w:val="clear" w:color="auto" w:fill="FFFFFF"/>
              <w:spacing w:after="0" w:line="240" w:lineRule="auto"/>
              <w:jc w:val="both"/>
              <w:rPr>
                <w:iCs/>
                <w:lang w:eastAsia="en-US"/>
              </w:rPr>
            </w:pPr>
            <w:r w:rsidRPr="000A25DE">
              <w:rPr>
                <w:iCs/>
                <w:lang w:eastAsia="en-US"/>
              </w:rPr>
              <w:t>Satiksmes ministrijas Sakaru departamenta direktor</w:t>
            </w:r>
            <w:r>
              <w:rPr>
                <w:iCs/>
                <w:lang w:eastAsia="en-US"/>
              </w:rPr>
              <w:t>a pienākumu izpildītāja</w:t>
            </w:r>
            <w:r w:rsidRPr="000A25DE">
              <w:rPr>
                <w:iCs/>
                <w:lang w:eastAsia="en-US"/>
              </w:rPr>
              <w:t xml:space="preserve"> </w:t>
            </w:r>
            <w:r>
              <w:rPr>
                <w:iCs/>
                <w:lang w:eastAsia="en-US"/>
              </w:rPr>
              <w:t>Dace Bankoviča.</w:t>
            </w:r>
          </w:p>
        </w:tc>
      </w:tr>
      <w:tr w:rsidRPr="000A25DE" w:rsidR="001B0B24" w:rsidTr="002A62D4" w14:paraId="5D5D1CF9" w14:textId="77777777">
        <w:tc>
          <w:tcPr>
            <w:tcW w:w="227" w:type="pct"/>
          </w:tcPr>
          <w:p w:rsidRPr="000A25DE" w:rsidR="001B0B24" w:rsidP="002A62D4" w:rsidRDefault="001B0B24" w14:paraId="034270FD" w14:textId="77777777">
            <w:pPr>
              <w:shd w:val="clear" w:color="auto" w:fill="FFFFFF"/>
              <w:spacing w:after="0" w:line="240" w:lineRule="auto"/>
              <w:jc w:val="both"/>
              <w:rPr>
                <w:lang w:eastAsia="en-US"/>
              </w:rPr>
            </w:pPr>
            <w:r w:rsidRPr="000A25DE">
              <w:rPr>
                <w:lang w:eastAsia="en-US"/>
              </w:rPr>
              <w:t>8.</w:t>
            </w:r>
          </w:p>
        </w:tc>
        <w:tc>
          <w:tcPr>
            <w:tcW w:w="1451" w:type="pct"/>
          </w:tcPr>
          <w:p w:rsidRPr="000A25DE" w:rsidR="001B0B24" w:rsidP="002A62D4" w:rsidRDefault="001B0B24" w14:paraId="26F55CE6" w14:textId="77777777">
            <w:pPr>
              <w:shd w:val="clear" w:color="auto" w:fill="FFFFFF"/>
              <w:spacing w:after="0" w:line="240" w:lineRule="auto"/>
              <w:jc w:val="both"/>
              <w:rPr>
                <w:lang w:eastAsia="en-US"/>
              </w:rPr>
            </w:pPr>
            <w:r w:rsidRPr="000A25DE">
              <w:rPr>
                <w:lang w:eastAsia="en-US"/>
              </w:rPr>
              <w:t>Projekta ierobežotas pieejamības statuss</w:t>
            </w:r>
          </w:p>
        </w:tc>
        <w:tc>
          <w:tcPr>
            <w:tcW w:w="3323" w:type="pct"/>
          </w:tcPr>
          <w:p w:rsidRPr="000A25DE" w:rsidR="001B0B24" w:rsidP="002A62D4" w:rsidRDefault="00FE3E90" w14:paraId="2DF9A5DF" w14:textId="5C582874">
            <w:pPr>
              <w:shd w:val="clear" w:color="auto" w:fill="FFFFFF"/>
              <w:spacing w:after="0" w:line="240" w:lineRule="auto"/>
              <w:jc w:val="both"/>
              <w:rPr>
                <w:lang w:eastAsia="en-US"/>
              </w:rPr>
            </w:pPr>
            <w:r>
              <w:rPr>
                <w:iCs/>
                <w:lang w:eastAsia="en-US"/>
              </w:rPr>
              <w:t>Instrukcijas p</w:t>
            </w:r>
            <w:r w:rsidRPr="000A25DE" w:rsidR="001B0B24">
              <w:rPr>
                <w:iCs/>
                <w:lang w:eastAsia="en-US"/>
              </w:rPr>
              <w:t>rojektam nav piešķirts ierobežotas pieejamības statuss.</w:t>
            </w:r>
          </w:p>
        </w:tc>
      </w:tr>
      <w:tr w:rsidRPr="000A25DE" w:rsidR="001B0B24" w:rsidTr="002A62D4" w14:paraId="59C0AD2B" w14:textId="77777777">
        <w:tc>
          <w:tcPr>
            <w:tcW w:w="227" w:type="pct"/>
          </w:tcPr>
          <w:p w:rsidRPr="000A25DE" w:rsidR="001B0B24" w:rsidP="002A62D4" w:rsidRDefault="001B0B24" w14:paraId="582D68CD" w14:textId="77777777">
            <w:pPr>
              <w:shd w:val="clear" w:color="auto" w:fill="FFFFFF"/>
              <w:spacing w:after="0" w:line="240" w:lineRule="auto"/>
              <w:jc w:val="both"/>
              <w:rPr>
                <w:lang w:eastAsia="en-US"/>
              </w:rPr>
            </w:pPr>
            <w:r w:rsidRPr="000A25DE">
              <w:rPr>
                <w:lang w:eastAsia="en-US"/>
              </w:rPr>
              <w:t>9.</w:t>
            </w:r>
          </w:p>
        </w:tc>
        <w:tc>
          <w:tcPr>
            <w:tcW w:w="1451" w:type="pct"/>
          </w:tcPr>
          <w:p w:rsidRPr="000A25DE" w:rsidR="001B0B24" w:rsidP="002A62D4" w:rsidRDefault="001B0B24" w14:paraId="611A7356" w14:textId="77777777">
            <w:pPr>
              <w:shd w:val="clear" w:color="auto" w:fill="FFFFFF"/>
              <w:spacing w:after="0" w:line="240" w:lineRule="auto"/>
              <w:jc w:val="both"/>
              <w:rPr>
                <w:lang w:eastAsia="en-US"/>
              </w:rPr>
            </w:pPr>
            <w:r w:rsidRPr="000A25DE">
              <w:rPr>
                <w:lang w:eastAsia="en-US"/>
              </w:rPr>
              <w:t>Cita informācija</w:t>
            </w:r>
          </w:p>
        </w:tc>
        <w:tc>
          <w:tcPr>
            <w:tcW w:w="3323" w:type="pct"/>
          </w:tcPr>
          <w:p w:rsidRPr="000A25DE" w:rsidR="001B0B24" w:rsidP="002A62D4" w:rsidRDefault="001B0B24" w14:paraId="4EC7958A" w14:textId="77777777">
            <w:pPr>
              <w:shd w:val="clear" w:color="auto" w:fill="FFFFFF"/>
              <w:spacing w:after="0" w:line="240" w:lineRule="auto"/>
              <w:jc w:val="both"/>
              <w:rPr>
                <w:iCs/>
                <w:lang w:eastAsia="en-US"/>
              </w:rPr>
            </w:pPr>
            <w:r w:rsidRPr="000A25DE">
              <w:rPr>
                <w:iCs/>
                <w:lang w:eastAsia="en-US"/>
              </w:rPr>
              <w:t xml:space="preserve">Nav. </w:t>
            </w:r>
          </w:p>
        </w:tc>
      </w:tr>
      <w:tr w:rsidRPr="000A25DE" w:rsidR="001B0B24" w:rsidTr="002A62D4" w14:paraId="51698DA5" w14:textId="77777777">
        <w:tc>
          <w:tcPr>
            <w:tcW w:w="227" w:type="pct"/>
            <w:tcBorders>
              <w:top w:val="outset" w:color="auto" w:sz="6" w:space="0"/>
              <w:left w:val="outset" w:color="auto" w:sz="6" w:space="0"/>
              <w:bottom w:val="outset" w:color="auto" w:sz="6" w:space="0"/>
              <w:right w:val="outset" w:color="auto" w:sz="6" w:space="0"/>
            </w:tcBorders>
          </w:tcPr>
          <w:p w:rsidRPr="000A25DE" w:rsidR="001B0B24" w:rsidP="002A62D4" w:rsidRDefault="001B0B24" w14:paraId="4FC022E3" w14:textId="77777777">
            <w:pPr>
              <w:shd w:val="clear" w:color="auto" w:fill="FFFFFF"/>
              <w:spacing w:after="0" w:line="240" w:lineRule="auto"/>
              <w:jc w:val="both"/>
              <w:rPr>
                <w:lang w:eastAsia="en-US"/>
              </w:rPr>
            </w:pPr>
            <w:r w:rsidRPr="000A25DE">
              <w:rPr>
                <w:lang w:eastAsia="en-US"/>
              </w:rPr>
              <w:t>10.</w:t>
            </w:r>
          </w:p>
        </w:tc>
        <w:tc>
          <w:tcPr>
            <w:tcW w:w="1451" w:type="pct"/>
            <w:tcBorders>
              <w:top w:val="outset" w:color="auto" w:sz="6" w:space="0"/>
              <w:left w:val="outset" w:color="auto" w:sz="6" w:space="0"/>
              <w:bottom w:val="outset" w:color="auto" w:sz="6" w:space="0"/>
              <w:right w:val="outset" w:color="auto" w:sz="6" w:space="0"/>
            </w:tcBorders>
          </w:tcPr>
          <w:p w:rsidRPr="000A25DE" w:rsidR="001B0B24" w:rsidP="002A62D4" w:rsidRDefault="001B0B24" w14:paraId="19073742" w14:textId="77777777">
            <w:pPr>
              <w:shd w:val="clear" w:color="auto" w:fill="FFFFFF"/>
              <w:spacing w:after="0" w:line="240" w:lineRule="auto"/>
              <w:jc w:val="both"/>
              <w:rPr>
                <w:lang w:eastAsia="en-US"/>
              </w:rPr>
            </w:pPr>
            <w:r w:rsidRPr="000A25DE">
              <w:rPr>
                <w:lang w:eastAsia="en-US"/>
              </w:rPr>
              <w:t>Saistība ar ārkārtējās situācijas vai izņēmuma stāvokļa noteikšanu valstī</w:t>
            </w:r>
          </w:p>
        </w:tc>
        <w:tc>
          <w:tcPr>
            <w:tcW w:w="3323" w:type="pct"/>
            <w:tcBorders>
              <w:top w:val="outset" w:color="auto" w:sz="6" w:space="0"/>
              <w:left w:val="outset" w:color="auto" w:sz="6" w:space="0"/>
              <w:bottom w:val="outset" w:color="auto" w:sz="6" w:space="0"/>
              <w:right w:val="outset" w:color="auto" w:sz="6" w:space="0"/>
            </w:tcBorders>
          </w:tcPr>
          <w:p w:rsidRPr="000A25DE" w:rsidR="001B0B24" w:rsidP="002A62D4" w:rsidRDefault="001B0B24" w14:paraId="44DF9BD2" w14:textId="77777777">
            <w:pPr>
              <w:shd w:val="clear" w:color="auto" w:fill="FFFFFF"/>
              <w:spacing w:after="0" w:line="240" w:lineRule="auto"/>
              <w:jc w:val="both"/>
              <w:rPr>
                <w:lang w:eastAsia="en-US"/>
              </w:rPr>
            </w:pPr>
            <w:r>
              <w:rPr>
                <w:lang w:eastAsia="en-US"/>
              </w:rPr>
              <w:t>Nav attiecināms.</w:t>
            </w:r>
          </w:p>
        </w:tc>
      </w:tr>
      <w:tr w:rsidRPr="000A25DE" w:rsidR="001B0B24" w:rsidTr="002A62D4" w14:paraId="28AA65B4" w14:textId="77777777">
        <w:tc>
          <w:tcPr>
            <w:tcW w:w="227" w:type="pct"/>
            <w:tcBorders>
              <w:top w:val="outset" w:color="auto" w:sz="6" w:space="0"/>
              <w:left w:val="outset" w:color="auto" w:sz="6" w:space="0"/>
              <w:bottom w:val="outset" w:color="auto" w:sz="6" w:space="0"/>
              <w:right w:val="outset" w:color="auto" w:sz="6" w:space="0"/>
            </w:tcBorders>
          </w:tcPr>
          <w:p w:rsidRPr="000A25DE" w:rsidR="001B0B24" w:rsidP="002A62D4" w:rsidRDefault="001B0B24" w14:paraId="596BE249" w14:textId="77777777">
            <w:pPr>
              <w:shd w:val="clear" w:color="auto" w:fill="FFFFFF"/>
              <w:spacing w:after="0" w:line="240" w:lineRule="auto"/>
              <w:jc w:val="both"/>
              <w:rPr>
                <w:lang w:eastAsia="en-US"/>
              </w:rPr>
            </w:pPr>
            <w:r w:rsidRPr="000A25DE">
              <w:rPr>
                <w:lang w:eastAsia="en-US"/>
              </w:rPr>
              <w:t>11.</w:t>
            </w:r>
          </w:p>
        </w:tc>
        <w:tc>
          <w:tcPr>
            <w:tcW w:w="1451" w:type="pct"/>
            <w:tcBorders>
              <w:top w:val="outset" w:color="auto" w:sz="6" w:space="0"/>
              <w:left w:val="outset" w:color="auto" w:sz="6" w:space="0"/>
              <w:bottom w:val="outset" w:color="auto" w:sz="6" w:space="0"/>
              <w:right w:val="outset" w:color="auto" w:sz="6" w:space="0"/>
            </w:tcBorders>
          </w:tcPr>
          <w:p w:rsidRPr="000A25DE" w:rsidR="001B0B24" w:rsidP="002A62D4" w:rsidRDefault="001B0B24" w14:paraId="1AD4E137" w14:textId="77777777">
            <w:pPr>
              <w:shd w:val="clear" w:color="auto" w:fill="FFFFFF"/>
              <w:spacing w:after="0" w:line="240" w:lineRule="auto"/>
              <w:jc w:val="both"/>
              <w:rPr>
                <w:lang w:eastAsia="en-US"/>
              </w:rPr>
            </w:pPr>
            <w:r w:rsidRPr="000A25DE">
              <w:rPr>
                <w:lang w:eastAsia="en-US"/>
              </w:rPr>
              <w:t>Ministru kabineta lietas pamatojums</w:t>
            </w:r>
          </w:p>
        </w:tc>
        <w:tc>
          <w:tcPr>
            <w:tcW w:w="3323" w:type="pct"/>
            <w:tcBorders>
              <w:top w:val="outset" w:color="auto" w:sz="6" w:space="0"/>
              <w:left w:val="outset" w:color="auto" w:sz="6" w:space="0"/>
              <w:bottom w:val="outset" w:color="auto" w:sz="6" w:space="0"/>
              <w:right w:val="outset" w:color="auto" w:sz="6" w:space="0"/>
            </w:tcBorders>
          </w:tcPr>
          <w:p w:rsidRPr="000A25DE" w:rsidR="001B0B24" w:rsidP="002A62D4" w:rsidRDefault="001B0B24" w14:paraId="73D0B486" w14:textId="77777777">
            <w:pPr>
              <w:shd w:val="clear" w:color="auto" w:fill="FFFFFF"/>
              <w:spacing w:after="0" w:line="240" w:lineRule="auto"/>
              <w:jc w:val="both"/>
              <w:rPr>
                <w:iCs/>
                <w:lang w:eastAsia="en-US"/>
              </w:rPr>
            </w:pPr>
            <w:r w:rsidRPr="000A25DE">
              <w:rPr>
                <w:lang w:eastAsia="en-US"/>
              </w:rPr>
              <w:t>Nav attiecināms.</w:t>
            </w:r>
          </w:p>
        </w:tc>
      </w:tr>
      <w:tr w:rsidRPr="000A25DE" w:rsidR="001B0B24" w:rsidTr="002A62D4" w14:paraId="5FF0A56C" w14:textId="77777777">
        <w:tc>
          <w:tcPr>
            <w:tcW w:w="227" w:type="pct"/>
            <w:hideMark/>
          </w:tcPr>
          <w:p w:rsidRPr="000A25DE" w:rsidR="001B0B24" w:rsidP="002A62D4" w:rsidRDefault="001B0B24" w14:paraId="2C0C68F5" w14:textId="77777777">
            <w:pPr>
              <w:shd w:val="clear" w:color="auto" w:fill="FFFFFF"/>
              <w:spacing w:after="0" w:line="240" w:lineRule="auto"/>
              <w:jc w:val="both"/>
              <w:rPr>
                <w:lang w:eastAsia="en-US"/>
              </w:rPr>
            </w:pPr>
            <w:r w:rsidRPr="000A25DE">
              <w:rPr>
                <w:lang w:eastAsia="en-US"/>
              </w:rPr>
              <w:t>12.</w:t>
            </w:r>
          </w:p>
        </w:tc>
        <w:tc>
          <w:tcPr>
            <w:tcW w:w="1451" w:type="pct"/>
            <w:hideMark/>
          </w:tcPr>
          <w:p w:rsidRPr="000A25DE" w:rsidR="001B0B24" w:rsidP="002A62D4" w:rsidRDefault="001B0B24" w14:paraId="73234C2D" w14:textId="77777777">
            <w:pPr>
              <w:shd w:val="clear" w:color="auto" w:fill="FFFFFF"/>
              <w:spacing w:after="0" w:line="240" w:lineRule="auto"/>
              <w:jc w:val="both"/>
              <w:rPr>
                <w:lang w:eastAsia="en-US"/>
              </w:rPr>
            </w:pPr>
            <w:r w:rsidRPr="000A25DE">
              <w:rPr>
                <w:lang w:eastAsia="en-US"/>
              </w:rPr>
              <w:t>Steidzamības kārtības pamatojums</w:t>
            </w:r>
          </w:p>
        </w:tc>
        <w:tc>
          <w:tcPr>
            <w:tcW w:w="3323" w:type="pct"/>
            <w:hideMark/>
          </w:tcPr>
          <w:p w:rsidRPr="000A25DE" w:rsidR="001B0B24" w:rsidP="002A62D4" w:rsidRDefault="001B0B24" w14:paraId="2C2E5E00" w14:textId="7FFC68EA">
            <w:pPr>
              <w:shd w:val="clear" w:color="auto" w:fill="FFFFFF"/>
              <w:spacing w:after="0" w:line="240" w:lineRule="auto"/>
              <w:jc w:val="both"/>
              <w:rPr>
                <w:lang w:eastAsia="en-US"/>
              </w:rPr>
            </w:pPr>
            <w:r>
              <w:rPr>
                <w:lang w:eastAsia="en-US"/>
              </w:rPr>
              <w:t>Instrukcijas projektu nepieciešams virzīt izskatīšanai Ministru kabineta sēdē kā steidzamu</w:t>
            </w:r>
            <w:r w:rsidRPr="000A25DE">
              <w:rPr>
                <w:lang w:eastAsia="en-US"/>
              </w:rPr>
              <w:t xml:space="preserve">, </w:t>
            </w:r>
            <w:r>
              <w:rPr>
                <w:lang w:eastAsia="en-US"/>
              </w:rPr>
              <w:t xml:space="preserve">lai izpildītu </w:t>
            </w:r>
            <w:proofErr w:type="spellStart"/>
            <w:r w:rsidR="0066783A">
              <w:rPr>
                <w:lang w:eastAsia="en-US"/>
              </w:rPr>
              <w:t>Protokollēmumā</w:t>
            </w:r>
            <w:proofErr w:type="spellEnd"/>
            <w:r w:rsidR="0066783A">
              <w:rPr>
                <w:lang w:eastAsia="en-US"/>
              </w:rPr>
              <w:t xml:space="preserve"> </w:t>
            </w:r>
            <w:r>
              <w:rPr>
                <w:lang w:eastAsia="en-US"/>
              </w:rPr>
              <w:t xml:space="preserve">doto uzdevumu Satiksmes ministrijai </w:t>
            </w:r>
            <w:r w:rsidRPr="00BF48C5">
              <w:rPr>
                <w:lang w:eastAsia="en-US"/>
              </w:rPr>
              <w:t>sagatavot un iesniegt izskatīšanai Ministru kabineta 2021.gada 31.augusta sēdē grozījumus Ministru kabineta 2018.gada 6.februāra instrukcijā Nr.1 “Valsts elektronisko sakaru pakalpojumu centra nodrošināšanas kārtība”.</w:t>
            </w:r>
          </w:p>
          <w:p w:rsidRPr="000A25DE" w:rsidR="001B0B24" w:rsidP="002A62D4" w:rsidRDefault="001B0B24" w14:paraId="09D8DF06" w14:textId="77777777">
            <w:pPr>
              <w:shd w:val="clear" w:color="auto" w:fill="FFFFFF"/>
              <w:spacing w:after="0" w:line="240" w:lineRule="auto"/>
              <w:jc w:val="both"/>
              <w:rPr>
                <w:lang w:eastAsia="en-US"/>
              </w:rPr>
            </w:pPr>
          </w:p>
        </w:tc>
      </w:tr>
      <w:tr w:rsidRPr="000A25DE" w:rsidR="001B0B24" w:rsidTr="002A62D4" w14:paraId="734E3A06" w14:textId="77777777">
        <w:tc>
          <w:tcPr>
            <w:tcW w:w="227" w:type="pct"/>
            <w:hideMark/>
          </w:tcPr>
          <w:p w:rsidRPr="000A25DE" w:rsidR="001B0B24" w:rsidP="002A62D4" w:rsidRDefault="001B0B24" w14:paraId="2E06FB93" w14:textId="77777777">
            <w:pPr>
              <w:shd w:val="clear" w:color="auto" w:fill="FFFFFF"/>
              <w:spacing w:after="0" w:line="240" w:lineRule="auto"/>
              <w:jc w:val="both"/>
              <w:rPr>
                <w:lang w:eastAsia="en-US"/>
              </w:rPr>
            </w:pPr>
            <w:r w:rsidRPr="000A25DE">
              <w:rPr>
                <w:lang w:eastAsia="en-US"/>
              </w:rPr>
              <w:t>13.</w:t>
            </w:r>
          </w:p>
        </w:tc>
        <w:tc>
          <w:tcPr>
            <w:tcW w:w="1451" w:type="pct"/>
            <w:hideMark/>
          </w:tcPr>
          <w:p w:rsidRPr="000A25DE" w:rsidR="001B0B24" w:rsidP="002A62D4" w:rsidRDefault="001B0B24" w14:paraId="5CEDF9FC" w14:textId="77777777">
            <w:pPr>
              <w:shd w:val="clear" w:color="auto" w:fill="FFFFFF"/>
              <w:spacing w:after="0" w:line="240" w:lineRule="auto"/>
              <w:jc w:val="both"/>
              <w:rPr>
                <w:lang w:eastAsia="en-US"/>
              </w:rPr>
            </w:pPr>
            <w:r w:rsidRPr="000A25DE">
              <w:rPr>
                <w:lang w:eastAsia="en-US"/>
              </w:rPr>
              <w:t>Jautājuma savlaicīgas neiesniegšanas iemesli</w:t>
            </w:r>
          </w:p>
        </w:tc>
        <w:tc>
          <w:tcPr>
            <w:tcW w:w="3323" w:type="pct"/>
          </w:tcPr>
          <w:p w:rsidRPr="000A25DE" w:rsidR="001B0B24" w:rsidP="002A62D4" w:rsidRDefault="001B0B24" w14:paraId="309C329B" w14:textId="7A0D9CFD">
            <w:pPr>
              <w:shd w:val="clear" w:color="auto" w:fill="FFFFFF"/>
              <w:spacing w:after="0" w:line="240" w:lineRule="auto"/>
              <w:jc w:val="both"/>
              <w:rPr>
                <w:lang w:eastAsia="en-US"/>
              </w:rPr>
            </w:pPr>
            <w:r>
              <w:rPr>
                <w:lang w:eastAsia="en-US"/>
              </w:rPr>
              <w:t xml:space="preserve">Izpilde ir uzsākta savlaicīgi, lai nodrošinātu instrukcijas projekta izskatīšanu </w:t>
            </w:r>
            <w:proofErr w:type="spellStart"/>
            <w:r w:rsidR="00C4236D">
              <w:rPr>
                <w:lang w:eastAsia="en-US"/>
              </w:rPr>
              <w:t>P</w:t>
            </w:r>
            <w:r>
              <w:rPr>
                <w:lang w:eastAsia="en-US"/>
              </w:rPr>
              <w:t>rotokollēmum</w:t>
            </w:r>
            <w:r w:rsidR="003F329E">
              <w:rPr>
                <w:lang w:eastAsia="en-US"/>
              </w:rPr>
              <w:t>ā</w:t>
            </w:r>
            <w:proofErr w:type="spellEnd"/>
            <w:r>
              <w:rPr>
                <w:lang w:eastAsia="en-US"/>
              </w:rPr>
              <w:t xml:space="preserve"> norādītajā Ministru kabineta sēdē. </w:t>
            </w:r>
          </w:p>
        </w:tc>
      </w:tr>
      <w:tr w:rsidRPr="000A25DE" w:rsidR="001B0B24" w:rsidTr="002A62D4" w14:paraId="27AE7A52" w14:textId="77777777">
        <w:tc>
          <w:tcPr>
            <w:tcW w:w="227" w:type="pct"/>
            <w:hideMark/>
          </w:tcPr>
          <w:p w:rsidRPr="000A25DE" w:rsidR="001B0B24" w:rsidP="002A62D4" w:rsidRDefault="001B0B24" w14:paraId="1B14F098" w14:textId="77777777">
            <w:pPr>
              <w:shd w:val="clear" w:color="auto" w:fill="FFFFFF"/>
              <w:spacing w:after="0" w:line="240" w:lineRule="auto"/>
              <w:jc w:val="both"/>
              <w:rPr>
                <w:lang w:eastAsia="en-US"/>
              </w:rPr>
            </w:pPr>
            <w:r w:rsidRPr="000A25DE">
              <w:rPr>
                <w:lang w:eastAsia="en-US"/>
              </w:rPr>
              <w:t>14.</w:t>
            </w:r>
          </w:p>
        </w:tc>
        <w:tc>
          <w:tcPr>
            <w:tcW w:w="1451" w:type="pct"/>
            <w:hideMark/>
          </w:tcPr>
          <w:p w:rsidRPr="000A25DE" w:rsidR="001B0B24" w:rsidP="002A62D4" w:rsidRDefault="001B0B24" w14:paraId="0D5EA6CD" w14:textId="77777777">
            <w:pPr>
              <w:shd w:val="clear" w:color="auto" w:fill="FFFFFF"/>
              <w:spacing w:after="0" w:line="240" w:lineRule="auto"/>
              <w:jc w:val="both"/>
              <w:rPr>
                <w:lang w:eastAsia="en-US"/>
              </w:rPr>
            </w:pPr>
            <w:r w:rsidRPr="000A25DE">
              <w:rPr>
                <w:lang w:eastAsia="en-US"/>
              </w:rPr>
              <w:t>Lēmuma pieņemšanas galīgais termiņš</w:t>
            </w:r>
          </w:p>
        </w:tc>
        <w:tc>
          <w:tcPr>
            <w:tcW w:w="3323" w:type="pct"/>
            <w:hideMark/>
          </w:tcPr>
          <w:p w:rsidRPr="000A25DE" w:rsidR="001B0B24" w:rsidP="002A62D4" w:rsidRDefault="001B0B24" w14:paraId="0331C711" w14:textId="25FB599A">
            <w:pPr>
              <w:shd w:val="clear" w:color="auto" w:fill="FFFFFF"/>
              <w:spacing w:after="0" w:line="240" w:lineRule="auto"/>
              <w:jc w:val="both"/>
              <w:rPr>
                <w:lang w:eastAsia="en-US"/>
              </w:rPr>
            </w:pPr>
            <w:r>
              <w:rPr>
                <w:lang w:eastAsia="en-US"/>
              </w:rPr>
              <w:t xml:space="preserve">Instrukcijas </w:t>
            </w:r>
            <w:r w:rsidRPr="000A25DE">
              <w:rPr>
                <w:lang w:eastAsia="en-US"/>
              </w:rPr>
              <w:t>projektu paredzēts izskatīt Ministru kabinet</w:t>
            </w:r>
            <w:r>
              <w:rPr>
                <w:lang w:eastAsia="en-US"/>
              </w:rPr>
              <w:t>a</w:t>
            </w:r>
            <w:r w:rsidRPr="000A25DE">
              <w:rPr>
                <w:lang w:eastAsia="en-US"/>
              </w:rPr>
              <w:t xml:space="preserve"> 2021.gada </w:t>
            </w:r>
            <w:r>
              <w:rPr>
                <w:lang w:eastAsia="en-US"/>
              </w:rPr>
              <w:t>31</w:t>
            </w:r>
            <w:r w:rsidRPr="000A25DE">
              <w:rPr>
                <w:lang w:eastAsia="en-US"/>
              </w:rPr>
              <w:t>.</w:t>
            </w:r>
            <w:r>
              <w:rPr>
                <w:lang w:eastAsia="en-US"/>
              </w:rPr>
              <w:t>augusta sēdē</w:t>
            </w:r>
            <w:r w:rsidR="00431D09">
              <w:rPr>
                <w:lang w:eastAsia="en-US"/>
              </w:rPr>
              <w:t>.</w:t>
            </w:r>
          </w:p>
        </w:tc>
      </w:tr>
    </w:tbl>
    <w:p w:rsidR="001B0B24" w:rsidP="001B0B24" w:rsidRDefault="001B0B24" w14:paraId="6B975688" w14:textId="1C1A98BC">
      <w:pPr>
        <w:shd w:val="clear" w:color="auto" w:fill="FFFFFF"/>
        <w:spacing w:after="0" w:line="240" w:lineRule="auto"/>
        <w:jc w:val="both"/>
        <w:rPr>
          <w:rFonts w:eastAsia="Times New Roman"/>
          <w:color w:val="000000" w:themeColor="text1"/>
        </w:rPr>
      </w:pPr>
    </w:p>
    <w:p w:rsidR="00FE3E90" w:rsidP="001B0B24" w:rsidRDefault="00FE3E90" w14:paraId="43622230" w14:textId="3112FC61">
      <w:pPr>
        <w:shd w:val="clear" w:color="auto" w:fill="FFFFFF"/>
        <w:spacing w:after="0" w:line="240" w:lineRule="auto"/>
        <w:jc w:val="both"/>
        <w:rPr>
          <w:rFonts w:eastAsia="Times New Roman"/>
          <w:color w:val="000000" w:themeColor="text1"/>
        </w:rPr>
      </w:pPr>
      <w:r>
        <w:rPr>
          <w:rFonts w:eastAsia="Times New Roman"/>
          <w:color w:val="000000" w:themeColor="text1"/>
        </w:rPr>
        <w:t>Pielikumā:</w:t>
      </w:r>
    </w:p>
    <w:p w:rsidR="00FE3E90" w:rsidP="00A53AE4" w:rsidRDefault="00FE3E90" w14:paraId="5FE39428" w14:textId="3FC2BFAF">
      <w:pPr>
        <w:pStyle w:val="ListParagraph"/>
        <w:numPr>
          <w:ilvl w:val="0"/>
          <w:numId w:val="13"/>
        </w:numPr>
        <w:ind w:left="0" w:firstLine="360"/>
        <w:jc w:val="both"/>
        <w:rPr>
          <w:rFonts w:eastAsia="Times New Roman"/>
          <w:color w:val="000000" w:themeColor="text1"/>
        </w:rPr>
      </w:pPr>
      <w:r w:rsidRPr="00FE3E90">
        <w:rPr>
          <w:rFonts w:eastAsia="Times New Roman"/>
          <w:color w:val="000000" w:themeColor="text1"/>
        </w:rPr>
        <w:t xml:space="preserve">Ministru kabineta instrukcijas projekts “ Grozījumi Ministru kabineta 2018.gada 6.februāra instrukcijā Nr.1 </w:t>
      </w:r>
      <w:r w:rsidR="003F329E">
        <w:rPr>
          <w:rFonts w:eastAsia="Times New Roman"/>
          <w:color w:val="000000" w:themeColor="text1"/>
        </w:rPr>
        <w:t>“</w:t>
      </w:r>
      <w:r w:rsidRPr="00FE3E90">
        <w:rPr>
          <w:rFonts w:eastAsia="Times New Roman"/>
          <w:color w:val="000000" w:themeColor="text1"/>
        </w:rPr>
        <w:t>Valsts elektronisko sakaru pakalpojumu centra nodrošināšanas kārtība</w:t>
      </w:r>
      <w:r w:rsidR="003F329E">
        <w:rPr>
          <w:rFonts w:eastAsia="Times New Roman"/>
          <w:color w:val="000000" w:themeColor="text1"/>
        </w:rPr>
        <w:t>”</w:t>
      </w:r>
      <w:r>
        <w:rPr>
          <w:rFonts w:eastAsia="Times New Roman"/>
          <w:color w:val="000000" w:themeColor="text1"/>
        </w:rPr>
        <w:t xml:space="preserve"> (</w:t>
      </w:r>
      <w:r w:rsidRPr="00FE3E90">
        <w:rPr>
          <w:rFonts w:eastAsia="Times New Roman"/>
          <w:color w:val="000000" w:themeColor="text1"/>
        </w:rPr>
        <w:t>SMinstr_270721_vespc</w:t>
      </w:r>
      <w:r>
        <w:rPr>
          <w:rFonts w:eastAsia="Times New Roman"/>
          <w:color w:val="000000" w:themeColor="text1"/>
        </w:rPr>
        <w:t xml:space="preserve">) uz 1 lapas; </w:t>
      </w:r>
    </w:p>
    <w:p w:rsidR="00085B68" w:rsidP="00A53AE4" w:rsidRDefault="0003560C" w14:paraId="11B3E621" w14:textId="247E0A10">
      <w:pPr>
        <w:pStyle w:val="ListParagraph"/>
        <w:numPr>
          <w:ilvl w:val="0"/>
          <w:numId w:val="13"/>
        </w:numPr>
        <w:shd w:val="clear" w:color="auto" w:fill="FFFFFF"/>
        <w:spacing w:after="0" w:line="240" w:lineRule="auto"/>
        <w:ind w:left="0" w:firstLine="360"/>
        <w:jc w:val="both"/>
        <w:rPr>
          <w:rFonts w:eastAsia="Times New Roman"/>
        </w:rPr>
      </w:pPr>
      <w:sdt>
        <w:sdtPr>
          <w:id w:val="882755678"/>
          <w:placeholder>
            <w:docPart w:val="4C14475435E146E3A4A242821327AC3C"/>
          </w:placeholder>
        </w:sdtPr>
        <w:sdtEndPr/>
        <w:sdtContent>
          <w:r w:rsidRPr="00085B68" w:rsidR="00085B68">
            <w:rPr>
              <w:rFonts w:eastAsia="Times New Roman"/>
            </w:rPr>
            <w:t>Ministru kabineta instrukcijas</w:t>
          </w:r>
        </w:sdtContent>
      </w:sdt>
      <w:r w:rsidRPr="00085B68" w:rsidR="00085B68">
        <w:rPr>
          <w:rFonts w:eastAsia="Times New Roman"/>
        </w:rPr>
        <w:t xml:space="preserve"> projekta “Grozījumi Ministru kabineta 2018.gada 6.februāra instrukcijā Nr.1 “Valsts elektronisko sakaru pakalpojumu centra nodrošināšanas kārtība”” sākotnējās ietekmes novērtējuma ziņojums (anotācija)</w:t>
      </w:r>
      <w:r w:rsidR="00A861E7">
        <w:rPr>
          <w:rFonts w:eastAsia="Times New Roman"/>
        </w:rPr>
        <w:t xml:space="preserve"> (</w:t>
      </w:r>
      <w:r w:rsidRPr="00A861E7" w:rsidR="00A861E7">
        <w:rPr>
          <w:rFonts w:eastAsia="Times New Roman"/>
        </w:rPr>
        <w:t>SManot_270721_vespc</w:t>
      </w:r>
      <w:r w:rsidR="00A861E7">
        <w:rPr>
          <w:rFonts w:eastAsia="Times New Roman"/>
        </w:rPr>
        <w:t>) uz 4 lapām;</w:t>
      </w:r>
    </w:p>
    <w:p w:rsidRPr="00085B68" w:rsidR="00A861E7" w:rsidP="00A53AE4" w:rsidRDefault="00A861E7" w14:paraId="1254C82E" w14:textId="6AF9AB72">
      <w:pPr>
        <w:pStyle w:val="ListParagraph"/>
        <w:numPr>
          <w:ilvl w:val="0"/>
          <w:numId w:val="13"/>
        </w:numPr>
        <w:shd w:val="clear" w:color="auto" w:fill="FFFFFF"/>
        <w:spacing w:after="0" w:line="240" w:lineRule="auto"/>
        <w:ind w:left="0" w:firstLine="360"/>
        <w:jc w:val="both"/>
        <w:rPr>
          <w:rFonts w:eastAsia="Times New Roman"/>
        </w:rPr>
      </w:pPr>
      <w:r>
        <w:rPr>
          <w:rFonts w:eastAsia="Times New Roman"/>
        </w:rPr>
        <w:t>Tieslietu ministrijas 2021.gada 19.augusta atzinums Nr.1-9.1/906 (</w:t>
      </w:r>
      <w:r w:rsidRPr="00A861E7">
        <w:rPr>
          <w:rFonts w:eastAsia="Times New Roman"/>
        </w:rPr>
        <w:t>TMAtz_190821_SM_instrukcija</w:t>
      </w:r>
      <w:r>
        <w:rPr>
          <w:rFonts w:eastAsia="Times New Roman"/>
        </w:rPr>
        <w:t>) uz 2 lapām;</w:t>
      </w:r>
    </w:p>
    <w:p w:rsidR="00085B68" w:rsidP="00A53AE4" w:rsidRDefault="00A861E7" w14:paraId="23134FC8" w14:textId="1FB7BB44">
      <w:pPr>
        <w:pStyle w:val="ListParagraph"/>
        <w:numPr>
          <w:ilvl w:val="0"/>
          <w:numId w:val="13"/>
        </w:numPr>
        <w:ind w:left="0" w:firstLine="360"/>
        <w:jc w:val="both"/>
        <w:rPr>
          <w:rFonts w:eastAsia="Times New Roman"/>
          <w:color w:val="000000" w:themeColor="text1"/>
        </w:rPr>
      </w:pPr>
      <w:r>
        <w:rPr>
          <w:rFonts w:eastAsia="Times New Roman"/>
          <w:color w:val="000000" w:themeColor="text1"/>
        </w:rPr>
        <w:t>Fina</w:t>
      </w:r>
      <w:r w:rsidR="003F329E">
        <w:rPr>
          <w:rFonts w:eastAsia="Times New Roman"/>
          <w:color w:val="000000" w:themeColor="text1"/>
        </w:rPr>
        <w:t>n</w:t>
      </w:r>
      <w:r>
        <w:rPr>
          <w:rFonts w:eastAsia="Times New Roman"/>
          <w:color w:val="000000" w:themeColor="text1"/>
        </w:rPr>
        <w:t>šu ministrijas 2021.gada 18.augusta atzinums Nr.12/A-24599 (</w:t>
      </w:r>
      <w:r w:rsidRPr="00A861E7">
        <w:rPr>
          <w:rFonts w:eastAsia="Times New Roman"/>
          <w:color w:val="000000" w:themeColor="text1"/>
        </w:rPr>
        <w:t>FMnos_180821_4599</w:t>
      </w:r>
      <w:r>
        <w:rPr>
          <w:rFonts w:eastAsia="Times New Roman"/>
          <w:color w:val="000000" w:themeColor="text1"/>
        </w:rPr>
        <w:t>) uz 1 lapas;</w:t>
      </w:r>
    </w:p>
    <w:p w:rsidR="00A861E7" w:rsidP="00A53AE4" w:rsidRDefault="00A861E7" w14:paraId="4EAACEDB" w14:textId="6E3EE752">
      <w:pPr>
        <w:pStyle w:val="ListParagraph"/>
        <w:numPr>
          <w:ilvl w:val="0"/>
          <w:numId w:val="13"/>
        </w:numPr>
        <w:ind w:left="0" w:firstLine="360"/>
        <w:jc w:val="both"/>
        <w:rPr>
          <w:rFonts w:eastAsia="Times New Roman"/>
          <w:color w:val="000000" w:themeColor="text1"/>
        </w:rPr>
      </w:pPr>
      <w:r>
        <w:rPr>
          <w:rFonts w:eastAsia="Times New Roman"/>
          <w:color w:val="000000" w:themeColor="text1"/>
        </w:rPr>
        <w:t xml:space="preserve">Vides aizsardzības un reģionālās attīstības ministrijas 2021.gada </w:t>
      </w:r>
      <w:r w:rsidR="00AA5635">
        <w:rPr>
          <w:rFonts w:eastAsia="Times New Roman"/>
          <w:color w:val="000000" w:themeColor="text1"/>
        </w:rPr>
        <w:t>19.augusta a</w:t>
      </w:r>
      <w:r>
        <w:rPr>
          <w:rFonts w:eastAsia="Times New Roman"/>
          <w:color w:val="000000" w:themeColor="text1"/>
        </w:rPr>
        <w:t>tzinums Nr.10-01/3227 (</w:t>
      </w:r>
      <w:r w:rsidRPr="00A861E7">
        <w:rPr>
          <w:rFonts w:eastAsia="Times New Roman"/>
          <w:color w:val="000000" w:themeColor="text1"/>
        </w:rPr>
        <w:t>VARAMAtz_18082021_VESPC</w:t>
      </w:r>
      <w:r>
        <w:rPr>
          <w:rFonts w:eastAsia="Times New Roman"/>
          <w:color w:val="000000" w:themeColor="text1"/>
        </w:rPr>
        <w:t>) uz 1 lapas</w:t>
      </w:r>
      <w:r w:rsidR="00245323">
        <w:rPr>
          <w:rFonts w:eastAsia="Times New Roman"/>
          <w:color w:val="000000" w:themeColor="text1"/>
        </w:rPr>
        <w:t>;</w:t>
      </w:r>
    </w:p>
    <w:p w:rsidRPr="00FE3E90" w:rsidR="00E823FD" w:rsidP="00A861E7" w:rsidRDefault="00E823FD" w14:paraId="182ECF26" w14:textId="26BBA6BB">
      <w:pPr>
        <w:pStyle w:val="ListParagraph"/>
        <w:numPr>
          <w:ilvl w:val="0"/>
          <w:numId w:val="13"/>
        </w:numPr>
        <w:jc w:val="both"/>
        <w:rPr>
          <w:rFonts w:eastAsia="Times New Roman"/>
          <w:color w:val="000000" w:themeColor="text1"/>
        </w:rPr>
      </w:pPr>
      <w:r>
        <w:rPr>
          <w:rFonts w:eastAsia="Times New Roman"/>
        </w:rPr>
        <w:t xml:space="preserve">Izziņa par atzinumos sniegtajiem iebildumiem uz </w:t>
      </w:r>
      <w:r w:rsidR="00A53AE4">
        <w:rPr>
          <w:rFonts w:eastAsia="Times New Roman"/>
        </w:rPr>
        <w:t>3</w:t>
      </w:r>
      <w:r w:rsidRPr="00F2656E">
        <w:rPr>
          <w:rFonts w:eastAsia="Times New Roman"/>
        </w:rPr>
        <w:t> l</w:t>
      </w:r>
      <w:r>
        <w:rPr>
          <w:rFonts w:eastAsia="Times New Roman"/>
        </w:rPr>
        <w:t>apām</w:t>
      </w:r>
      <w:r w:rsidR="003F329E">
        <w:rPr>
          <w:rFonts w:eastAsia="Times New Roman"/>
        </w:rPr>
        <w:t xml:space="preserve"> </w:t>
      </w:r>
      <w:r>
        <w:rPr>
          <w:rFonts w:eastAsia="Times New Roman"/>
        </w:rPr>
        <w:t>(SMIzz_230821_1instr).</w:t>
      </w:r>
    </w:p>
    <w:p w:rsidR="001B0B24" w:rsidP="001B0B24" w:rsidRDefault="001B0B24" w14:paraId="27DF9FD6" w14:textId="77777777">
      <w:pPr>
        <w:shd w:val="clear" w:color="auto" w:fill="FFFFFF"/>
        <w:spacing w:after="0" w:line="240" w:lineRule="auto"/>
        <w:jc w:val="both"/>
        <w:rPr>
          <w:rFonts w:eastAsia="Times New Roman"/>
          <w:color w:val="000000" w:themeColor="text1"/>
        </w:rPr>
      </w:pPr>
    </w:p>
    <w:p w:rsidRPr="009012E8" w:rsidR="00043517" w:rsidP="00043517" w:rsidRDefault="00043517" w14:paraId="0F3FC76D" w14:textId="77777777">
      <w:pPr>
        <w:tabs>
          <w:tab w:val="left" w:pos="720"/>
          <w:tab w:val="center" w:pos="4320"/>
          <w:tab w:val="right" w:pos="8640"/>
        </w:tabs>
        <w:spacing w:after="0" w:line="240" w:lineRule="auto"/>
      </w:pPr>
      <w:r>
        <w:rPr>
          <w:rFonts w:eastAsia="Times New Roman"/>
          <w:lang w:eastAsia="en-US"/>
        </w:rPr>
        <w:t>Satiksmes ministrs</w:t>
      </w:r>
      <w:r>
        <w:rPr>
          <w:rFonts w:eastAsia="Times New Roman"/>
          <w:lang w:eastAsia="en-US"/>
        </w:rPr>
        <w:tab/>
      </w:r>
      <w:r>
        <w:rPr>
          <w:rFonts w:eastAsia="Times New Roman"/>
          <w:lang w:eastAsia="en-US"/>
        </w:rPr>
        <w:tab/>
      </w:r>
      <w:proofErr w:type="spellStart"/>
      <w:r>
        <w:rPr>
          <w:rFonts w:eastAsia="Times New Roman"/>
          <w:lang w:eastAsia="en-US"/>
        </w:rPr>
        <w:t>T.Linkaits</w:t>
      </w:r>
      <w:proofErr w:type="spellEnd"/>
    </w:p>
    <w:p w:rsidR="00043517" w:rsidP="00043517" w:rsidRDefault="00043517" w14:paraId="1CD266E2" w14:textId="4006D8A5">
      <w:pPr>
        <w:tabs>
          <w:tab w:val="left" w:pos="720"/>
          <w:tab w:val="center" w:pos="4320"/>
          <w:tab w:val="right" w:pos="8640"/>
        </w:tabs>
        <w:spacing w:after="0" w:line="240" w:lineRule="auto"/>
      </w:pPr>
    </w:p>
    <w:p w:rsidRPr="0003560C" w:rsidR="00043517" w:rsidP="0003560C" w:rsidRDefault="00F76230" w14:paraId="4EC1AE1D" w14:textId="66DC56F1">
      <w:pPr>
        <w:spacing w:after="0" w:line="240" w:lineRule="auto"/>
        <w:rPr>
          <w:sz w:val="20"/>
          <w:szCs w:val="20"/>
        </w:rPr>
      </w:pPr>
      <w:r w:rsidRPr="0003560C">
        <w:rPr>
          <w:sz w:val="20"/>
          <w:szCs w:val="20"/>
        </w:rPr>
        <w:t>Kristapsone</w:t>
      </w:r>
      <w:r w:rsidRPr="0003560C" w:rsidR="00446FC4">
        <w:rPr>
          <w:sz w:val="20"/>
          <w:szCs w:val="20"/>
        </w:rPr>
        <w:t>, 67028</w:t>
      </w:r>
      <w:r w:rsidRPr="0003560C">
        <w:rPr>
          <w:sz w:val="20"/>
          <w:szCs w:val="20"/>
        </w:rPr>
        <w:t>043</w:t>
      </w:r>
    </w:p>
    <w:p w:rsidRPr="0003560C" w:rsidR="00110022" w:rsidP="0003560C" w:rsidRDefault="0003560C" w14:paraId="3C7904D8" w14:textId="5B6D861A">
      <w:pPr>
        <w:spacing w:after="0" w:line="240" w:lineRule="auto"/>
        <w:rPr>
          <w:sz w:val="20"/>
          <w:szCs w:val="20"/>
        </w:rPr>
      </w:pPr>
      <w:hyperlink w:history="1" r:id="rId8">
        <w:r w:rsidRPr="0003560C" w:rsidR="00F76230">
          <w:rPr>
            <w:rStyle w:val="Hyperlink"/>
            <w:sz w:val="20"/>
            <w:szCs w:val="20"/>
          </w:rPr>
          <w:t>Diana.Kristapsone@sam.gov.lv</w:t>
        </w:r>
      </w:hyperlink>
    </w:p>
    <w:p w:rsidR="00E3767F" w:rsidP="00C0623B" w:rsidRDefault="00E3767F" w14:paraId="0FEBD78A" w14:textId="77777777">
      <w:pPr>
        <w:tabs>
          <w:tab w:val="center" w:pos="4320"/>
          <w:tab w:val="right" w:pos="8640"/>
        </w:tabs>
        <w:spacing w:after="0" w:line="240" w:lineRule="auto"/>
        <w:jc w:val="center"/>
        <w:rPr>
          <w:sz w:val="20"/>
          <w:szCs w:val="20"/>
        </w:rPr>
      </w:pPr>
    </w:p>
    <w:p w:rsidRPr="009012E8" w:rsidR="0031779D" w:rsidP="00C0623B" w:rsidRDefault="00893625" w14:paraId="22709FEC" w14:textId="3B0A29A1">
      <w:pPr>
        <w:tabs>
          <w:tab w:val="center" w:pos="4320"/>
          <w:tab w:val="right" w:pos="8640"/>
        </w:tabs>
        <w:spacing w:after="0" w:line="240" w:lineRule="auto"/>
        <w:jc w:val="center"/>
      </w:pPr>
      <w:r w:rsidRPr="00893625">
        <w:rPr>
          <w:sz w:val="20"/>
          <w:szCs w:val="20"/>
        </w:rPr>
        <w:t>DOKUMENTS IR PARAKSTĪTS AR DROŠU ELEKTRONISKO PARAKSTU UN SATUR LAIKA ZĪMOGU</w:t>
      </w:r>
    </w:p>
    <w:sectPr w:rsidRPr="009012E8" w:rsidR="0031779D" w:rsidSect="00E3767F">
      <w:footerReference w:type="default" r:id="rId9"/>
      <w:headerReference w:type="first" r:id="rId10"/>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66D9D" w14:textId="77777777" w:rsidR="00B659A8" w:rsidRDefault="00B659A8">
      <w:pPr>
        <w:spacing w:after="0" w:line="240" w:lineRule="auto"/>
      </w:pPr>
      <w:r>
        <w:separator/>
      </w:r>
    </w:p>
  </w:endnote>
  <w:endnote w:type="continuationSeparator" w:id="0">
    <w:p w14:paraId="69276A26" w14:textId="77777777" w:rsidR="00B659A8" w:rsidRDefault="00B65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22709FF1"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709FF2"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2CE43" w14:textId="77777777" w:rsidR="00B659A8" w:rsidRDefault="00B659A8">
      <w:pPr>
        <w:spacing w:after="0" w:line="240" w:lineRule="auto"/>
      </w:pPr>
      <w:r>
        <w:separator/>
      </w:r>
    </w:p>
  </w:footnote>
  <w:footnote w:type="continuationSeparator" w:id="0">
    <w:p w14:paraId="16A94336" w14:textId="77777777" w:rsidR="00B659A8" w:rsidRDefault="00B65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09FF3" w14:textId="77777777" w:rsidR="009D62CD" w:rsidRDefault="009D62CD" w:rsidP="009D62CD">
    <w:pPr>
      <w:pStyle w:val="Header"/>
    </w:pPr>
  </w:p>
  <w:p w14:paraId="22709FF4" w14:textId="77777777" w:rsidR="009D62CD" w:rsidRDefault="009D62CD" w:rsidP="009D62CD">
    <w:pPr>
      <w:pStyle w:val="Header"/>
    </w:pPr>
  </w:p>
  <w:p w14:paraId="22709FF5" w14:textId="77777777" w:rsidR="009D62CD" w:rsidRDefault="009D62CD" w:rsidP="009D62CD">
    <w:pPr>
      <w:pStyle w:val="Header"/>
    </w:pPr>
  </w:p>
  <w:p w14:paraId="22709FF6" w14:textId="77777777" w:rsidR="009D62CD" w:rsidRDefault="009D62CD" w:rsidP="009D62CD">
    <w:pPr>
      <w:pStyle w:val="Header"/>
    </w:pPr>
  </w:p>
  <w:p w14:paraId="22709FF7" w14:textId="77777777" w:rsidR="009D62CD" w:rsidRDefault="009D62CD" w:rsidP="009D62CD">
    <w:pPr>
      <w:pStyle w:val="Header"/>
    </w:pPr>
  </w:p>
  <w:p w14:paraId="22709FF8" w14:textId="77777777" w:rsidR="009D62CD" w:rsidRDefault="009D62CD" w:rsidP="009D62CD">
    <w:pPr>
      <w:pStyle w:val="Header"/>
    </w:pPr>
  </w:p>
  <w:p w14:paraId="22709FF9" w14:textId="77777777" w:rsidR="009D62CD" w:rsidRDefault="009D62CD" w:rsidP="009D62CD">
    <w:pPr>
      <w:pStyle w:val="Header"/>
    </w:pPr>
  </w:p>
  <w:p w14:paraId="22709FFA" w14:textId="77777777" w:rsidR="009D62CD" w:rsidRDefault="009D62CD" w:rsidP="009D62CD">
    <w:pPr>
      <w:pStyle w:val="Header"/>
    </w:pPr>
  </w:p>
  <w:p w14:paraId="22709FFB" w14:textId="77777777" w:rsidR="009D62CD" w:rsidRDefault="009D62CD" w:rsidP="009D62CD">
    <w:pPr>
      <w:pStyle w:val="Header"/>
    </w:pPr>
  </w:p>
  <w:p w14:paraId="22709FFC" w14:textId="77777777" w:rsidR="009D62CD" w:rsidRDefault="009D62CD" w:rsidP="009D62CD">
    <w:pPr>
      <w:pStyle w:val="Header"/>
    </w:pPr>
  </w:p>
  <w:p w14:paraId="22709FFD"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22709FFF" wp14:editId="2270A000">
          <wp:simplePos x="0" y="0"/>
          <wp:positionH relativeFrom="page">
            <wp:posOffset>1217930</wp:posOffset>
          </wp:positionH>
          <wp:positionV relativeFrom="page">
            <wp:posOffset>742950</wp:posOffset>
          </wp:positionV>
          <wp:extent cx="5671820" cy="1033145"/>
          <wp:effectExtent l="0" t="0" r="5080" b="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2270A001" wp14:editId="2270A002">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0A005"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0A001"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2270A005"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2270A003" wp14:editId="2270A004">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88954E"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22709FFE"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B05B91"/>
    <w:multiLevelType w:val="hybridMultilevel"/>
    <w:tmpl w:val="81563E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C817B8"/>
    <w:multiLevelType w:val="hybridMultilevel"/>
    <w:tmpl w:val="664C0C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E5"/>
    <w:rsid w:val="00006384"/>
    <w:rsid w:val="00030349"/>
    <w:rsid w:val="00032083"/>
    <w:rsid w:val="00033CF6"/>
    <w:rsid w:val="0003560C"/>
    <w:rsid w:val="00043517"/>
    <w:rsid w:val="00061D30"/>
    <w:rsid w:val="00070D7F"/>
    <w:rsid w:val="00085B68"/>
    <w:rsid w:val="00110022"/>
    <w:rsid w:val="001201F9"/>
    <w:rsid w:val="00124173"/>
    <w:rsid w:val="00132CFB"/>
    <w:rsid w:val="001771E5"/>
    <w:rsid w:val="00180197"/>
    <w:rsid w:val="001A2125"/>
    <w:rsid w:val="001B0B24"/>
    <w:rsid w:val="001E3EBA"/>
    <w:rsid w:val="0020635C"/>
    <w:rsid w:val="002223A4"/>
    <w:rsid w:val="0022757F"/>
    <w:rsid w:val="00245323"/>
    <w:rsid w:val="00262B83"/>
    <w:rsid w:val="00275B9E"/>
    <w:rsid w:val="002B3077"/>
    <w:rsid w:val="002C57BC"/>
    <w:rsid w:val="002E1474"/>
    <w:rsid w:val="002F71F5"/>
    <w:rsid w:val="0031779D"/>
    <w:rsid w:val="00335032"/>
    <w:rsid w:val="003641B3"/>
    <w:rsid w:val="003952A2"/>
    <w:rsid w:val="003A090C"/>
    <w:rsid w:val="003E092C"/>
    <w:rsid w:val="003F329E"/>
    <w:rsid w:val="003F77CE"/>
    <w:rsid w:val="004023F9"/>
    <w:rsid w:val="00431D09"/>
    <w:rsid w:val="00446FC4"/>
    <w:rsid w:val="00464FB2"/>
    <w:rsid w:val="0048724E"/>
    <w:rsid w:val="00493308"/>
    <w:rsid w:val="004D77F7"/>
    <w:rsid w:val="004E49D0"/>
    <w:rsid w:val="00527E96"/>
    <w:rsid w:val="00535564"/>
    <w:rsid w:val="0053651D"/>
    <w:rsid w:val="00632877"/>
    <w:rsid w:val="00632E67"/>
    <w:rsid w:val="00663C3A"/>
    <w:rsid w:val="0066783A"/>
    <w:rsid w:val="006738C5"/>
    <w:rsid w:val="006C1639"/>
    <w:rsid w:val="006F47E8"/>
    <w:rsid w:val="00747CCB"/>
    <w:rsid w:val="007704BD"/>
    <w:rsid w:val="007937D3"/>
    <w:rsid w:val="007B3BA5"/>
    <w:rsid w:val="007B48EC"/>
    <w:rsid w:val="007D7AF5"/>
    <w:rsid w:val="007E4D1F"/>
    <w:rsid w:val="00815277"/>
    <w:rsid w:val="00831A8F"/>
    <w:rsid w:val="00850F03"/>
    <w:rsid w:val="00876C21"/>
    <w:rsid w:val="00893625"/>
    <w:rsid w:val="00893CF2"/>
    <w:rsid w:val="008F5D2D"/>
    <w:rsid w:val="009012E8"/>
    <w:rsid w:val="00954B73"/>
    <w:rsid w:val="00954D5A"/>
    <w:rsid w:val="00966F0D"/>
    <w:rsid w:val="00975408"/>
    <w:rsid w:val="009D62CD"/>
    <w:rsid w:val="00A13356"/>
    <w:rsid w:val="00A3506B"/>
    <w:rsid w:val="00A53AE4"/>
    <w:rsid w:val="00A861E7"/>
    <w:rsid w:val="00AA5635"/>
    <w:rsid w:val="00AC3BB9"/>
    <w:rsid w:val="00AF3A6E"/>
    <w:rsid w:val="00B00341"/>
    <w:rsid w:val="00B00CCD"/>
    <w:rsid w:val="00B01E37"/>
    <w:rsid w:val="00B03ABB"/>
    <w:rsid w:val="00B10C18"/>
    <w:rsid w:val="00B260CE"/>
    <w:rsid w:val="00B659A8"/>
    <w:rsid w:val="00B776B7"/>
    <w:rsid w:val="00B874E2"/>
    <w:rsid w:val="00BA3654"/>
    <w:rsid w:val="00BB483D"/>
    <w:rsid w:val="00C0623B"/>
    <w:rsid w:val="00C1677F"/>
    <w:rsid w:val="00C4236D"/>
    <w:rsid w:val="00C47F57"/>
    <w:rsid w:val="00C5340B"/>
    <w:rsid w:val="00C6250E"/>
    <w:rsid w:val="00CB4A3D"/>
    <w:rsid w:val="00CF2083"/>
    <w:rsid w:val="00D21FA6"/>
    <w:rsid w:val="00D55B4B"/>
    <w:rsid w:val="00D8061E"/>
    <w:rsid w:val="00D82EE0"/>
    <w:rsid w:val="00DC06F8"/>
    <w:rsid w:val="00E365CE"/>
    <w:rsid w:val="00E3767F"/>
    <w:rsid w:val="00E44FC1"/>
    <w:rsid w:val="00E710CC"/>
    <w:rsid w:val="00E823FD"/>
    <w:rsid w:val="00EA5D51"/>
    <w:rsid w:val="00EB38E5"/>
    <w:rsid w:val="00F01842"/>
    <w:rsid w:val="00F07B33"/>
    <w:rsid w:val="00F60586"/>
    <w:rsid w:val="00F6664B"/>
    <w:rsid w:val="00F673D1"/>
    <w:rsid w:val="00F76230"/>
    <w:rsid w:val="00F8386A"/>
    <w:rsid w:val="00F85B8C"/>
    <w:rsid w:val="00FB5431"/>
    <w:rsid w:val="00FD6289"/>
    <w:rsid w:val="00FE0BD3"/>
    <w:rsid w:val="00FE3E9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709FBE"/>
  <w15:docId w15:val="{41C0D65E-E2E9-4FBC-AE72-0C3534BB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1B0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3E90"/>
    <w:pPr>
      <w:ind w:left="720"/>
      <w:contextualSpacing/>
    </w:pPr>
  </w:style>
  <w:style w:type="character" w:styleId="CommentReference">
    <w:name w:val="annotation reference"/>
    <w:basedOn w:val="DefaultParagraphFont"/>
    <w:uiPriority w:val="99"/>
    <w:semiHidden/>
    <w:unhideWhenUsed/>
    <w:rsid w:val="00A861E7"/>
    <w:rPr>
      <w:sz w:val="16"/>
      <w:szCs w:val="16"/>
    </w:rPr>
  </w:style>
  <w:style w:type="paragraph" w:styleId="CommentText">
    <w:name w:val="annotation text"/>
    <w:basedOn w:val="Normal"/>
    <w:link w:val="CommentTextChar"/>
    <w:uiPriority w:val="99"/>
    <w:unhideWhenUsed/>
    <w:rsid w:val="00A861E7"/>
    <w:pPr>
      <w:spacing w:line="240" w:lineRule="auto"/>
    </w:pPr>
    <w:rPr>
      <w:sz w:val="20"/>
      <w:szCs w:val="20"/>
    </w:rPr>
  </w:style>
  <w:style w:type="character" w:customStyle="1" w:styleId="CommentTextChar">
    <w:name w:val="Comment Text Char"/>
    <w:basedOn w:val="DefaultParagraphFont"/>
    <w:link w:val="CommentText"/>
    <w:uiPriority w:val="99"/>
    <w:rsid w:val="00A861E7"/>
    <w:rPr>
      <w:sz w:val="20"/>
      <w:szCs w:val="20"/>
    </w:rPr>
  </w:style>
  <w:style w:type="paragraph" w:styleId="CommentSubject">
    <w:name w:val="annotation subject"/>
    <w:basedOn w:val="CommentText"/>
    <w:next w:val="CommentText"/>
    <w:link w:val="CommentSubjectChar"/>
    <w:uiPriority w:val="99"/>
    <w:semiHidden/>
    <w:unhideWhenUsed/>
    <w:rsid w:val="00A861E7"/>
    <w:rPr>
      <w:b/>
      <w:bCs/>
    </w:rPr>
  </w:style>
  <w:style w:type="character" w:customStyle="1" w:styleId="CommentSubjectChar">
    <w:name w:val="Comment Subject Char"/>
    <w:basedOn w:val="CommentTextChar"/>
    <w:link w:val="CommentSubject"/>
    <w:uiPriority w:val="99"/>
    <w:semiHidden/>
    <w:rsid w:val="00A861E7"/>
    <w:rPr>
      <w:b/>
      <w:bCs/>
      <w:sz w:val="20"/>
      <w:szCs w:val="20"/>
    </w:rPr>
  </w:style>
  <w:style w:type="character" w:styleId="UnresolvedMention">
    <w:name w:val="Unresolved Mention"/>
    <w:basedOn w:val="DefaultParagraphFont"/>
    <w:uiPriority w:val="99"/>
    <w:semiHidden/>
    <w:unhideWhenUsed/>
    <w:rsid w:val="00F762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682247643">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Kristapsone@sa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14475435E146E3A4A242821327AC3C"/>
        <w:category>
          <w:name w:val="General"/>
          <w:gallery w:val="placeholder"/>
        </w:category>
        <w:types>
          <w:type w:val="bbPlcHdr"/>
        </w:types>
        <w:behaviors>
          <w:behavior w:val="content"/>
        </w:behaviors>
        <w:guid w:val="{A2B6A117-1B5F-49FD-A94C-9CFBBEA245B3}"/>
      </w:docPartPr>
      <w:docPartBody>
        <w:p w:rsidR="006E4DDB" w:rsidRDefault="0005657B" w:rsidP="0005657B">
          <w:pPr>
            <w:pStyle w:val="4C14475435E146E3A4A242821327AC3C"/>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57B"/>
    <w:rsid w:val="0005657B"/>
    <w:rsid w:val="00121654"/>
    <w:rsid w:val="00217BEC"/>
    <w:rsid w:val="00300DB0"/>
    <w:rsid w:val="006E4DDB"/>
    <w:rsid w:val="009F7CD9"/>
    <w:rsid w:val="00B63362"/>
    <w:rsid w:val="00EF71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657B"/>
    <w:rPr>
      <w:color w:val="808080"/>
    </w:rPr>
  </w:style>
  <w:style w:type="paragraph" w:customStyle="1" w:styleId="4C14475435E146E3A4A242821327AC3C">
    <w:name w:val="4C14475435E146E3A4A242821327AC3C"/>
    <w:rsid w:val="000565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828AE-B420-42C7-927A-12DFF9605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“Grozījumi Ministru kabineta 2018.gada 6.februāra instrukcijā Nr.1 “Valsts elektronisko sakaru pakalpojumu centra nodrošināšanas kārtība””</vt:lpstr>
    </vt:vector>
  </TitlesOfParts>
  <Company>Satiksmes ministrija</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2018.gada 6.februāra instrukcijā Nr.1 “Valsts elektronisko sakaru pakalpojumu centra nodrošināšanas kārtība””</dc:title>
  <dc:subject>Pavadvēstule</dc:subject>
  <dc:creator>Dainis Valdmanis</dc:creator>
  <cp:keywords/>
  <dc:description>Dainis Valdmanis, tālr. 67028105</dc:description>
  <cp:lastModifiedBy>Ineta Vula</cp:lastModifiedBy>
  <cp:revision>16</cp:revision>
  <cp:lastPrinted>2016-03-23T07:18:00Z</cp:lastPrinted>
  <dcterms:created xsi:type="dcterms:W3CDTF">2021-08-23T10:07:00Z</dcterms:created>
  <dcterms:modified xsi:type="dcterms:W3CDTF">2021-08-25T09:11:00Z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