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23-TA-1656: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Dzelzceļa ekspluatācijas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pārmijas uzgriešana – pārmijas asmens vai krusteņa kustīgās serdes mehāniska atspiešana ar riteņiem ritošā sastāva paasmens izbraukšanas gadījumā pa nesagatavotu maršrutu;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izvērtēt un noteikumu projekta 2. punktā neskaidrot terminus, kuri noteikumu projekta pamattekstā lietoti tikai vienu reizi (sk. 2.19. apakšpunktā skaidroto terminu), atbilstošo skaidrojumu nepieciešamības gadījumā ietverot pamattekstā - vietā, kur šis termins 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2.6., 2.7., 2.11., 2.17., 2.19. un 2.23.apakšpunkts. Līdz ar to ir precizēts noteikumu projekta 32.2.apakšpunkts, 1.pielikuma 2.2.apakšpunkts, 5.pielikuma 3.punkts un 8.pielikuma 11.punkts.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Mērīšanas līdzekļi, ar kuriem tiek veikti šajos noteikumos noteiktie mērījumi, dzelzceļa elektriskās aizsardzības ierīces, ugunsdrošības līdzekļi, ugunsgrēka signalizācijas un automātikas ierīces, vilces līdzekļu manometri, drošības vārsti, gaisa rezervuāri, citas spiedieniekārtas, kā arī tvaika katli tvaika lokomotīvēs ir darbderīgi un noteiktā kārtībā pārbaudīti.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3. punktā konkretizēt, kādā kārtībā jābūt pārbaudītiem šajā punktā minētajiem priekšmetiem, nepieciešamības gadījumā atsaucoties uz konkrētu normatīvo aktu jomu, ievērojot Ministru kabineta 2009. gada 3. februāra noteikumu Nr. 108 "Normatīvo aktu projektu sagatavošana noteikumi" (turpmāk - noteikumi Nr. 108) 137.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Dzelzceļa infrastruktūras pārvaldītāja pienākums ir sagatavot savas dzelzceļa infrastruktūras un tās tehnisko iekārtu aprakstu atbilstoši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noteikumu projekta 4. punktā un 1. pielikumā paredzēt termiņu attiecīgo dokumentu izstrādei, tādējādi nodrošinot attiecīgo normu nepārprotamu izteiksmi, vai skaidrot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4.punkta redakcija un attiecīgi 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Dzelzceļa infrastruktūras pārvaldītājs izstrādā un dara pieejamu dzelzceļa sistēmas dalībniekiem dzelzceļa infrastruktūras un tās tehnisko iekārtu aprakstu un dzelzceļa satiksmes organizēšanu atbilstoši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noteiktajam saturam, ko attiecībā uz stacijām iekļauj tehniskās rīcības aktā, bet attiecībā uz pievedceļiem – vietējā instrukcijā. Ja starp pievedceļu un staciju notiek dzelzceļa satiksme, pievedceļa dzelzceļa infrastruktūras pārvaldītājs, izstrādājot vietējo instrukciju, ņem vērā stacijas dzelzceļa infrastruktūras pārvaldītāja norādījumus.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Dzelzceļa infrastruktūras pārvaldītāji izdod citus dokumentus šo noteikumu un tieši piemērojamo Eiropas Savienības tiesību aktu prasību izpildei, kā arī atbilstoši dzelzceļa infrastruktūras aprīkojumam un īpatnībām nosaka citus dzelzceļa infrastruktūras lietošanas un dzelzceļa satiksmes organizēšanas noteikumus, kas nav pretrunā ar šo noteikumu un tieši piemērojamo Eiropas Savienības tiesību aktu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 punktā svītrot norādi, ka dzelzceļa infrastruktūras pārvaldītāji izdod citus dokumentus šo noteikumu un tieši piemērojamo Eiropas Savienības tiesību aktu prasību izpildei, kā arī atbilstoši dzelzceļa infrastruktūras aprīkojumam un īpatnībām, vai lūdzam noteikumu projektā precīzi norādīt, kādi dokumenti ir izdodami (arī kādi normatīvie akti to paredz), jo pretējā gadījumā attiecīgai norādei nav juridiskas slodzes. Ja ar noteikumu projektu paredzēts ieviest Eiropas Savienības regulu prasības, lūdzam papildināt arī noteikumu projekta anotācijas 5. 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5.punkta redakcija un attiecīgi 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Dzelzceļa infrastruktūras pārvaldītājs izstrādā un dara pieejamas dzelzceļa sistēmas dalībniekiem prasības, kas ir obligātas vilcieniem, kuriem ir atļauta kustība tā pārvaldītajā infrastruktūrā, ņemot vērā atsevišķu dzelzceļa līniju īpatnības, tehnisko aprīkojumu un dzelzceļa satiksmes organizēšanu.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Neatbilstības šo noteikumu prasībām gadījumā tiek piemēroti Dzelzceļa likumā noteiktie pagaidu drošības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6. punktu. Norādām, ka ar noteikumu projektu nav pieļaujams skaidrot Dzelzceļa likuma piemērošanas kārtību, kurš turklāt paredz atsevišķus priekšnoteikumus pagaidu drošības pasākumu piemērošanai. Piemēram, minētā likuma 36.</w:t>
            </w:r>
            <w:r w:rsidR="00000000" w:rsidRPr="00000000" w:rsidDel="00000000">
              <w:rPr>
                <w:vertAlign w:val="superscript"/>
                <w:rtl w:val="0"/>
              </w:rPr>
              <w:t xml:space="preserve">6</w:t>
            </w:r>
            <w:r w:rsidR="00000000" w:rsidRPr="00000000" w:rsidDel="00000000">
              <w:rPr>
                <w:rtl w:val="0"/>
              </w:rPr>
              <w:t xml:space="preserve"> panta desmitā daļa paredz, ja Valsts dzelzceļa tehniskā inspekcija uzraudzības laikā konstatē </w:t>
            </w:r>
            <w:r w:rsidR="00000000" w:rsidRPr="00000000" w:rsidDel="00000000">
              <w:rPr>
                <w:u w:val="single"/>
                <w:rtl w:val="0"/>
              </w:rPr>
              <w:t xml:space="preserve">nopietnu drošības risku</w:t>
            </w:r>
            <w:r w:rsidR="00000000" w:rsidRPr="00000000" w:rsidDel="00000000">
              <w:rPr>
                <w:rtl w:val="0"/>
              </w:rPr>
              <w:t xml:space="preserve">, tā jebkurā laikā var piemērot pagaidu drošības pasākumus, tostarp nekavējoties ierobežot vai apturēt attiecīgās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Ekspluatējot būves un ierīces, ievēro būvju tuvinājuma gabarīta robežas, kuras ir noteiktas: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 8. un citas līdzīgas vienības (arī 107. punktu u.tml.) izteikt atbilstoši juridiskās tehnikas prasībām, norādot tiesību subjektus, kam ir pienākums ievērot konkrētās noteikumu projekta prasības (piem., vismaz nodaļas sākumā norādot subjektu vai subjektus, kam jāievēro attiecīgās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7.punkta redakcija, kā arī precizēts noteikumu projekta 9., 10., 12., 13., 14., 83. un 103.punkts.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Dzelzceļa sistēmas dalībnieki ekspluatējot būves un ierīces, ievēro būvju tuvinājuma gabarīta robežas, kuras ir noteiktas: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Dzelzceļa būves, iekārtas un ierīces ekspluatē atbilstoši drošas dzelzceļa satiksmes un ekspluatācijas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un tā anotācijā skaidrot, kādos ārējos normatīvajos aktos ietvertas drošas dzelzceļa satiksmes un ekspluatācijas prasības (arī konkrēto dokumentu saistošo spēku un pieejamību privātpersonām) vai svītrot noteikumu projekta 9. punktu, ievērojot noteikumu Nr. 108 131. punktā noteikto. Tāpat līdzīgi lūdzam pārskatīt noteikumu projektu un skaidrot, kur ietvertas citas prasības, uz kurām noteikumu projektā ietvertas atsauces, piemēram, infrastruktūras ekspluatācijas nosacījumi un normas, riteņpāru formēšanas, apskates, remonta un uzturēšanas tehniskās prasības, kopīgās drošības metodes, kas attiecas uz prasībām drošības pārvaldības sistēmām un savstarpējas izmantojamības tehnisko specifikāciju, kas attiecas uz Eiropas Savienības dzelzceļa sistēmas satiksmes nodrošināšanas un vadības apakšsistēmu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Aizliegts izmantot satiksmē ar trešajām valstīm ritekļus, kas neatbilst attiecīgos starptautiskos nolīgumos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 punktā norādīt un noteikumu projekta anotācijā skaidrot, par kādiem starptautiskajiem nolīgumiem minētajā punktā ir runa, tādējādi atvieglojot noteikumu projekta piemērošanu praksē. Ja ar noteikumu projektu paredzēts izpildīt attiecīgajos starptautiskajos nolīgumos ietvertās saistības, lūdzam papildināt noteikumu projekta anotācijas 5. sadaļu, saskaņā ar Ministru kabineta 2021. gada 7. septembra noteikumu Nr. 617 "Tiesību akta projekta sākotnējās ietekmes izvērtēšanas kārtība" 9.19. apakšpunktu norādot izpildītās attiecīgo starptautisko nolīgumu saistības, šo saistību būtību un konkrētus veicamos pasākumus vai uzdevumus, kas nepieciešami šo saistību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Vilcienu radiosakaru ierīces nodrošina nepārtrauktus un drošus divpusējos vilces līdzekļu vadītāja (mašīnista) sakarus ar vilcienu dispečeru (dispečeriecirkņa robežās), staciju dežurantiem (stacijai piegulošo posmu robežās) un citiem vilces līdzekļu vadītājiem (mašīnistiem), kuri atrodas vienā posmā, kā arī var tikt izmantotas saziņai ar citu pārvadātāju vai dzelzceļa infrastruktūras pārvaldītāja dienesta personālu. Infrastruktūras pārvaldītājs nodrošina sarunu automātisku reģistrāciju.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78. punktā svītrot pieturzīmi iekavas, jo tās nav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punkta redakcijā svītrotas pieturzīmes - iekavas.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Vilcienu radiosakaru ierīces nodrošina nepārtrauktus un drošus divpusējos vilces līdzekļu vadītāja (mašīnista) sakarus ar vilcienu dispečeru dispečeriecirkņa robežās, staciju dežurantiem stacijai piegulošo posmu robežās un citiem vilces līdzekļu vadītājiem (mašīnistiem), kuri atrodas vienā posmā, kā arī var tikt izmantotas saziņai ar citu pārvadātāju vai dzelzceļa infrastruktūras pārvaldītāja dienesta personālu. Infrastruktūras pārvaldītājs nodrošina sarunu automātisku reģistrāciju.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Personu, kas organizē un vada manevru darbus, norādījumi ir saistoši visiem dzelzceļa speciālistiem, kuri ir tieši saistīti ar vilcienu kustības nodrošināšanu un ir izpildāmi bez ierunām. Bez šo personu atļaujas ir aizliegts dot rīkojumus par dzelzceļa satiksmi.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84. punktā skaidrot, vai arī attiecīgo personu rīkojumi ir saistoši, uz kuriem norādīts noteikumu projekta 85. punktā. Nepieciešamības gadījumā atbilstoši juridiskās tehnikas prasībām lūdzam izvairīties no sinonīmiem un noteikumu projektā norādīt vienīgi uz norādījumiem vai rīkojumiem.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punkta redakcija, kā arī precizēts noteikumu projekta 79.punkts.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Personu, kas organizē un vada manevru darbus, rīkojumi vai norādījumi ir saistoši visiem dzelzceļa speciālistiem, kuri ir tieši saistīti ar vilcienu kustības nodrošināšanu un ir izpildāmi bez ierunām. Bez šo personu atļaujas ir aizliegts dot rīkojumus vai norādījumus par dzelzceļa satiksmi.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Rīkojumus vai norādījumus par dzelzceļa satiksmi dod skaidri (konkrēti) un īsi. Darbinieks, kas devis rīkojumu, uzklausa rīkojuma (norādījuma) atkārtojumu un pārliecinās, ka tas ir saprasts pareizi.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84. punkta neizriet, ka norādījums sniedzams atkārtoti, tādēļ lūdzam izvērtēt un nepieciešamības gadījumā atbilstoši precizēt noteikumu projekta 84. punktu vai 85. punktā ietverto norādi uz rīkojuma (norādījuma) atkārtojumu.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Rīkojumus vai norādījumus par dzelzceļa satiksmi dod skaidri (konkrēti) un īsi. Darbinieks, kas devis rīkojumu vai norādījumu, uzklausa rīkojuma vai norādījuma atkārtojumu un pārliecinās, ka tas ir saprasts pareizi.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Kamēr nav saņemts attiecīgs manevru vadītāja rīkojums vai rokas signāls neuzsāk nekādas manevru darbības. Manevros vilces līdzekļa vadītājs (mašīnists), vadot vilces līdzekli bez vagoniem vai velkot vagonus pa stacijas ceļiem, ņem vērā stacijas dežuranta, centralizācijas posteņu dežurantu (operatoru), pārmijnieku un citu stacijas dzelzceļa speciālistu signālus (norādījumus) vai manevru luksoforu signālus. Manevrējot vilces līdzekļa vadītājs (mašīnists) ar vilces līdzekļa svilpieniem atkārto manevru signālu vai pa radiosakariem ar īsu norādījuma atkārtojumu apstiprina, ka sapratis manevru signālu vai arī pa sakariem saņemto manevru norādījumu. Ja vilces līdzekļa vadītājs (mašīnists) nav pārliecināts, ka manevru signālu vai norādījumu ir sapratis pareizi, vai arī nezina manevru darba plānu, viņš aptur vilces līdzekli un noskaidro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90. punktu. Proti, norādes uz situācijas noskaidrošanu vietā ierosinām skaidrot tālākās darbības, ar kurām var apstiprināt manevru signālu vai arī pa sakariem saņemto manevru norādījumu, vai kuras veicamas, lai turpinātu manevru.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punkta redakcijā ir svītroti vārdi "un noskaidro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Kamēr nav saņemts attiecīgs manevru vadītāja rīkojums, norādījums vai rokas signāls, neuzsāk nekādas manevru darbības. Manevros vilces līdzekļa vadītājs (mašīnists), vadot vilces līdzekli bez vagoniem vai velkot vagonus pa stacijas ceļiem, ņem vērā stacijas dežuranta, centralizācijas posteņu dežurantu (operatoru), pārmijnieku un citu stacijas dzelzceļa speciālistu signālus (rīkojumus vai norādījumus) vai manevru luksoforu signālus. Manevrējot vilces līdzekļa vadītājs (mašīnists) ar vilces līdzekļa svilpieniem atkārto manevru signālu vai pa radiosakariem ar īsu rīkojuma vai norādījuma atkārtojumu apstiprina, ka sapratis manevru signālu vai arī pa sakariem saņemto manevru rīkojumu vai norādījumu. Ja vilces līdzekļa vadītājs (mašīnists) nav pārliecināts, ka manevru signālu, rīkojumu vai norādījumu ir sapratis pareizi, vai arī nezina manevru darba plānu, viņš aptur vilces līdzekli.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1. pielikuma 1., 2. un 6. punktu, attiecīgo regulējumu nepieciešamības gadījumā ietverot noteikumu projekta pamattekstā. Norādām, ka atbilstoši juridiskās tehnikas prasībām pielikumos neietver patstāvīgas tiesību normas vai normas, kuras neizriet no noteikumu projekta pamatteksta.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4.punkta, 77.2.apakšpunkta un 1.pielikuma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lūdzam papildināt noteikumu projekta anotāciju ar skaidrojumu par visu būtisko izmaiņu, ko paredz noteikumu projekts iepretim Ministru kabineta 2010. gada 3. augusta noteikumiem Nr. 724 "Dzelzceļa tehniskās ekspluatācijas noteikumi", būtību, nepieciešamību un mērķi, tai skaitā minot arī konkrētas prasības, kuras izriet no anotācijā minētajām Eiropas Savienības regulām, un kuras vairs netiek ietvertas noteikumu projektā. Ja ar minētajiem Ministru kabineta noteikumiem ir ieviestas minēto regulu noteiktas prasības, lūdzam aizpildīt noteikumu projekta anotācijas 5. sadaļu ar atbilstošu skaidrojumu par minēto regulu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Mērīšanas līdzekļi, ar kuriem tiek veikti šajos noteikumos noteiktie mērījumi, ir darbderīgi un pārbaudīti normatīviem tiesību aktiem par atbilstības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Mērīšanas līdzekļi, ar kuriem tiek veikti šajos noteikumos noteiktie mērījumi, ir darbderīgi un pārbaudīti saskaņā ar normatīvajiem tiesību aktiem par atbilstības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Mērīšanas līdzekļi, ar kuriem tiek veikti šajos noteikumos noteiktie mērījumi, ir darbderīgi un pārbaudīti saskaņā ar normatīvajiem tiesību aktiem par atbilstības novērtēšanu.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Kamēr nav saņemts attiecīgs manevru vadītāja rīkojums vai rokas signāls neuzsāk nekādas manevru darbības. Manevros vilces līdzekļa vadītājs (mašīnists), vadot vilces līdzekli bez vagoniem vai velkot vagonus pa stacijas ceļiem, ņem vērā stacijas dežuranta, centralizācijas posteņu dežurantu (operatoru), pārmijnieku un citu stacijas dzelzceļa speciālistu signālus (norādījumus) vai manevru luksoforu signālus. Manevrējot vilces līdzekļa vadītājs (mašīnists) ar vilces līdzekļa svilpieniem atkārto manevru signālu vai pa radiosakariem ar īsu norādījuma atkārtojumu apstiprina, ka sapratis manevru signālu vai arī pa sakariem saņemto manevru norādījumu. Ja vilces līdzekļa vadītājs (mašīnists) nav pārliecināts, ka manevru signālu vai norādījumu ir sapratis pareizi, vai arī nezina manevru darba plānu, viņš aptur vilces līdzekli.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projektu, nodrošinot, ka tiek korekti un konsekventi lietots termins "rīkojumi" un "norādījumi". Norādām, ka, piemēram noteikumu projektā termina "signāls" skaidrojumā minēts gan norādījums, gan rīkojums, savukārt noteikumu projektā ietvertajā regulējumā (sk., piem., 86. punktu) par manevru veikšanu minēts vienīgi norādījums, tomēr attiecīgajā regulējumā iekļautā norāde uz rokas signālu varētu ietvert sevī arī rīkojumu. Attiecīgi nepieciešams noteikumu projektā izvairīties no sinonīmiem un konsekventi atsaukties uz vienu no minētajiem terminiem vai nepieciešamības gadījumā līdztekus atsaukties uz abiem terminiem (piem., noteikumu projektā atrunāt saīsinājumu, kas ietver sevī abus minētos terminus).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86.punkta redakcija, kā arī precizēts noteikumu projekta 73., 79., 80., 81. un 85.punkts.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Kamēr nav saņemts attiecīgs manevru vadītāja rīkojums, norādījums vai rokas signāls, neuzsāk nekādas manevru darbības. Manevros vilces līdzekļa vadītājs (mašīnists), vadot vilces līdzekli bez vagoniem vai velkot vagonus pa stacijas ceļiem, ņem vērā stacijas dežuranta, centralizācijas posteņu dežurantu (operatoru), pārmijnieku un citu stacijas dzelzceļa speciālistu signālus (rīkojumus vai norādījumus) vai manevru luksoforu signālus. Manevrējot vilces līdzekļa vadītājs (mašīnists) ar vilces līdzekļa svilpieniem atkārto manevru signālu vai pa radiosakariem ar īsu rīkojuma vai norādījuma atkārtojumu apstiprina, ka sapratis manevru signālu vai arī pa sakariem saņemto manevru rīkojumu vai norādījumu. Ja vilces līdzekļa vadītājs (mašīnists) nav pārliecināts, ka manevru signālu, rīkojumu vai norādījumu ir sapratis pareizi, vai arī nezina manevru darba plānu, viņš aptur vilces līdzekli.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Manevros iesaistīta personāla detalizētu pienākumu aprakstu nosaka infrastruktūras pārvaldītāja, pārvadātāja vai manevru darbu veicēja drošības pārvaldības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94. punktu, pirms vārda "infrastruktūras" papildinot ar vārdu "dzelzceļa".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punkta redakcija pirms vārda "infrastruktūras" papildināta ar vārdu "dzelzceļa".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Manevros iesaistīta personāla detalizētu pienākumu aprakstu nosaka dzelzceļa infrastruktūras pārvaldītāja, pārvadātāja vai manevru darbu veicēja drošības pārvaldības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Publiskās lietošanas dzelzceļa infrastruktūras pārvaldītājs, pārvadātājs vai manevru darbu veicējs nosaka rīcības kārtību ārkārtas situācijās.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91. punktā atsaukties uz kopīgām drošības metodēm (kuras ir skaidrotas Dzelzceļa likumā), savukārt noteikumu projekta anotācijas 5. sadaļā skaidrot to Eiropas Savienības regulu prasības, kuras tiek ieviestas ar minēto noteikumu projekta punktu (un kuras šobrīd minētas noteikumu projekta anotācijas 1.3. sadaļā) un šobrīd atbilst kopīgām drošības metodēm.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91.punkta redakcija, kā arī precizēta noteikumu projekta anotācijas 5.3.sadaļa.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Publiskās lietošanas dzelzceļa infrastruktūras pārvaldītājs, pārvadātājs vai manevru darbu veicējs nosaka rīcības kārtību ārkārtas situācijās atbilstoši tieši piemērojamiem Eiropas Savienības tiesību aktiem par kopīgām drošības metodēm, kas attiecas uz prasībām drošības pārvaldības sistēmām, un savstarpējas izmantojamības tehnisko specifikāciju, kas attiecas uz Eiropas Savienības dzelzceļa sistēmas satiksmes nodrošināšanas un vadības apakšsistēmu.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Atzīt par spēku zaudējušiem Ministru kabineta 2010. gada 3. augusta noteikumus Nr.724 ,,Dzelzceļa tehniskās ekspluatācijas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108 159.7. apakšpunktam lūdzam papildināt noteikumu projekta 109. punktu ar norādi uz attiecīgo Ministru kabineta noteikumu un to grozījumu publikācijām laikrakstā “Latvijas Vēstnesis” (laikraksta nosaukums, attiecīgo laikraksta numuru izdošanas gadu un numuru uzskaitījums), minēto norādi rakstot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punkta redakcija papildināta ar Ministru kabineta noteikumu un to grozījumu publikācijām laikrakstā “Latvijas Vēstnesis” (laikraksta nosaukums, attiecīgo laikraksta numuru izdošanas gadu un numuru uzskaitījums).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Atzīt par spēku zaudējušiem Ministru kabineta 2010. gada 3. augusta noteikumus Nr.724 "Dzelzceļa tehniskās ekspluatācijas noteikumi” (Latvijas Vēstnesis, 2010, 125. nr.; 2011, 67. nr.; 2014, 185. nr.; 2018, 157. nr.; 2022, 129. nr.).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 pielikuma nosaukumā un saturā minētos dokumentu nosaukumus ar noteikumu projekta 4. punktā minētajiem, kur norādīts uz dzelzceļa infrastruktūras </w:t>
            </w:r>
            <w:r w:rsidR="00000000" w:rsidRPr="00000000" w:rsidDel="00000000">
              <w:rPr>
                <w:u w:val="single"/>
                <w:rtl w:val="0"/>
              </w:rPr>
              <w:t xml:space="preserve">un tās tehnisko iekārtu</w:t>
            </w:r>
            <w:r w:rsidR="00000000" w:rsidRPr="00000000" w:rsidDel="00000000">
              <w:rPr>
                <w:rtl w:val="0"/>
              </w:rPr>
              <w:t xml:space="preserve"> aprakstu un dzelzceļa </w:t>
            </w:r>
            <w:r w:rsidR="00000000" w:rsidRPr="00000000" w:rsidDel="00000000">
              <w:rPr>
                <w:u w:val="single"/>
                <w:rtl w:val="0"/>
              </w:rPr>
              <w:t xml:space="preserve">satiksmes kārtību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4.punkta redakcija un 1.pielikuma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 pielikuma 4.14. apakšpunktā vai noteikumu projekta anotācijā (nepieciešamības gadījumā - piemērveidā) skaidrot, kādu citu informāciju, kas ir būtiska attiecīgās dzelzceļa infrastruktūras ekspluatācijai, varētu būt nepieciešams 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23-TA-1656</w:t>
    </w:r>
    <w:r>
      <w:br/>
    </w:r>
    <w:r w:rsidR="00000000" w:rsidRPr="00000000" w:rsidDel="00000000">
      <w:rPr>
        <w:rtl w:val="0"/>
      </w:rPr>
      <w:t xml:space="preserve">24.10.2023. 15.07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23-TA-1656</w:t>
    </w:r>
    <w:r>
      <w:br/>
    </w:r>
    <w:r w:rsidR="00000000" w:rsidRPr="00000000" w:rsidDel="00000000">
      <w:rPr>
        <w:rtl w:val="0"/>
      </w:rPr>
      <w:t xml:space="preserve">24.10.2023. 15.07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Izziņa_23-TA-1656.docx</dc:title>
</cp:coreProperties>
</file>

<file path=docProps/custom.xml><?xml version="1.0" encoding="utf-8"?>
<Properties xmlns="http://schemas.openxmlformats.org/officeDocument/2006/custom-properties" xmlns:vt="http://schemas.openxmlformats.org/officeDocument/2006/docPropsVTypes"/>
</file>