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12.12.2025.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aicina projekta pases 3.3.1. sadaļā kā norādītā ieguvuma mērāmo rādītāju atstāt iepriekšējā pases redakcijā definēto "Datu/informācijas </w:t>
            </w:r>
            <w:r w:rsidR="00000000" w:rsidRPr="00000000" w:rsidDel="00000000">
              <w:rPr>
                <w:b w:val="1"/>
                <w:rtl w:val="0"/>
              </w:rPr>
              <w:t xml:space="preserve">pieejamības</w:t>
            </w:r>
            <w:r w:rsidR="00000000" w:rsidRPr="00000000" w:rsidDel="00000000">
              <w:rPr>
                <w:rtl w:val="0"/>
              </w:rPr>
              <w:t xml:space="preserve"> biežums".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sadaļā kā norādītā ieguvuma rādītājs definēts "Datu/informācijas pieejamības biežums".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08:37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pēc šā rīkojuma </w:t>
            </w:r>
            <w:r w:rsidR="00000000" w:rsidRPr="00000000" w:rsidDel="00000000">
              <w:rPr>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projekta pabeigšanas projekta rezultātu uzturēšanas izmaksas ir ne vairāk kā 28 125 </w:t>
            </w:r>
            <w:r w:rsidR="00000000" w:rsidRPr="00000000" w:rsidDel="00000000">
              <w:rPr>
                <w:i w:val="1"/>
                <w:rtl w:val="0"/>
              </w:rPr>
              <w:t xml:space="preserve">euro </w:t>
            </w:r>
            <w:r w:rsidR="00000000" w:rsidRPr="00000000" w:rsidDel="00000000">
              <w:rPr>
                <w:rtl w:val="0"/>
              </w:rPr>
              <w:t xml:space="preserve">gadā. Papildus nepieciešamo finansējumu ne vairāk kā 28 125​​​​​​​ </w:t>
            </w:r>
            <w:r w:rsidR="00000000" w:rsidRPr="00000000" w:rsidDel="00000000">
              <w:rPr>
                <w:i w:val="1"/>
                <w:rtl w:val="0"/>
              </w:rPr>
              <w:t xml:space="preserve">euro </w:t>
            </w:r>
            <w:r w:rsidR="00000000" w:rsidRPr="00000000" w:rsidDel="00000000">
              <w:rPr>
                <w:rtl w:val="0"/>
              </w:rPr>
              <w:t xml:space="preserve">gadā Valsts kancelejai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3.pielikuma sadaļā “Izmaksu un ieguvumu analīze” norādīts, ka projekta "Valsts pārvaldes darbības un politikas rezultātu vienotais informācijas portāls" īstenošanas rezultātā kopējais resursu ietaupījums desmit gadu laikā pārsniegs 500 000 euro, kas ir 50 000 euro ietaupījums ik gadu. Ņemot vērā minēto, uzskatām, ka projekta rezultātu uzturēšanas izmaksas ne vairāk kā 28 125 euro apmērā gadā ir nodrošināmas no paredzētā finanšu resursu ietaupījuma, nepieprasot papildu valsts budžeta līdzekļus. Ņemot vērā minēto, lūdzam veikt precizējumus rīkojuma projekta 6. punktā, anotācijas 3. sadaļā un rīkojuma projekta 3.pielikuma sadaļā “Cita būtiska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Ministru kabineta rīkojuma projekta 7.punktā, anotācijas 3.sadaļā un rīkojuma projekta 3.pielikuma sadaļā “Cita būtiska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pēc šā rīkojuma </w:t>
            </w:r>
            <w:r w:rsidR="00000000" w:rsidRPr="00000000" w:rsidDel="00000000">
              <w:rPr>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projekta pabeigšanas, sākot ar 2029. gadu, projekta rezultātu uzturēšanas izmaksas ir ne vairāk kā 28 125 euro gadā. Līdz projekta beigām Valsts kancelejai valsts budžeta izdevumu pārskatīšanas procesa ietvaros sagatavot un iesniegt Finanšu ministrijā saskaņotus priekšlikumus par iespējām sistēmas uzturēšanas izdevumus segt no ietaupītā finansējuma tajās valsts budžeta iestādēs, kas faktiski pievienojušās valsts pārvaldes darbības un politikas rezultātu vienotajam informācijas portālam.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1.pielikumā ietvertās projekta pases 6.punktā (Ieguvumu un izmaksu analīze) iekļauto informāciju,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pilnam situācijas izklāstam, lūdzam CSP šajā pases sadaļā norādīt līdzšinējās ISDAVS uzturēšanas izmaksas gadā. ISDAVS izmaksas pēc būtības uzskatāmas par projekta ietaupījumu, kas novirzāms DELTA uzturēšanas izmaksu segšanai. Minētais ietaupījums radīsies sākot no gada, kad sistēmas ekspluatācija tiks pārtraukta un turpināta DELTA ietvaros. Tāpat lūdzam norādīt, vai risinājumu izvietošana Valsts datu centros salīdzinot ar pašreizējo situāciju rada/nerada kādu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Ministru kabineta rīkojuma projekta  1. pielikuma 6. un 7.  punktā, papildinot tos ar informāciju par ISDAVS uzturēšanas izmaksām, kuras uzskatāmas par ietaupījumu, kas tiks novirzīts projekta “DELTA” izmaksu segšanai pēc pilnīgas ISDAVS ekspluatācijas pārtraukšanas. 6. sadaļa papildināta ar skaidrojumu par ieguvumiem, izvietojot koplietošanas risinājumu Valsts datu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izziņā, kādu iemeslu dēļ no projekta "Datu elektroniskās vākšanas un transformācijas sistēmas izveide" pases projekta ieguvumu sadaļas tika svītrots 3.3.4. un 3.3.5. punkts. Vēršam uzmanību, ka projektu ieguvumu sadaļa ļauj pārliecināties par konkrēta projekta lietderību un izstrādes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Ievērots VARAM izteiktais iebildums pirmās projekta saskaņošanas laikā: “</w:t>
            </w:r>
            <w:r w:rsidR="00000000" w:rsidRPr="00000000" w:rsidDel="00000000">
              <w:rPr>
                <w:i w:val="1"/>
                <w:rtl w:val="0"/>
              </w:rPr>
              <w:t xml:space="preserve">VARAM norāda uz nepieciešamību sakoncentrēt informāciju par projekta ieguvumiem, lai uzskatāmi un izmērāmi atspoguļotu projekta reālos ieguvumus sabiedrībai, valsts pārvaldei un CSP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saskaņošanas ar VARAM pārstāvjiem panākta vienošanās, ka projekta ieguvumi netiek izdalīti kā atsevišķa pozīcija ieguvumu sadaļā, bet tiek integrēti projekta rezultātu rādītājos.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1.pielikuma sadaļā “Cita būtiska informācija” precizēt uzturēšanas izmaksu sadalījumu pa pozīcijām, lai tas atbilst norādītajam projekta rezultātu uzturēšanai nepieciešamajam finansējumam 176 699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Ministru kabineta rīkojuma 1. pielikuma 7. punktā pozīcijā a) precizēta norādītā summa -  68 913 euro, aizstājot to ar laboto vērtību - 68 912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papildināt atsauci (*), ka projekta kopējais finansējums </w:t>
            </w:r>
            <w:r w:rsidR="00000000" w:rsidRPr="00000000" w:rsidDel="00000000">
              <w:rPr>
                <w:b w:val="1"/>
                <w:rtl w:val="0"/>
              </w:rPr>
              <w:t xml:space="preserve">netiek ieskaitīts</w:t>
            </w:r>
            <w:r w:rsidR="00000000" w:rsidRPr="00000000" w:rsidDel="00000000">
              <w:rPr>
                <w:rtl w:val="0"/>
              </w:rPr>
              <w:t xml:space="preserve"> arī 1.3.1.1.pasākuma iznākuma rādītāja “saimnieciskās darbības veicējiem izstrādāto digitālo pakalpojumu, produktu un procesu vērtība”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nepieciešama, ņemot vērā MK 04.06.2024. noteikumu Nr.338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Ministru kabineta rīkojuma 1. pielikuma 5.1.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5.1.1. punktā pārskatīt formulējumu “Tiks modernizēts un pilnveidots datu iesniegšanas process, tiks paplašinātas iespējas iesniegt datus masīva veidā (noteiktu rādītāju kopumu), tādējādi </w:t>
            </w:r>
            <w:r w:rsidR="00000000" w:rsidRPr="00000000" w:rsidDel="00000000">
              <w:rPr>
                <w:b w:val="1"/>
                <w:rtl w:val="0"/>
              </w:rPr>
              <w:t xml:space="preserve">veicinot uzņēmumu digitalizāciju ar CSP</w:t>
            </w:r>
            <w:r w:rsidR="00000000" w:rsidRPr="00000000" w:rsidDel="00000000">
              <w:rPr>
                <w:rtl w:val="0"/>
              </w:rPr>
              <w:t xml:space="preserve"> un samazinot laiku manuālai datu ievadei.”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izmaiņas”1. pielikuma 5.1.1. punktā aizstājot frāzi “</w:t>
            </w:r>
            <w:r w:rsidR="00000000" w:rsidRPr="00000000" w:rsidDel="00000000">
              <w:rPr>
                <w:i w:val="1"/>
                <w:rtl w:val="0"/>
              </w:rPr>
              <w:t xml:space="preserve">veicinot uzņēmumu digitalizāciju</w:t>
            </w:r>
            <w:r w:rsidR="00000000" w:rsidRPr="00000000" w:rsidDel="00000000">
              <w:rPr>
                <w:rtl w:val="0"/>
              </w:rPr>
              <w:t xml:space="preserve">” ar frāzi “</w:t>
            </w:r>
            <w:r w:rsidR="00000000" w:rsidRPr="00000000" w:rsidDel="00000000">
              <w:rPr>
                <w:i w:val="1"/>
                <w:rtl w:val="0"/>
              </w:rPr>
              <w:t xml:space="preserve">veicinot uzņēmumu datu apmaiņas digitalizāciju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Tuvākajā laikā plānots reģistrēt projekta ietvaros izstrādātos pakalpojumus VIRSIS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gaitā tiks  veiktas Pakalpojumu vides pilnveides plānā 2024.-2027.gadam noteiktās aktivitātes un pasākumi, tostarp pakalpojumu novērtēšana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projekts “Drošās datu apstrādes vide” tika uzsākts pirms izvirzītās iniciatīvas drošo datu apstrādes vidi izmantot ne tikai pētniecībai (kas bija vienīgā Vides plānotā funkcija sākotnēji), bet arī valsts iestādēm politikas plānošanai, tad šobrīd nav uzsāktas darbības, lai šo jauno funkciju realizētu kā koplietošanas pakalpojumu. Informācija ir pieņemta zināšanai un, iniciatīvas apstiprināšanas gadījumā, turpmākā projekta gaitā tiks izvērtēta iespēja jauno funkciju veidot kā koplietošanas pakalpojumu ar reģistrāciju VIRSIS, kā arī veiktas Pakalpojumu vides pilnveides plānā 2024.-2027.gadam noteiktās aktivitātes un pasākumi, tostarp pakalpojumu novērtēšana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2.pielikumā iekļautās projekta pases 6.punktā (Ieguvumu un izmaksu analīze) iekļauto informāciju, ka "</w:t>
            </w:r>
            <w:r w:rsidR="00000000" w:rsidRPr="00000000" w:rsidDel="00000000">
              <w:rPr>
                <w:i w:val="1"/>
                <w:rtl w:val="0"/>
              </w:rPr>
              <w:t xml:space="preserve">šobrīd pārrunas veiktas un datu pieprasījumi saņemti no vairākām iestādēm (EM, VK, LM, LIAA), a</w:t>
            </w:r>
            <w:r w:rsidR="00000000" w:rsidRPr="00000000" w:rsidDel="00000000">
              <w:rPr>
                <w:rtl w:val="0"/>
              </w:rPr>
              <w:t xml:space="preserve">tsaucoties uz projekta pases 3.1.punktā minēto, ka Droša datu apstrādes vide ir paredzēta izmantošanai pētniecībā, kā arī valsts iestādēm datu analīzei (indikatīvi ~ 15 iestādes gadā), kā arī atsaucoties uz izziņas 5.punkta VARAM iebildumu, lūdzam projektā pasē iekļaut informāciju, ka tiks veikta arī citu institūciju vajadzību apzināšana un potenciāli iesaistāmo institūciju informēšana par izstrādājamo Drošo datu apstrādes vidi projekta izstrādes ietvaros gan attiecībā uz politikas plānošanu, gan pētniecību (arī IZM un tās ministrijas, kam ir valsts pētījumu programmas), gan mākslīgā intelekta centra speciālās regulatīvās vides izveidi un  veselības datu apstrādi (VM), iezīmējot potenciāli vēl apzināmo iestāžu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centralizēta risinājuma izstrādes gadījumā pie ietaupījumiem var tik ieskaitītas institūciju līdzšinējo datu analīzes rīku uzturēšanas izmaksas, ja tādas ir identificējamas.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ir jau uzsākusi institūciju (t.sk. IZM un VM) vajadzību apzināšanas procesu un informēšanu par izstrādājamo Drošo datu apstrādes vidi. Projekta "Drošas datu apstrādes vides izveide" pases 6.punkts papildināts ar aktuālo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CSP ir informējusi tiešās valsts pārvaldes iestādes par drošas datu apstrādes vides izveidi un lūgusi sniegt iestāžu vīziju par datu vajadzībām. CSP vēl nav saņēmusi atbildes no visām uzrunātajām iestādēm, bet 14 iestādes jau ir izteikušas interesi par datu analīzes vajadzībām un vēlmi tikties un iespējamo sadarbību pārrunāt.</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2.pielikumā iekļautās pases 3.1.punktā minēto, ka </w:t>
            </w:r>
            <w:r w:rsidR="00000000" w:rsidRPr="00000000" w:rsidDel="00000000">
              <w:rPr>
                <w:i w:val="1"/>
                <w:rtl w:val="0"/>
              </w:rPr>
              <w:t xml:space="preserve">Droša datu apstrādes vide (turpmāk – Vide) ir paredzēta izmantošanai pētniecībā, kā arī valsts iestādēm datu analīzei</w:t>
            </w:r>
            <w:r w:rsidR="00000000" w:rsidRPr="00000000" w:rsidDel="00000000">
              <w:rPr>
                <w:i w:val="1"/>
                <w:u w:val="single"/>
                <w:rtl w:val="0"/>
              </w:rPr>
              <w:t xml:space="preserve"> un inovācijām,</w:t>
            </w:r>
            <w:r w:rsidR="00000000" w:rsidRPr="00000000" w:rsidDel="00000000">
              <w:rPr>
                <w:u w:val="single"/>
                <w:rtl w:val="0"/>
              </w:rPr>
              <w:t xml:space="preserve"> </w:t>
            </w:r>
            <w:r w:rsidR="00000000" w:rsidRPr="00000000" w:rsidDel="00000000">
              <w:rPr>
                <w:rtl w:val="0"/>
              </w:rPr>
              <w:t xml:space="preserve">nav ir saprotams, kas ir domāts "inovācijām" Drošas datu apstrādes vides izveides kontekstā. Aicinām pārskatīt, skaidrot to anotācijā vai nepieciešamības gadījumā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"Drošas datu apstrādes vides izveide" pases 3.1.punkts precizēts, ietverot paskaidrojumu,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Droša datu apstrādes vide (turpmāk – Vide) ir paredzēta izmantošanai pētniecībā, kā arī valsts iestādēm datu analīzei un inovācijām, tai skaitā mākslīgā intelekta risinājumu izstrādei un izmantošanai.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papildināt atsauci (*), ka projekta kopējais finansējums </w:t>
            </w:r>
            <w:r w:rsidR="00000000" w:rsidRPr="00000000" w:rsidDel="00000000">
              <w:rPr>
                <w:b w:val="1"/>
                <w:rtl w:val="0"/>
              </w:rPr>
              <w:t xml:space="preserve">netiek</w:t>
            </w:r>
            <w:r w:rsidR="00000000" w:rsidRPr="00000000" w:rsidDel="00000000">
              <w:rPr>
                <w:rtl w:val="0"/>
              </w:rPr>
              <w:t xml:space="preserve"> ieskaitīts arī 1.3.1.1.pasākuma iznākuma rādītāja “saimnieciskās darbības veicējiem izstrādāto digitālo pakalpojumu, produktu un procesu vērtība”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nepieciešama, ņemot vērā MK 04.06.2024. noteikumu Nr.338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Ministru kabineta rīkojuma 3. pielikuma 5.1. punktā (precizēta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projekta realizācijas laikā plānots reģistrēt izstrādāto pakalpojumus VIRSIS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gaitā tiks  veiktas Pakalpojumu vides pilnveides plānā 2024.-2027.gadam noteiktās aktivitātes un pasākumi, tostarp pakalpojumu novērtēšana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papildināta piezīme Nr.3.kājenē: “</w:t>
            </w:r>
            <w:r w:rsidR="00000000" w:rsidRPr="00000000" w:rsidDel="00000000">
              <w:rPr>
                <w:i w:val="1"/>
                <w:rtl w:val="0"/>
              </w:rPr>
              <w:t xml:space="preserve">Šobrīd Valsts informācijas resursu, sistēmu un sadarbspējas informācijas sistēmā (VIRSIS) nav reģistrēts Valsts pārvaldes darbības un politikas rezultātu vienotais informācijas portāls, bet reģistrācija tiks veikta. Projekta gaitā tiks  veiktas Pakalpojumu vides pilnveides plānā 2024.-2027.gadam noteiktās aktivitātes un pasākumi, tostarp pakalpojumu novērtēšana Pakalpojumu pārvaldības politikai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anotācijas un noteikumu, t.sk. pielikumu tekstā, īpaši, kur tas ir attiecināms uz sabiedrību un fiziskām personām, vārdu “pieejamība” aizstāt ar “piekļūstamība”, nodrošinot atbilstošu terminoloģiju. Vēršam uzmanību, ka, atbilstoši Latvijas Zinātņu akadēmijas Terminoloģijas komisijas lēmumam, angļu valodas termins “accessibility” latviski tiek tulkots kā “piekļūstamība”. Šāds termins lietots arī Preču un pakalpojumu piekļūstamības likumā, apzīmējot </w:t>
            </w:r>
            <w:r w:rsidR="00000000" w:rsidRPr="00000000" w:rsidDel="00000000">
              <w:rPr>
                <w:b w:val="1"/>
                <w:rtl w:val="0"/>
              </w:rPr>
              <w:t xml:space="preserve">piekļūstamības prasības videi, informācijai, infrastruktūrai, pakalpojumiem u.c., lai tie būtu ērti lietojami ikvienam, tai skaitā cilvēkiem ar dažāda veida funkcionēšanas ierobežojumiem, t.sk. redzes, dzirdes, kustību vai garīga rakstura traucējumiem</w:t>
            </w:r>
            <w:r w:rsidR="00000000" w:rsidRPr="00000000" w:rsidDel="00000000">
              <w:rPr>
                <w:rtl w:val="0"/>
              </w:rPr>
              <w:t xml:space="preserve">. Pamatojums: LZA Terminoloģijas komisijas 2017.gada lēmums https://termini.gov.lv/kolekcijas/97/skirklis/454405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pieejamība (angl. availability) nozīmē vides/objekta/pakalpojuma pieejamību vai esamību kopumā. Savukārt piekļūstamība (angl. accessibility) nozīmē, ka konkrētajai videi, tostarp digitālajai, ir iespēja fiziski piekļūt, kā arī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un rīkojuma pielikumu tekstā (kur tas ir attiecināms uz sabiedrību un fiziskām personām) vārds “pieejamība” aizstāts ar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"Valsts pārvaldes darbības un politikas rezultātu vienotais informācijas portāls" risinājumu, aicinām VK izvērtēt iespējas šādu informācijas portālu integrēt kāda no esošajām informācijas sistēmām, piemēram TAP vai tml., tādā veidā nodrošinot, ka gan valsts pārvaldes iestādēm, gan sabiedrībai valsts pārvaldes informācija par politikas rezultātiem ir pieejama jau zināmās vietnēs, nevis jāmeklē dažādās 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informācijas portāla biznesa procesu, satura struktūras un tehniskās specifikācijas izstrādi tiks izvērtētas arī nepieciešamās integrācijas ar esošajām informācijas sistēmām, tostarp TAP un citām valsts pārvaldes platformām. Tiks analizēta arī iespēja nodrošināt portāla satura piekļuvi citās sistēmās, piemēram, izmantojot </w:t>
            </w:r>
            <w:r w:rsidR="00000000" w:rsidRPr="00000000" w:rsidDel="00000000">
              <w:rPr>
                <w:i w:val="1"/>
                <w:rtl w:val="0"/>
              </w:rPr>
              <w:t xml:space="preserve">iframe</w:t>
            </w:r>
            <w:r w:rsidR="00000000" w:rsidRPr="00000000" w:rsidDel="00000000">
              <w:rPr>
                <w:rtl w:val="0"/>
              </w:rPr>
              <w:t xml:space="preserve"> (</w:t>
            </w:r>
            <w:r w:rsidR="00000000" w:rsidRPr="00000000" w:rsidDel="00000000">
              <w:rPr>
                <w:i w:val="1"/>
                <w:rtl w:val="0"/>
              </w:rPr>
              <w:t xml:space="preserve">angl. inline frame </w:t>
            </w:r>
            <w:r w:rsidR="00000000" w:rsidRPr="00000000" w:rsidDel="00000000">
              <w:rPr>
                <w:rtl w:val="0"/>
              </w:rPr>
              <w:t xml:space="preserve">jeb iegultais logs) vai citus tehniskos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1. punktā sniegto informāciju iekļaut anotācijā, kā arī norādīt anotācijā, ka projektu pasu saskaņošanā ir iesaistīta VARAM, kas saskaņošanas ietvaros ir sniedzis komentārus pasu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anotācijas 1.3. sadaļā papildinot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Digitālās modernizācijas tematiskās komitejas 2025. gada 28.oktobra sēdē tika izskatīts jautājums par Eiropas Savienības kohēzijas politikas programmas 2021.–2027. gadam 1.3.1. specifiskā atbalsta mērķa “Izmantot digitalizācijas priekšrocības iedzīvotājiem, uzņēmumiem, pētniecības organizācijām un publiskajām iestādēm” ietvaros īstenojamo projektu atbilstību un lietderību.</w:t>
            </w:r>
            <w:r w:rsidR="00000000" w:rsidRPr="00000000" w:rsidDel="00000000">
              <w:rPr>
                <w:i w:val="1"/>
                <w:rtl w:val="0"/>
              </w:rPr>
              <w:t xml:space="preserve">Vides aizsardzības un reģionālās attīstības ministrija (VARAM) ir veikusi atkārtotu projektu izvērtējumu, analizējot to aktualitāti, atbilstību, efektivitāti un saskaņotību ar Kohēzijas programmas 2021.–2027. gadam mērķiem un uzdevumiem, kā arī to atbilstību spēkā esošajiem normatīvajiem aktiem par Kohēzijas programmas līdzekļu izmantošanu.</w:t>
            </w:r>
            <w:r w:rsidR="00000000" w:rsidRPr="00000000" w:rsidDel="00000000">
              <w:rPr>
                <w:i w:val="1"/>
                <w:rtl w:val="0"/>
              </w:rPr>
              <w:t xml:space="preserve">Projektu pases saskaņošanas procesā tika iesaistīta VARAM, kas sniedza komentārus un priekšlikumus dokumentu pilnveidošanai.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papildināt pirmo rindkopu ar Valsts kanceleju, kas arī projekta īstenošanai nepieciešamo finansējumu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pirmā rindkopa papildināta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svītrot norādīto informāciju par projekta "Valsts pārvaldes darbības un politikas rezultātu vienotais informācijas portāls" otrās kārtas īstenošanai nepieciešamo finansējumu, nepieciešamības gadījumā informāciju norādot projekta pases sadaļā  “Cita būtiska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otrās kārtas indikatīvo finansējumu un saturu ir svītrota no anotācijas 3.sadaļas 6.2. apakšpunkta un iekļauta anotācijas sadaļā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6.2. apakšpunktā “Detalizēts izdevumu aprēķins” sniegto informāciju par indikatīvo finansējuma sadalījumu pa gadiem katram projektam, kopējais projektu finansējums 2028.gadā ir paredzēts 1 920 000 euro apmērā, attiecīgi lūdzam precizēt 3. sadaļas 6.punkta otrajā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3.sadaļas 6. punktā “Kopējais triju projektu indikatīvais finansējuma sadalījums pa gadiem“, 2028. gada finansējuma pozīcijā atspoguļojot tikai 1. un 3. projekta izstrādes un ieviešanas izmaksas, pozīcijā neiekļaujot 2.projekta uzturēšanas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3.saduļas tabulu, ņemot vērā, ka kārtējais gads ir 2025. gads un turpmākie trīs gadi 2026., 2027. un 2028. gads, attiecīgi precizējot 3., 5., 7. un 8. kolonnā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3.sadaļas tabulā, norādot informāciju par 2025., 2026., 2027. un 2028.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noteikumu projekta ietekmi uz personu ar invaliditāti vienlīdzīgām iespējām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invaliditāti digitālo pakalpojumu piekļūstamība nozīmē iespēju patstāvīgi saņemt informāciju, izmantot e-pakalpojumus, sazināties ar valsts pārvaldi un piedalīties sabiedriskajos procesos. Tas būtiski mazina sociālo atstumtību un nodrošina vienlīdzīgas iespējas izglītībā, nodarbinātībā un sabiedriskajā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nepiekļūstami digitālie risinājumi rada šķēršļus, kas praktiski liedz personām ar redzes, dzirdes, kustību vai uztveres traucējumiem izmantot pakalpojumus, kurus citi lietotāji var izmantot bez ierobežojumiem. Tas neatbilst gan ANO Konvencijas par personu ar invaliditāti tiesībām principiem, Eiropas piekļūstamības aktam (Directive (EU) 2019/882) un Direktīvai (EU) 2016/2102 par publiskā sektora tīmekļvietņu un mobilo lietotņu piekļūstamību. Minēto direktīvu kontekstā piekļūstamība būtu jāsaprot kā principi un metodes, kas jāievēro, projektējot, veidojot, uzturot un atjauninot tīmekļvietnes, pakalpojumus un mobilās lietotnes, lai padarītu tās piekļūstamāku lietotājiem, jo īpaši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izmaiņas Anotācijas 8.1.9. punktā, sadaļu aizpildot ar teikumu “</w:t>
            </w:r>
            <w:r w:rsidR="00000000" w:rsidRPr="00000000" w:rsidDel="00000000">
              <w:rPr>
                <w:i w:val="1"/>
                <w:rtl w:val="0"/>
              </w:rPr>
              <w:t xml:space="preserve">Projektu īstenošanas rezultātā tiks veicinātas personu ar invaliditāti vienlīdzīgas iespējas un tiesības, nodrošinot piekļūstamus un lietotājam draudzīgus digitālos risinājumus, kas atbilst ANO Konvencijas par personu ar invaliditāti tiesībām un Eiropas Savienības direktīvu par piekļūstamību principiem.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22.08.2025. 09:13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gada 28. augusta Eiropas Savienības fondu tematiskajā komitejā tika nolemts koncentrēt ieguldījumus tikai tādās IKT sistēmās, kas objektīvi demonstrē augstu lietderību un izmaksu efektivitāti, tādējādi nodrošinot maksimālu pievienoto vērtību gan tautsaimniecībai kopumā, gan konkrētajām nozarēm. Tādējādi lūdzam saņemt no Viedās administrācijas un reģionālās attīstības ministrijas, kā par digitālo transformāciju atbildīgo iestādi, apliecinājumu, ka tā ir atkātoti izvērtējusi projektu aktualitāti, lietderību, efektivitāti, saskaņotību ar Kohēzijas programmas 2021.-2027. gadam (turpmāk - Kohēzijas programma) mērķiem un uzdevumiem, gan arī atbilstību spēkā esošajiem noteikumiem par Kohēzijas programmu līdzekļu izmantošanu, lai pārliecinātos, ka projekta izvēle balstās uz nozares vajadzībām, ekspertīzi un praktisko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modernizācijas tematiskās komitejas 2025.gada 28.oktobra sēdē (skat. https://www.mk.gov.lv/lv/digitalas-modernizacijas-tematiska-komiteja) izskatīts jautājums “Eiropas Savienības kohēzijas politikas programmas 2021.–2027.gadam 1.3.1.specifiskā atbalsta mērķa "Izmantot digitalizācijas priekšrocības iedzīvotājiem, uzņēmumiem, pētniecības organizācijām un publiskajām iestādēm" īstenojamie projekti (atbilstība un lietderība)”. Līdz ar to VARAM ir atkārtoti izvērtējusi projektu aktualitāti, lietderību, efektivitāti, saskaņotību ar Kohēzijas programmas 2021.-2027.gadam mērķiem un uzdevumiem, kā arī atbilstību spēkā esošajiem noteikumiem par Kohēzijas programmu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pēc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minētā projekta pabeigšanas projekta rezultātu uzturēšanas izmaksas ir ne vairāk kā 443 625 </w:t>
            </w:r>
            <w:r w:rsidR="00000000" w:rsidRPr="00000000" w:rsidDel="00000000">
              <w:rPr>
                <w:i w:val="1"/>
                <w:rtl w:val="0"/>
              </w:rPr>
              <w:t xml:space="preserve">euro </w:t>
            </w:r>
            <w:r w:rsidR="00000000" w:rsidRPr="00000000" w:rsidDel="00000000">
              <w:rPr>
                <w:rtl w:val="0"/>
              </w:rPr>
              <w:t xml:space="preserve">gadā. Papildus nepieciešamo finansējumu ne vairāk kā 443 625 </w:t>
            </w:r>
            <w:r w:rsidR="00000000" w:rsidRPr="00000000" w:rsidDel="00000000">
              <w:rPr>
                <w:i w:val="1"/>
                <w:rtl w:val="0"/>
              </w:rPr>
              <w:t xml:space="preserve">euro </w:t>
            </w:r>
            <w:r w:rsidR="00000000" w:rsidRPr="00000000" w:rsidDel="00000000">
              <w:rPr>
                <w:rtl w:val="0"/>
              </w:rPr>
              <w:t xml:space="preserve">gadā Ekonomikas ministrijai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2. un 3.pielikuma sadaļā “Izmaksu un ieguvumu analīze” pie visiem trīs projektiem norādīts, ka to īstenošanas rezultātā radīsies būtiski resursu ietaupījumi. Ņemot vērā minēto, uzskatām, ka projektu rezultātu uzturēšanas izmaksas ir nodrošināmas no paredzētā finanšu resursu ietaupījuma, nepieprasot papildu valsts budžeta līdzekļus. Ņemot vērā minēto, lūdzam veikt precizējumus rīkojuma projekta 4., 5., un 6. punktā, anotācijas 3. sadaļā un rīkojuma projekta 1., 2. un 3.pielikuma sadaļā “Cita būtiska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1.projekta uzturēšanas izmaksu apjoms, samazinot to no 13% uz 5% no izstrādes izmaksām. Veiktas izmaiņas MK rīkojuma projekta 4.punktā, vērtību ‘443 625’ aizstājot ar ‘176 699’. Veiktas izmaiņas MK rīkojuma projekta 1.pielikuma sadaļā “Cita būtiska informācija”, papildinot sadaļu ar  uzturēšanas izmaksu vērtību kā arī uzturēšanas izmaksu pozīciju dalījumu. Veiktas izmaiņas MK rīkojuma projekta anotācijas 3.sadaļā, labojot 1.projekta uzturēšanas izmaksu vērtību kā arī papildinot ar detalizētāku uzturēšanas izmaksu pozīciju 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2.projekta uzturēšanas izmaksu apjoms, samazinot to no 15% uz 5% no izstrādes izmaksām. Veiktas izmaiņas MK rīkojuma projekta 5.punktā, vērtību ‘382 500’ aizstājot ar ‘133 737’. Veiktas izmaiņas MK rīkojuma projekta 2.pielikuma sadaļā “Cita būtiska informācija”, papildinot sadaļu ar  uzturēšanas izmaksu vērtību kā arī uzturēšanas izmaksu pozīciju dalījumu. Veiktas izmaiņas MK rīkojuma projekta anotācijas 3.sadaļā, labojot 2.projekta uzturēšanas izmaksu vērtību, kā arī papildinot ar detalizētāku uzturēšanas izmaksu pozīciju 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3.projekta uzturēšanas izmaksu apjoms, samazinot to uz 15% no izstrādes izmaksām. Veiktas izmaiņas MK rīkojuma projekta 6.punktā, vērtību ‘37 500’ aizstājot ar ‘28 125’. Veiktas izmaiņas MK rīkojuma projekta 3.pielikuma sadaļā “Cita būtiska informācija”, papildinot sadaļu ar  uzturēšanas izmaksu vērtību kā arī uzturēšanas izmaksu pozīciju dalījumu. Veiktas izmaiņas MK rīkojuma projekta anotācijas 3.sadaļā, labojot 3.projekta uzturēšanas izmaksu vērtību, kā arī papildinot ar detalizētāku uzturēšanas izmaksu pozīciju 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pēc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minētā projekta pabeigšanas, sākot ar 2029. gadu,  projekta rezultātu uzturēšanas izmaksas ir ne vairāk kā 349 699 euro gadā,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sakoncentrēt informāciju par projekta ieguvumiem, lai uzskatāmi un izmērāmi atspoguļotu projekta reālos ieguvumus sabiedrībai, valsts pārvaldei un CSP (jo lielākā daļa ieguvumu tiek mērīta ar patērētā laika samazinājumu). Aicinām precizēt 3.3.4. noteikto ieguvumu – ja tas ir cilvēkstundu izlietojums, lūdzam atšifrēt vērtību 100%, lai var izvērtēt samazinājuma apjomu.   Aicinām pārskatīt 3.3.1. norādītā ieguvuma “veicinās sabiedrības līdziesaisti” mērījumu, jo tam jābūt sinerģijā (kā tieši tiks mērīta sabiedrības lūdziesaiste – lielāks respondentu apjoms, apmierinātības mērījums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MK rīkojuma projekta 1.pielikuma 3.sadaļa un veikti labojumi ieguvumu rādītājos 3.3.1 punktā  dzēšot frāzi “veicinās sabiedrības līdziesaisti” un 3.3.4. punktu dzēšot no projekta ieguvumu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5.1.2. sadaļā iekļaut atsauci uz aktuālajām ES regulām t.sk., Datu pārvaldības aktu, kurš nosaka, ka valstīm jānodrošina vien drošā apstrādes vide, kuras ietveros būtu iespējams analizēt aizsargātus datus, šo funkciju nodrošina Centrālā statistikas pārvalde (turpmāk - CSP), līdz ar to lūdzam papildināt pievienot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1.pielikuma 5.1.2.sadaļā, pievienojot atsauci uz Statistikas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pārskatīt 6. sadaļā sniegto informāciju, jo pašreiz tajā iztrūkst kopējais projekta sociālekonomiskais lietderīgums, t.i., ieguvumu attiecība pret investīcijām un uzturēšanas izmaksām norādītajā laika nogrieznī (10 gadi). Papildu būtu atbilstoši iekļaut norādi par institūciju vajadzību apzināšanu (ka institūcijas ir apliecinājušas gatavību/vajadzību pēc šāda koplietošanas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1.pielikuma 6.sadaļā, iekļaujot informāciju par projekta kopējo sociālekonomisko lietderīgumu.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rīkojuma 1.pielikumā esošās projekta pases (projekts Nr. 1."Integrētās statistisko datu apstrādes un vadības sistēmas modernizācija" pase) 6.punktā ietverto izmaksu ieguvumu analīzi un </w:t>
            </w:r>
            <w:r w:rsidR="00000000" w:rsidRPr="00000000" w:rsidDel="00000000">
              <w:rPr>
                <w:b w:val="1"/>
                <w:rtl w:val="0"/>
              </w:rPr>
              <w:t xml:space="preserve">iekļautā ietaupījuma gadā aprēķinu</w:t>
            </w:r>
            <w:r w:rsidR="00000000" w:rsidRPr="00000000" w:rsidDel="00000000">
              <w:rPr>
                <w:rtl w:val="0"/>
              </w:rPr>
              <w:t xml:space="preserve"> projektam Nr. 1  ņemot vērā to, ka nav korekti ikgadējo ietaupījumu rēķināt pret pieņēmumu, ka katra iestāde 1x gadā izstrādātu jaunu informācijas sistēmu (IS) datu vākšanai 500 000 eur vērtībā, ņemot vērā, ka IS izstrādes izmaksas ir vienreizējs pasākums, turpmākajos gados tām rodas vien uzturēšanas izmaksas (ja nepieciešams). Tāpat nav skaidrs šajā piemērā minētā 1 vai 2 iestādes, kas izmanto koplietošanas risinājumu un kam radstos ietaupījums,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pases 5.2.sadalā ir minēta 371 iestāde, kas lieto EDV sistēmu. Attiecīgi lūdzam projekta pasē apzināt un sniegt informāciju par iestāžu skaitu, kas ir  izstrādājušas un lieto atsevišķas IS datu vākšanai.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lūdzam sniegt informāciju par Latvijā esošo valsts datu centru skaitu, kuros plānots ieviest koplietošanas risinājumu datu     vākšanai (minēti pases 5.13.punktā) , kā arī izmantot šo skaitli izmaksu ieguvumu analīzes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aprēķina pamatojumu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MK rīkojuma 1.pielikuma 6.punktā, dzēšot ieguvumu pozīciju “</w:t>
            </w:r>
            <w:r w:rsidR="00000000" w:rsidRPr="00000000" w:rsidDel="00000000">
              <w:rPr>
                <w:i w:val="1"/>
                <w:rtl w:val="0"/>
              </w:rPr>
              <w:t xml:space="preserve">Koplietošanas risinājuma efektīva izmantošana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5.13.punktā teikumu “</w:t>
            </w:r>
            <w:r w:rsidR="00000000" w:rsidRPr="00000000" w:rsidDel="00000000">
              <w:rPr>
                <w:i w:val="1"/>
                <w:rtl w:val="0"/>
              </w:rPr>
              <w:t xml:space="preserve">Koplietošanas risinājums datu vākšanas un apstrādes procesu veikšanai, kas tiks izvietots valsts datu centros</w:t>
            </w:r>
            <w:r w:rsidR="00000000" w:rsidRPr="00000000" w:rsidDel="00000000">
              <w:rPr>
                <w:rtl w:val="0"/>
              </w:rPr>
              <w:t xml:space="preserve">” aizstājot ar “</w:t>
            </w:r>
            <w:r w:rsidR="00000000" w:rsidRPr="00000000" w:rsidDel="00000000">
              <w:rPr>
                <w:i w:val="1"/>
                <w:rtl w:val="0"/>
              </w:rPr>
              <w:t xml:space="preserve">Risinājums datu vākšanas un apstrādes procesu veikšanai, kas tehniski tiks izvietots valsts datu centros (tiks izmantots Valsts elektronisko sakaru pakalpojumu centra pakalpojums)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izvietošana Valsts datu centros tiek veikta ievērojot kopējos uz valsts iestādēm attiecināmos VARAM sagatavotos noteikumus “Valsts datu apstrādes mākoņa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rīkojuma 1.pielikumu, 2.pielikumu un 3.pielikumu. Atsaucoties uz anotācijā minēto, ka Projekta pasē ir iekļauta informācija t.sk. par darbību izmaksām, aicinām ar šādu informāciju papildināt projekta pasi. Projekta pašu 4.punktā šobrīd minēts tikai projekta kopējais finansējums, citās sadaļās nav atrodama skaidri izklāstīta informācija par plānotajām ar projektu saistītajām darbībām un to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 pielikuma, 2. pielikuma un  3.pielikuma 7. punktā „Cita būtiska informācija”, papildinot sadaļu ar projekta darbību izmaksu pozīciju 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2. un 3.pielikuma sadaļā “Cita būtiska informācija” norādīt detalizētus aprēķinus plānotajām uzturēšanas izmaksām pēc projektu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 pielikuma, 2.pielikuma un 3.pielikuma 7.punktā “Cita būtiska informācija”, papildinot sadaļu ar kopējām uzturēšanas izmaksām un detalizētu uzturēšanas izmaksu pozīciju 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5.1.2. sadaļā iekļaut atsauci uz Datu pārvaldības aktu, lai pilnvērtīgi attēlotu ietekmi uz ES politikas programmas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2.pielikuma 5.1.2.sadaļā, pievienojot atsauci uz Statistikas regulu un Datu pārvaldības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pārskatīt 6. sadaļā sniegto informāciju, jo pašreiz tā nav pietiekami pamatota un balstīta uz objektīviem datiem. Tajā izteiktais pieņēmums par ietaupījumu citām iestādēm, kas neveido savas datu analīzes vides, nav atbilstošs, jo nevienai citai iestādei šādas vides nav bijušas, nav bijis pilnvarojums tās izstrādāt, un nav identificētas konkrētas institūcijas, kurās tiktu aizstātas. Aicinām šajā sadaļā iekļaut prognozi, piemēram, par datu analīzes rīku izmantošanas apjomu institūcijās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2. pielikumā, 6.punkts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projekta pases 3.3. ieguvumu sadaļā formulētie rādītāji neatspoguļo būtiskos ieguvums sabiedrībai, valsts pārvaldei vai CSP no projekta. Skaidrojam, ka būtu iespējams ieguvumus formulēt īsāk un koncentrētāk, skaidrojot, kāds tieši ieguvums būs institūcijām, kas izmantos šo vidi, kas uzskatāmi apliecinātu projekta mērķi. Vienlaicīgi aicinām precizēt vai paskaidrot formulējumus “datu apstrādes projekti” un “padziļinātas datu analīzes projekti”, lai izvairītos no interpretācijām par šo vērtību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2. pielikumā, 3.3.punkts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papildināt  3.1. sadaļu ar atsauci uz plānotajiem grozījumiem Valsts pārvaldes iekārtas likumā, kas paredz piešķirt Centrālajai statistikas pārvaldei (turpmāk - CSP) tiesības apstrādāt datus no dažādām valsts informācijas sistēmām. Šie grozījumi ir būtiski, lai nodrošinātu projekta mērķa īstenošanu – izveidot drošu datu apstrādes vidi, kas atbilst datu pārvaldības akta prasībām un ļauj CSP sniegt pakalpojumus citām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"Drošas datu apstrādes vides izveide" pases 3.1.punkts papildināts ar atsauci uz grozījumiem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rīkojuma 2.pielikumā esošās projekta pases (projekts Nr. 2 "Datu drošas apstrādes vides izveide" ) 6.punktā ietverto izmaksu ieguvumu analīzi un </w:t>
            </w:r>
            <w:r w:rsidR="00000000" w:rsidRPr="00000000" w:rsidDel="00000000">
              <w:rPr>
                <w:u w:val="single"/>
                <w:rtl w:val="0"/>
              </w:rPr>
              <w:t xml:space="preserve">iekļautā ietaupījuma gadā aprēķinu</w:t>
            </w:r>
            <w:r w:rsidR="00000000" w:rsidRPr="00000000" w:rsidDel="00000000">
              <w:rPr>
                <w:rtl w:val="0"/>
              </w:rPr>
              <w:t xml:space="preserve"> projektam Nr. 2 , ņemot vērā to, ka nav korekti ikgadējo ietaupījumu rēķināt pret pieņēmumu, ka katra iestāde 1x gadā izstrādātu jaunu informācijas sistēmu (IS) datu apstrādei un analīzei 3 milj eur vērtībā. IS izstrādes izmaksas ir vienreizējs pasākums, turpmākajos gados tām rodas vien uzturēšanas izmaksas (ja nepieciešams). Tāpat lūdzam pasē iekļaut informāciju, par to, cik valsts pārvaldes iestādēs šobrīd pastāv/tiek uzturētas analogas Datu apstrādes vides, kas ir paredzētas izmantošanai pētniecībā, kā arī valsts iestādēm datu analīzei un inovācijām, piemēram, norādot, cik izmaksājusi to izveidošana/cik izmaksā to uzturēšana un ko tagad ir paredzēts aizstāt ar mūsdienu koplietošanas vidi ( var noskaidrot veicot vienkāršu aptauju). Tāpat nav skaidrs iekļautais piemērs par, piemēram, vienu vai 3 iestādēm, kas izmantotu šādu koplietošanas risinājumi, ņemot vēra praksi/pieņēmumu par 15 iestādēm/organizācijām gada griezumā (pases 5.2.punkts), kas izmantotu datu drošas apstrādes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precizēto aprēķina pamatojumu iekļaut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2. pielikumā, 6.punkts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paredzēts izstrādāt koplietošanas pakalpojumu, kas tiek novērtēts kā</w:t>
            </w:r>
            <w:r w:rsidR="00000000" w:rsidRPr="00000000" w:rsidDel="00000000">
              <w:rPr>
                <w:i w:val="1"/>
                <w:rtl w:val="0"/>
              </w:rPr>
              <w:t xml:space="preserve"> “būtisks valsts iekšējais pārvaldes pakalpojums”</w:t>
            </w:r>
            <w:r w:rsidR="00000000" w:rsidRPr="00000000" w:rsidDel="00000000">
              <w:rPr>
                <w:rtl w:val="0"/>
              </w:rPr>
              <w:t xml:space="preserve">, aicinām papildināt projekta dokumentāciju ar  pakalpojuma attīstības plānu un atbilstīgi papildināt projekta 5.3.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VARAM informatīvo ziņojumu “Par valsts pārvaldes  informācijas un komunikācijas tehnoloģiju koplietošanas pakalpojumu attīstības plānošanu un finansēšanu” (pieņemts zināšanai MK 2022. gada 7. jūnija  sēdē (prot. Nr. 30; 29. §), un ar to saistītajā protokollēmumā minētajām prasībām attiecībā uz centralizēto funkciju un koplietošanas pakalpojumu attīstības plānošanu un finansēšanu, ir jāizstrādā “Centralizētas funkcijas vai koplietošanas pakalpojumu attīstības plāns”. Izvērtējot minēto, konstatēts, ka īstenojot projektu "Valsts pārvaldes darbības un politikas rezultātu vienotais informācijas portāls", netiks izveidots pakalpojums, kas ir centralizētas funkcijas vai koplietošanas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precizēt projekta pases 5.4. sadaļu (norādīts N/A), ņemot vērā, ka 3.3. sadaļā ir norādīts, ka tiks publicētas 3000 datu kopas atvērto datu portālā. Vienlaikus lūdzam 5.4. sadaļā iekļaut skaidrojumu, kādi dati tiks publicēti (kādā formā un apjomā), lai nodrošinātu skaidru un saskaņotu informāciju par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3. pielikuma (projekta pases) 3.3.3.punkts, norādot, ka 3000 (pēc projekta) rādītāji (nevis 3000 datu kopas) tiks publicēti politikas rezultātu vienotajā informācijas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5.4.sadaļa, norādot datu kopas saturu “Nozaru politikas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3.3. sadaļā pārskatīt projekta ieguvumu rādītāja mērīšanas metodes un rādītājus, piemēram, sabiedrības uzticēšanās nav pietiekami konkretizēta- kā tieši tiks mērīta sabiedrības uzticēšanās veicināšana?  Ieteicams izmantot konkrētus rādītājus, piemēram, sabiedrības apmierinātības novērtējumus (procentos),  kas attēlotu skaidrāku atbilstību izvirzītajiem projekta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Precizēts MK rīkojuma 3. pielikuma (projekta pases) 3.3. sadaļa, un projekta ieguvumu apraksta formulējums 3.3.1.punktā.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sadaļā "Koplietošanas risinājuma efektīva izmantošana" iekļautā </w:t>
            </w:r>
            <w:r w:rsidR="00000000" w:rsidRPr="00000000" w:rsidDel="00000000">
              <w:rPr>
                <w:u w:val="single"/>
                <w:rtl w:val="0"/>
              </w:rPr>
              <w:t xml:space="preserve">ietaupījuma gadā aprēķinu</w:t>
            </w:r>
            <w:r w:rsidR="00000000" w:rsidRPr="00000000" w:rsidDel="00000000">
              <w:rPr>
                <w:rtl w:val="0"/>
              </w:rPr>
              <w:t xml:space="preserve"> projektam Nr. 1."Integrētās statistisko datu apstrādes un vadības sistēmas modernizācija"  un projektam Nr.2 "Datu drošas apstrādes vides izveide atbilstoši par attiecīgajām projektu pasēm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1.3. sadaļā. No 1.projekta apraksta dzēsta ieguvumu pozīcija “ </w:t>
            </w:r>
            <w:r w:rsidR="00000000" w:rsidRPr="00000000" w:rsidDel="00000000">
              <w:rPr>
                <w:i w:val="1"/>
                <w:rtl w:val="0"/>
              </w:rPr>
              <w:t xml:space="preserve">Koplietošanas risinājumu efektīva izmantošana</w:t>
            </w:r>
            <w:r w:rsidR="00000000" w:rsidRPr="00000000" w:rsidDel="00000000">
              <w:rPr>
                <w:rtl w:val="0"/>
              </w:rPr>
              <w:t xml:space="preserve">”, 2.projekta ieguvumi izteikti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kontekstā ar tās sadaļā " </w:t>
            </w:r>
            <w:r w:rsidR="00000000" w:rsidRPr="00000000" w:rsidDel="00000000">
              <w:rPr>
                <w:i w:val="1"/>
                <w:rtl w:val="0"/>
              </w:rPr>
              <w:t xml:space="preserve">Vai ir izvērtēts prasību un izmaksu samērīgums pret ieguvumiem?</w:t>
            </w:r>
            <w:r w:rsidR="00000000" w:rsidRPr="00000000" w:rsidDel="00000000">
              <w:rPr>
                <w:rtl w:val="0"/>
              </w:rPr>
              <w:t xml:space="preserve">" minēto, ka 1. Projektam "Integrētās statistisko datu apstrādes un vadības sistēmas modernizācija" ir izvērtēts izmaksu samērīgums, papildināt ar informāciju/skaidrojumu, kāpēc datu vākšanas sistēma izmaksā dārgāk par datu analīzes sistēmu (CSP projekti, attiecīgi sistēmu izmaksas 4.55 milj eur un 3.4 milj.). No projektu pasēs ietvertās informācijas, tas nav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1.3 sadaļas punktā “Vai ir izvērtēts prasību un izmaksu samērīgums pret ieguvumiem?" 1.projekta aprakstu papildinot ar pamatojumu par abu CSP projektu izmaksu atšķirībām ar teikumu “</w:t>
            </w:r>
            <w:r w:rsidR="00000000" w:rsidRPr="00000000" w:rsidDel="00000000">
              <w:rPr>
                <w:i w:val="1"/>
                <w:rtl w:val="0"/>
              </w:rPr>
              <w:t xml:space="preserve">Datu vākšanas sistēmas izstrādes izmaksas ir augstākas nekā datu analīzes sistēmas izstrādes izmaksām, jo datu vākšanas sistēmā dati ir jāsavāc, kamēr analīzes sistēma balstās uz jau savāktiem un sakārtotiem datiem un ekspertu lēmumiem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šādu datu analīzes jomas projektu pases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un nodrošinātu atbilstību Eiropas Savienības fondu 2021.—2027. gada plānošanas perioda vadības likumā un tam pakārtotajos normatīvajos aktos noteiktajai terminoloģijai, ievērojot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5. punktā noteikto, lūdzam rīkojuma projekta 1.1., 1.2. un 1.3. apakšpunktā aizstāt vārdus “par atbildīgo iestādi” ar vārdiem “par projekta iesniedzēju un atbildīgo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1.1., 1.2. un 1.3. apakšpunktos aizstājot vārdus “</w:t>
            </w:r>
            <w:r w:rsidR="00000000" w:rsidRPr="00000000" w:rsidDel="00000000">
              <w:rPr>
                <w:i w:val="1"/>
                <w:rtl w:val="0"/>
              </w:rPr>
              <w:t xml:space="preserve">par atbildīgo iestādi</w:t>
            </w:r>
            <w:r w:rsidR="00000000" w:rsidRPr="00000000" w:rsidDel="00000000">
              <w:rPr>
                <w:rtl w:val="0"/>
              </w:rPr>
              <w:t xml:space="preserve">” ar vārdiem “</w:t>
            </w:r>
            <w:r w:rsidR="00000000" w:rsidRPr="00000000" w:rsidDel="00000000">
              <w:rPr>
                <w:i w:val="1"/>
                <w:rtl w:val="0"/>
              </w:rPr>
              <w:t xml:space="preserve">par projekta iesniedzēju un atbildīgo p</w:t>
            </w:r>
            <w:r w:rsidR="00000000" w:rsidRPr="00000000" w:rsidDel="00000000">
              <w:rPr>
                <w:rtl w:val="0"/>
              </w:rPr>
              <w:t xml:space="preserve">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šādu datu analīzes jomas projektu pases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"Drošas datu apstrādes vides izveide" pasi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un projekta izmaksas 3 400 000 </w:t>
            </w:r>
            <w:r w:rsidR="00000000" w:rsidRPr="00000000" w:rsidDel="00000000">
              <w:rPr>
                <w:i w:val="1"/>
                <w:rtl w:val="0"/>
              </w:rPr>
              <w:t xml:space="preserve">euro </w:t>
            </w:r>
            <w:r w:rsidR="00000000" w:rsidRPr="00000000" w:rsidDel="00000000">
              <w:rPr>
                <w:rtl w:val="0"/>
              </w:rPr>
              <w:t xml:space="preserve">apmērā (Eiropas Reģionālās attīstības fonda finansējumu 2 890 000 </w:t>
            </w:r>
            <w:r w:rsidR="00000000" w:rsidRPr="00000000" w:rsidDel="00000000">
              <w:rPr>
                <w:i w:val="1"/>
                <w:rtl w:val="0"/>
              </w:rPr>
              <w:t xml:space="preserve">euro </w:t>
            </w:r>
            <w:r w:rsidR="00000000" w:rsidRPr="00000000" w:rsidDel="00000000">
              <w:rPr>
                <w:rtl w:val="0"/>
              </w:rPr>
              <w:t xml:space="preserve">apmērā un valsts budžeta finansējumu 510 000 </w:t>
            </w:r>
            <w:r w:rsidR="00000000" w:rsidRPr="00000000" w:rsidDel="00000000">
              <w:rPr>
                <w:i w:val="1"/>
                <w:rtl w:val="0"/>
              </w:rPr>
              <w:t xml:space="preserve">euro </w:t>
            </w:r>
            <w:r w:rsidR="00000000" w:rsidRPr="00000000" w:rsidDel="00000000">
              <w:rPr>
                <w:rtl w:val="0"/>
              </w:rPr>
              <w:t xml:space="preserve">apmērā), iekļaut projektu 1.3.1.1. pasākuma atbalstāmo projektu sarakstā un noteikt Centrālo statistikas pārvaldi par atbildīgo iestādi projekta īstenošanā un projekta pasē plānoto rezultātu (tai skaitā finanšu, rezultātu un ieguvumu 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1.2.punktā salāgot projekta nosaukumu ar rīkojuma 1., 2.pielikumā un anotācijā norādīto Centrālās statistikas pārvaldes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redakcionālās izmaiņas visos dokumentos, mainot nosaukumu atbilstoši rīkojuma projektā norādītajam no “Datu drošas apstrādes vides izveide” uz “Drošas datu apstrādes vides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"Drošas datu apstrādes vides izveide" pasi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un projekta izmaksas 3 400 000 </w:t>
            </w:r>
            <w:r w:rsidR="00000000" w:rsidRPr="00000000" w:rsidDel="00000000">
              <w:rPr>
                <w:i w:val="1"/>
                <w:rtl w:val="0"/>
              </w:rPr>
              <w:t xml:space="preserve">euro </w:t>
            </w:r>
            <w:r w:rsidR="00000000" w:rsidRPr="00000000" w:rsidDel="00000000">
              <w:rPr>
                <w:rtl w:val="0"/>
              </w:rPr>
              <w:t xml:space="preserve">apmērā (Eiropas Reģionālās attīstības fonda finansējumu 2 890 000 </w:t>
            </w:r>
            <w:r w:rsidR="00000000" w:rsidRPr="00000000" w:rsidDel="00000000">
              <w:rPr>
                <w:i w:val="1"/>
                <w:rtl w:val="0"/>
              </w:rPr>
              <w:t xml:space="preserve">euro </w:t>
            </w:r>
            <w:r w:rsidR="00000000" w:rsidRPr="00000000" w:rsidDel="00000000">
              <w:rPr>
                <w:rtl w:val="0"/>
              </w:rPr>
              <w:t xml:space="preserve">apmērā un valsts budžeta finansējumu 510 000 </w:t>
            </w:r>
            <w:r w:rsidR="00000000" w:rsidRPr="00000000" w:rsidDel="00000000">
              <w:rPr>
                <w:i w:val="1"/>
                <w:rtl w:val="0"/>
              </w:rPr>
              <w:t xml:space="preserve">euro </w:t>
            </w:r>
            <w:r w:rsidR="00000000" w:rsidRPr="00000000" w:rsidDel="00000000">
              <w:rPr>
                <w:rtl w:val="0"/>
              </w:rPr>
              <w:t xml:space="preserve">apmērā), iekļaut projektu 1.3.1.1. pasākuma atbalstāmo projektu sarakstā un noteikt Centrālo statistikas pārvaldi par projekta iesniedzēju un atbildīgo par projekta īstenošanu un projekta pasē plānoto rezultātu (tai skaitā finanšu, rezultātu un ieguvumu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 sadaļā norādīt projekta nosaukumu un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1.pielikuma 7. sadaļā, norādot projekta nosaukumu un identifikācijas numuru “ERAF 2.2.1.1. pasākuma CSP projekts “Ārējās tirdzniecības statistikas datu apstrādes sistēma” ID 2.2.1.1/19/I/003”.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sadaļā aicinām precizēt formulējumu “projekta īstenošanas rezultātā pilnveidot VARAM izvirzīto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1.pielikuma 3.1. sadaļā, precizējot formulējumu un teikuma daļu “</w:t>
            </w:r>
            <w:r w:rsidR="00000000" w:rsidRPr="00000000" w:rsidDel="00000000">
              <w:rPr>
                <w:i w:val="1"/>
                <w:rtl w:val="0"/>
              </w:rPr>
              <w:t xml:space="preserve">projekta īstenošanas rezultātā pilnveidot VARAM izvirzīto mērķi</w:t>
            </w:r>
            <w:r w:rsidR="00000000" w:rsidRPr="00000000" w:rsidDel="00000000">
              <w:rPr>
                <w:rtl w:val="0"/>
              </w:rPr>
              <w:t xml:space="preserve">” aizstājot ar “</w:t>
            </w:r>
            <w:r w:rsidR="00000000" w:rsidRPr="00000000" w:rsidDel="00000000">
              <w:rPr>
                <w:i w:val="1"/>
                <w:rtl w:val="0"/>
              </w:rPr>
              <w:t xml:space="preserve">projekta īstenošanas rezultātā veicināt VARAM izvirzītā mērķa par valsts pārvaldes procesu modernizāciju, kas efektīvi un organizēti kalpotu un sniegtu labāko vērtību sabiedrībai, sasniegšanu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pasē norādīto, aicinām izvērtēt nepieciešamību projekta dokumentāciju papildināt ar pakalpojuma plānu (un attiecīgi papildināt 5.3. sadaļu), kas ļautu nostiprināt CSP kā koplietošanas pakalpojuma sniedzēja lomu, skaidrot plānoto attīstību un kā arī atsevišķi risināt jautājumu par turpmāko koplietošanas pakalpojuma uzturēšanas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1.pielikumā veiktas redakcionālas izmaiņas, norādot, ka risinājums būs pieejama lietošanai citām iestādēm, bet netiks veidota kā koplietošanas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projektam ir plānota ietekme uz ERAF 1.3.1.1. pasākuma rezultāta rādītāju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Skaidrojam, ka rādītāja vērtībā, balstoties uz finansējuma saņēmēja sniegto informāciju, tiks ieskaitīti tie lietotāji, kas ir integrējuši savus digitālos risinājumus ar projekta ietvaros digitālo risinājumu, piemēram, datu automatizētai apmaiņai. Ja  5.2.punktā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 pielikuma 5.2 sadaļā pievienojot atsauci “</w:t>
            </w:r>
            <w:r w:rsidR="00000000" w:rsidRPr="00000000" w:rsidDel="00000000">
              <w:rPr>
                <w:i w:val="1"/>
                <w:rtl w:val="0"/>
              </w:rPr>
              <w:t xml:space="preserve">5.2.punktā norādītie lietotāji netiek ieskaitīti 1.3.1.1.pasākuma rezultāta rādītājā “Jaunu un modernizētu publisko digitālo pakalpojumu, produktu un procesu lietotāji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nepieciešams precizēt, vai atsauce Nr.2  attiecas uz ISDAVS vai tikai EDV reģistrāciju VIRSĪ. Papildus aicinām pēc iespējas ātrāk veikt sistēmas reģistrāciju Valsts informācijas resursu sistēmā (VIRSIS), kā arī uzsākt attīstības aktivitāšu skaņošanas procesu atbilstoši Ministru kabineta 04.07.2023.</w:t>
            </w:r>
            <w:r w:rsidR="00000000" w:rsidRPr="00000000" w:rsidDel="00000000">
              <w:rPr>
                <w:i w:val="1"/>
                <w:rtl w:val="0"/>
              </w:rPr>
              <w:t xml:space="preserve"> "Informācijas sistēmu un to darbībai nepieciešamo informācijas un komunikācijas tehnoloģiju resursu un pakalpojumu attīstības aktivitāšu un likvidēšanas uzraudzības kārtība"</w:t>
            </w:r>
            <w:r w:rsidR="00000000" w:rsidRPr="00000000" w:rsidDel="00000000">
              <w:rPr>
                <w:rtl w:val="0"/>
              </w:rPr>
              <w:t xml:space="preserve"> 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pielikuma 5.2 sadaļa papildināta ar jaunu atsauci, izdalot  informāciju par katra no risinājuma reģistrācijas nepieciešamību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3.3.5. sadaļā norādītais ieguvums būtu norādāms pie rezultātiem, ņemot vērā, ka aprakstītajam ieguvumam nav noteikts verificēšanas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1.pielikuma 3.3. sadaļas 3.3.5 ierakstā. Ieguvums tiek dzēsts, jo nav definējams verificēšanas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Dzēstais ieguvums iekļaujas  definētajā rezultātā 3.4.3 sadaļā un jauns rezultāta ieraksts netiek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rīkojuma 1.pielikumu. No projekta pases nav skaidrs, vai par 4.55 milj eur (a) atbilstoši projekta mērķim tiks izstrādāta jauna datu vākšanas un apstrādes sistēma vai (b) kā minēts pases 5.5.punktā tiks attīstīta un pilnveidots esošās sistēmas ISDAVs, EDV funkcionalitāte. Aicinām pārskatīt, lai visur viennozīmīgi var nolasīt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1.pielikumā, mainot gan projekta nosaukumu no “Integrētās statistisko datu apstrādes un vadības sistēmas modenizācija” uz ”Datu elektroniskās vākšanas un transformācijas sistēmas izveide”, gan arī precizējot projekta pasē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izstrādāta jauna sistēma DELTA, kas aizstās esošo novecojušo datu vākšanas sistēmu ISDAVS.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atšifrējumu "</w:t>
            </w:r>
            <w:r w:rsidR="00000000" w:rsidRPr="00000000" w:rsidDel="00000000">
              <w:rPr>
                <w:i w:val="1"/>
                <w:rtl w:val="0"/>
              </w:rPr>
              <w:t xml:space="preserve">(ISDAVS)</w:t>
            </w:r>
            <w:r w:rsidR="00000000" w:rsidRPr="00000000" w:rsidDel="00000000">
              <w:rPr>
                <w:rtl w:val="0"/>
              </w:rPr>
              <w:t xml:space="preserve">" iekļaut pases projekta 3.2. apakšsadaļā, kur pirmo reizi ir pieminēta Integrētā statistisko datu apstrādes un vadības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1.pielikumā, līdz ar projekta nosaukuma maiņu,  dokumentos lietotais sistēmas nosaukums tiek aizstāts ar jauno nosaukumu “Datu elektroniskās vākšanas un transformācijas sistēmā (DELTA)”. 3.2. sadaļa papildināta ar pilnu jaunās sistēmas nosaukumu un nosaukuma saīsinājumu.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"3.1.Projekta mērķis un galvenais saturs"  ar norādi, ka projekta ietvaros tiks izveidota elektronisko datu vākšanas sistēma ar iestrādātu funkcionālu saziņas formu starp respondentu un pārvaldi, kas ir piekļūstama lietotājiem ar dažādiem funkcionāliem traucējumiem un izmantojama ar vairākiem sensorajiem kanāliem, piemēram, redze un dzirde.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iestāžu tīmekļvietņu un mobilo lietotņu informācijas un pakalpojumu piekļūstamība ir būtiski nepieciešama dažām cilvēku grupām, piemēram, personām ar invaliditāti un  vecākiem cilvēkiem, bet atvieglo satura uztveršanu un lietošanu visiem lietotājiem. Turklāt tiesības uz informāciju ir vienas no pamattiesībām gan personām ar invaliditāti, gan visiem sabiedrības locekļiem kopumā (Apvienoto Nāciju Organizācijas Konvencija par personu ar invaliditāti tiesībām). Lai nodrošinātu elektroniskā pakalpojuma piekļūstamību, šāda prasība ir jāiekļauj iepirkumu procesos. Plašāk par tīmekļa piekļūstamību skatīt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1.pielikuma 3.1. sadaļā pievienojot atsauci uz VARAM izstrādātajām vadlīnijām “Tīmekļvietnes izvērtējums atbilstoši digitālās vides piekļūstamības prasībām (WCAG 2.1 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pasē norādīto, aicinām izvērtēt nepieciešamību projekta dokumentāciju papildināt ar pakalpojuma plānu (un attiecīgi papildināt 5.3. sadaļu), kas ļautu nostiprināt CSP kā koplietošanas pakalpojuma sniedzēja lomu, skaidrot plānoto attīstību un kā arī atsevišķi risināt jautājumu par turpmāko koplietošanas pakalpojuma uzturēšanas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"Drošas datu apstrādes vides izveide" pasē veiktas redakcionālas izmaiņas, norādot, ka Vide būs pieejama lietošanai citām iestādēm, bet netiks veidota kā koplietošanas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3.3. sadaļas uz 3.4. sadaļu (projektā sasniedzamie rezultāti) pārcelt informāciju par datu kopām (3.3.4. un 3.3.5), ņemot vērā, ka tas uzskatāms par projekta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2. pielikuma 3.3. un 3.4.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5.2. 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projekta 1. pielikuma 5.2 sadaļā pievienojot atsauci “</w:t>
            </w:r>
            <w:r w:rsidR="00000000" w:rsidRPr="00000000" w:rsidDel="00000000">
              <w:rPr>
                <w:i w:val="1"/>
                <w:rtl w:val="0"/>
              </w:rPr>
              <w:t xml:space="preserve">5.2.punktā norādītie lietotāji netiek ieskaitīti 1.3.1.1.pasākuma rezultāta rādītājā “Jaunu un modernizētu publisko digitālo pakalpojumu, produktu un procesu lietotāji”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pases projekta 6. sadaļā "Izmaksu un ieguvumu analīze", cita starpā, ir norādīts, ka "</w:t>
            </w:r>
            <w:r w:rsidR="00000000" w:rsidRPr="00000000" w:rsidDel="00000000">
              <w:rPr>
                <w:i w:val="1"/>
                <w:rtl w:val="0"/>
              </w:rPr>
              <w:t xml:space="preserve">Pieņemot, ka līdzvērtīgas sistēmas izmaksas ir tikpat, cik Vides izstrāde bez koplietošanas komponentēm, t. i., ~3 000 000 euro, ikgadējās uzturēšanas un pilnveidojumu izmaksas ir līdz 15 % no faktiskajām vides izstrādes izmaksām jeb 450 000 euro</w:t>
            </w:r>
            <w:r w:rsidR="00000000" w:rsidRPr="00000000" w:rsidDel="00000000">
              <w:rPr>
                <w:rtl w:val="0"/>
              </w:rPr>
              <w:t xml:space="preserve">". Lūdzam papildināt pases projektu ar informāciju par šīs statistikas avotu un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rīkojuma 2.pielikumā, 6.punkts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"3.1.Projekta mērķis un galvenais saturs"  ar norādi, ka projekta ietvaros tiks izveidota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un datu drošas apstrādes vide, kas ir piekļūstama lietotājiem ar dažādiem funkcionāliem traucējumiem un izmantojama ar vairākiem sensorajiem kanāliem, piemēram, redze un dzirde.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iestāžu tīmekļvietņu un mobilo lietotņu informācijas un pakalpojumu piekļūstamība ir būtiski nepieciešama dažām cilvēku grupām, piemēram, personām ar invaliditāti un  vecākiem cilvēkiem, bet atvieglo satura uztveršanu un lietošanu visiem lietotājiem. Turklāt tiesības uz informāciju ir vienas no pamattiesībām gan personām ar invaliditāti, gan visiem sabiedrības locekļiem kopumā (Apvienoto Nāciju Organizācijas Konvencija par personu ar invaliditāti tiesībām). Lai nodrošinātu elektroniskā pakalpojuma piekļūstamību, šāda prasība ir jāiekļauj iepirkumu procesos. Plašāk par tīmekļa piekļūstamību skatīt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priekšlikums nav saistīts ar projekta mērķi un tā saturu, šī prasība ir ietverama citos dokumentos, kas tiks sagatavoti iepirkuma procesā, piemēram, sistēmas tehniskajā specifikācijā, kurā ietverams sīks tehnisko prasību apraksts, nodrošinot arī atbilstību dažādām tiesību normām, tostarp, arī par tīmekļvietnes piekļūstamību (https://likumi.lv/ta/id/316109-kartiba-kada-iestades-ievieto-informaciju-interneta).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5.2. sadaļā norādītajiem lietotājiem būs ietekme uz 1.3.1.1.pasākuma rezultāta rādītāju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Skaidrojam, ka rādītāja vērtībā, balstoties uz finansējuma saņēmēja sniegto informāciju, tiks ieskaitīti tie lietotāji, kas ir integrējuši savus digitālos risinājumus ar projekta ietvaros digitālo risinājumu, piemēram, datu automatizētai apmaiņai. Ja  5.2.punktā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3.pielikuma (projekta pases) 5.2.sadaļas redakcija, pievienota atsauce, ka 5.2.punktā norādītie lietotāji netiek ieskaitīti 1.3.1.1. pasākuma "IKT risinājumu un pakalpojumu attīstība un iespēju radīšana privātajam sektoram" rezultāta rādītājā “Jaunu un modernizētu publisko digitālo pakalpojumu, produktu un procesu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5.1.2 punktā iekļautā Digitālās desmitgades programma (Digital Decade Policy Programme 2030) ir politikas plānošanas dokuments, līdz ar to aicinām izvērtēt nepieciešamību atsaukties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3.pielikuma (projekta pases) 5.1.2.punkts, svītrojot atsauci uz Digitālās desmitgades programmu (Digital Decade Policy Programme 2030).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pases 2.2. sadaļā norādīt saistību ar Valsts kancelejas ERAF 1.3.1.1. pasākuma projektu “E - valdības ieviešana, Vienotā tiesību aktu izstrādes un saskaņošanas portāla 2. kārta (TAP2)”.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3.pielikuma (projekta pases) 2.2.sadaļa. Tā kā šobrīd nav izstrādāts jaunveidojamās IS biznesa procesu apraksts, tad nav iespējams precīzi identificēt, kāds integrācijas būs nepieciešamas, attiecīgi nav precīzi plānojama jaunās IS saistība ar ERAF 1.3.1.1. pasākuma projektu “E - valdības ieviešana, Vienotā tiesību aktu izstrādes un saskaņošanas portāla 2. kārta (TAP2)”. Paredzēts, ka izmantojot Vienotā tiesību aktu izstrādes un saskaņošanas portāla funkcionalitāti, tiks izstrādāti, saskaņoti un apstiprināti politikas plānošanas dokumenti, savukārt Valsts pārvaldes darbības un politikas rezultātu vienotajā informācijas portālā tiks monitorēti un analizēti politikas plānošanas dokumentos ietvertie politikas rezultātu, snieguma un darbības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5.2.1. punktā lūdzam precizēt lietotāju aprakstu - pašreizējā informācija par 1500 saimnieciskās darbības veicējiem balstās uz pieņēmumiem, bez skaidrojuma, kā šie lietotāji izmantos sistēmu. Lūdzam norādīt konkrētas lietotāju grupas, to lomu un datu izmantošanas veidu, lai nodrošinātu skaidrību par projekta mērķauditoriju un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3.pielikuma (projekta pases) 5.1.2.punkts, norādot: “Projekta tiešie ieguvēji 3 gadu periodā būs valsts pārvaldes un pašvaldību iestādes (publiskā sektora lietotāju skaits  vismaz 1500), kas izmantos datus valsts politikas plānošanas un budžeta virzienu analīzei, kā arī savu institūciju snieguma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lietotāji ministrijās un to padotības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lietotāji neatkarīgajās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lietotāji pašvaldībās, to padotības iestādēs un plānošanas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kolonnā “Īss apraksts” aicinām iekļaut norādi par VIRSIS ID (ja nav uzsākts reģistrācijas process, lūdzam to norādīt). Vienlaicīgi aicinām nekavēties uzsākt IKT risinājuma attīstības aktivitātes saskaņošanas procesu atbilstoši Ministru kabineta 04.07.2023. </w:t>
            </w:r>
            <w:r w:rsidR="00000000" w:rsidRPr="00000000" w:rsidDel="00000000">
              <w:rPr>
                <w:i w:val="1"/>
                <w:rtl w:val="0"/>
              </w:rPr>
              <w:t xml:space="preserve">"Informācijas sistēmu un to darbībai nepieciešamo informācijas un komunikācijas tehnoloģiju resursu un pakalpojumu attīstības aktivitāšu un likvidēšanas uzraudzības kārtība" </w:t>
            </w:r>
            <w:r w:rsidR="00000000" w:rsidRPr="00000000" w:rsidDel="00000000">
              <w:rPr>
                <w:rtl w:val="0"/>
              </w:rPr>
              <w:t xml:space="preserve">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rīkojuma 3. pielikuma (projekta pases) 5.2. sadaļas kolonna “Īss apraksts”, norādot atsauci: “Šobrīd Valsts informācijas resursu, sistēmu un sadarbspējas informācijas sistēmā (VIRSIS) nav reģistrēts Valsts pārvaldes darbības un politikas rezultātu vienotais informācijas portāls, bet reģistrācija tiks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6. sadaļu "Izmaksu un ieguvumu analīze" ar informāciju par iekļauto aprēķinu un statistikas avotu. Vēršam uzmanību, ka sniegtajai informācijai attiecībā uz izmaksu un ieguvumu analīzi trūkst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rīkojuma 3.pielikuma (projekta pases) 6.sadaļa "Izmaksu un ieguvumu analīze", ir sniegti avoti daļai no aprēķinu izejas datiem, savukārt analogo IKT risinājumu izmaksas balstās uz tirgus izpēti, bet nepieciešamo cilvēkresursu apjoms konkrētu publiskās pārvaldes uzdevumu veikšanai balstās uz kompetentu speciālistu profesionālo novērtējumu. Sadaļa papildināta ar informāciju par vizualizācija rīku licenču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5.1.3. apakšsadaļā "IKT atbalsta ilgtspēja (t. sk. resursu un tehnoloģiju konsolidācija)" atšifrēt saīsinājumu "BI".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3.pielikuma (projekta pases) 5.1.3.apakšsadaļa, norādot “Vienota vizualizācijas un pārskatu sagatavošanas funkcionalitāte, kas aizstāj atsevišķu iestāžu lokālos BI (</w:t>
            </w:r>
            <w:r w:rsidR="00000000" w:rsidRPr="00000000" w:rsidDel="00000000">
              <w:rPr>
                <w:i w:val="1"/>
                <w:rtl w:val="0"/>
              </w:rPr>
              <w:t xml:space="preserve">angl. Business intelligence</w:t>
            </w:r>
            <w:r w:rsidR="00000000" w:rsidRPr="00000000" w:rsidDel="00000000">
              <w:rPr>
                <w:rtl w:val="0"/>
              </w:rPr>
              <w:t xml:space="preserve">) vizualizācijas rīkus”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4.sadaļu "Projekta finansējums un īstenošanas termiņš" ar kopējo programmai paredzēto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mutiska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"3.1.Projekta mērķis un galvenais saturs"  ar norādi, ka projekta ietvaros tiks izstrādāts digitāls rīks (informācijas sistēma) valsts attīstības plānošanas un valsts pārvaldes darbības plānošanas un uzraudzības vajadzībām, kas ir piekļūstams lietotājiem ar dažādiem funkcionāliem traucējumiem un izmantojams ar vairākiem sensorajiem kanāliem, piemēram, redze un dzirde.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iestāžu tīmekļvietņu un mobilo lietotņu informācijas un pakalpojumu piekļūstamība ir būtiski nepieciešama dažām cilvēku grupām, piemēram, personām ar invaliditāti un  vecākiem cilvēkiem, bet atvieglo satura uztveršanu un lietošanu visiem lietotājiem. Turklāt tiesības uz informāciju ir vienas no pamattiesībām gan personām ar invaliditāti, gan visiem sabiedrības locekļiem kopumā (Apvienoto Nāciju Organizācijas Konvencija par personu ar invaliditāti tiesībām). Lai nodrošinātu elektroniskā pakalpojuma piekļūstamību, šāda prasība ir jāiekļauj iepirkumu procesos. Plašāk par tīmekļa piekļūstamību skatīt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3.pielikuma (projekta pases) 3.1.sadaļa papildināta, pievienojot atsauci “Risinājuma izstrāde tiks veikta ievērojot VARAM vadlīnijas “Tīmekļvietnes izvērtējums atbilstoši digitālās vides piekļūstamības prasībām (WCAG 2.1 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atsauci uz aktuālajām ES regulām t.sk., Datu pārvaldības aktu, kurš nosaka, ka valstīm jānodrošina vien drošā apstrādes vide, kuras ietveros būtu iespējams analizēt aizsargātus datus, šo funkciju nodrošina Centrālā statistikas pārvalde,  līdz ar to lūdzam papildināt pievienot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1.3.sadaļā, pievienojot atsauci uz Statistikas regulu un Datu pārvaldības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3.sadaļā norādīto informāciju par projekta uzturēšanas izdevumiem, papildinot ar informāciju uzturēšanas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anotācijas 3.sadaļas 1. projekta, 2.projekta un 3.projekta  aprakstošajos datos, labojot uzturēšanas izmaksu apjomu kā arī papildinot ar detalizētāku uzturēšanas izdevumu pozīciju 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sadaļā 8.1.3. iekļautā norāde par digitālo prasmju apgūšanu būtu atbilstīga.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25-TA-1909</w:t>
    </w:r>
    <w:r>
      <w:br/>
    </w:r>
    <w:r w:rsidR="00000000" w:rsidRPr="00000000" w:rsidDel="00000000">
      <w:rPr>
        <w:rtl w:val="0"/>
      </w:rPr>
      <w:t xml:space="preserve">22.12.2025. 13.10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25-TA-1909</w:t>
    </w:r>
    <w:r>
      <w:br/>
    </w:r>
    <w:r w:rsidR="00000000" w:rsidRPr="00000000" w:rsidDel="00000000">
      <w:rPr>
        <w:rtl w:val="0"/>
      </w:rPr>
      <w:t xml:space="preserve">22.12.2025. 13.10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Izziņa_25-TA-1909.docx</dc:title>
</cp:coreProperties>
</file>

<file path=docProps/custom.xml><?xml version="1.0" encoding="utf-8"?>
<Properties xmlns="http://schemas.openxmlformats.org/officeDocument/2006/custom-properties" xmlns:vt="http://schemas.openxmlformats.org/officeDocument/2006/docPropsVTypes"/>
</file>