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24-TA-1209: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24. maija noteikumos Nr. 351 "Noteikumi par vispārējās aprūpes māsas izglītību un profesionālo kvalifikāciju apliecinošiem dokumentiem, kurus atzīst, piemērojot speciālo profesionālās kvalifikācijas atzīšanas sistēmu"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(13.08.2021.)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"Grozījumi Ministru kabineta 2005. gada 24. maija noteikumos Nr. 351 "Noteikumi par vispārējās aprūpes māsas izglītību un profesionālo kvalifikāciju apliecinošiem dokumentiem, kurus atzīst, piemērojot speciālo profesionālās kvalifikācijas atzīšanas sistēmu"" (turpmāk -  projekts) sākotnējās ietekmes novērtējuma ziņojumā (turpmāk - anotācija) skaidrot projekta 1. punktā ietvertā grozījuma - norādes uz "mītnes valsti" maiņu uz "likumīgā statusa valsti" - nepieciešamību un ietekmi, tostarp, skaidrot minētā grozījuma atbilstību Latvijas starptautiskajām saistībām. Norādām, ka likuma "Par reglamentētajām profesijām un profesionālās kvalifikācijas atzīšanu" 1. panta 5.</w:t>
            </w:r>
            <w:r w:rsidR="00000000" w:rsidRPr="00000000" w:rsidDel="00000000">
              <w:rPr>
                <w:vertAlign w:val="superscript"/>
                <w:rtl w:val="0"/>
              </w:rPr>
              <w:t xml:space="preserve">1</w:t>
            </w:r>
            <w:r w:rsidR="00000000" w:rsidRPr="00000000" w:rsidDel="00000000">
              <w:rPr>
                <w:rtl w:val="0"/>
              </w:rPr>
              <w:t xml:space="preserve"> un 6. punktā definēti abi minētie termini, un tiem ir atšķirīga nozīme, tādējādi ar grozījumu faktiski tiek mainīts normas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1.1.punkts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Ekonomikas zonu VII.pielikuma jaunākajā grozījumā (https://www.efta.int/sites/default/files/media/documents/legal-texts/eea/the-eea-agreement/Annexes%20to%20the%20Agreement/annex7.pdf), kas datēts ar 05.07.2024., attiecībā uz Lihtenšteinā izdotajiem māsas kvalifikāciju apliecinošajiem dokumentiem vairs nav noteikta prasība par praktisko mācību apguvi. Attiecībā uz Lihtenšteinā izdotajiem māsas kvalifikāciju apliecinošajiem dokumentiem ir noteikts, ka Lihtenšteinā vispārējās aprūpes māsas kvalifikācija tiek atzīta diplomiem, sertifikātiem un citiem profesionālo nosaukumu apliecinošajiem dokumentiem, kas izdoti citā Eiropas Savienības dalībvalstī vai Eiropas Ekonomikas zonas dalībvalstī, kuriem tiek piemēroti direktīvā 2005/36/EK noteiktie profesionālās kvalifikācijas atzīšanas noteikumi. No tā izriet, ka Lihtenšteinā netiek piešķirta māsas kvalifikācija, kas būtu atbilstoši likuma “Par reglamentētajām profesijām un profesionālās kvalifikācijas atzīšanu” 1.panta 6.punktā noteiktajam terminam “mītnes valsts”, bet tiek piešķirtas tiesības veikt profesionālo darbību māsas profesijā un piešķirts profesionālais nosaukums “Krankenschwester – Krankenpfleger” māsām, kuras kvalifikāciju ieguvušas citās valstīs, kas ir atbilstoši šī likuma 1.panta 5.1 punktā noteiktajam terminam “likumīgā statusa valsts”.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novērtējam veiktos precizējumus un papildinājumus anotācijas 5.4. sadaļas 1. tabulā, tomēr vienlaikus atkārtoti lūdzam aizpildīt informāciju arī par </w:t>
            </w:r>
            <w:r w:rsidR="00000000" w:rsidRPr="00000000" w:rsidDel="00000000">
              <w:rPr>
                <w:i w:val="1"/>
                <w:rtl w:val="0"/>
              </w:rPr>
              <w:t xml:space="preserve">Eiropas Parlamenta un Padomes 2024. gada 7. februāra direktīvas 2024/505, ar ko groza Direktīvu 2005/36/EK attiecībā uz Rumānijā apmācītu vispārējās aprūpes māsu profesionālo kvalifikāciju atzīšanu</w:t>
            </w:r>
            <w:r w:rsidR="00000000" w:rsidRPr="00000000" w:rsidDel="00000000">
              <w:rPr>
                <w:rtl w:val="0"/>
              </w:rPr>
              <w:t xml:space="preserve"> (turpmāk - Direktīva 2024/505) 1. panta 1. un 3. punkta prasību pārņemšanu. Ja prasības netiek pārņemtas projektā, lūdzam norādīt, kur tās ir vai tiks pārņemtas, kāda institūcija ir atbildīga par to pārņemšanu, kā arī kādā termiņā tās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anotācijas 5.4. sadaļas 1. tabulu, norādot, ka Direktīvas 2024/505 1. panta 2. punktā izteiktā </w:t>
            </w:r>
            <w:r w:rsidR="00000000" w:rsidRPr="00000000" w:rsidDel="00000000">
              <w:rPr>
                <w:i w:val="1"/>
                <w:rtl w:val="0"/>
              </w:rPr>
              <w:t xml:space="preserve">Eiropas Parlamenta un Padomes 2005. gada 7. septembra direktīvas 2005/36/EK par profesionālo kvalifikāciju atzīšanu</w:t>
            </w:r>
            <w:r w:rsidR="00000000" w:rsidRPr="00000000" w:rsidDel="00000000">
              <w:rPr>
                <w:rtl w:val="0"/>
              </w:rPr>
              <w:t xml:space="preserve"> 33.a panta 2. punkta “a” apakšpunkta ievaddaļa ir pārņemta projekta 2. punktā jaunajā redakcijā izteiktajā noteikumu 11. punkta ievaddaļā.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5.4.sadaļas 1.tabulas pēdējā aile "Cita informācija" papildināta ar skaidrojumu: "Attiecībā uz Direktīvas 2024/505 1. panta 1. punkta prasību pārņemšanu ir jānorāda, ka šīs direktīvas trešajā apsvērumā ir izskaidrots pamatojums veiktajam grozījumam direktīvas 2005/36 10.panta b)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2005/36/ 33.pantā ir noteikts, ka automātiskās profesionālās kvalifikācijas atzīšana tiek piemērota Polijā iegūtiem uzskaitītajiem dokumentiem, kas izdoti māsām, kuras pabeigušas īpašu kvalifikācijas paaugstināšanas programmu. Līdzīga situācija ir arī Rumānijā. Gan Polijas gadījumā (direktīvas 2005/36 33.pants), gan Rumānijas gadījumā (direktīvas 2005/36 33.a pants) māsu kvalifikācija, pirms šīs valstis nebija kļuvušas Eiropas Savienības dalībvalstis, neatbilda direktīvas 2005/36 31.pantā noteiktajām minimālajām kvalifikācijas prasībām un šīm māsām katrā valstī tika nodrošināta īpaša kvalifikācijas paaugstināšanas programma. Programmas apguves rezultātā māsu kvalifikācija atbilst direktīvā 2005/36 noteiktajam prasībām un ir pamatoti šīm māsām kvalifikāciju atzīt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2005/36 10.panta b) punktā ir iekļauta atsauce uz šīs direktīvas 33.pantu un juridiskās skaidrības labad direktīva 2024/505 paredz iekļaut atsauc arī uz 33.a pantu. Latvijas regulējumā šo normu pārņemt nav nepieciešams, jo tās piemērošana izriet no noteikumu Nr.351 11.punkta ievaddaļā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2024/405 1. panta 3. punkta prasību ievērošana izriet no likuma “Par reglamentētajām profesijām un profesionālās kvalifikācijas atzīšanu” 3.panta pirmās daļas 1.punktā noteiktā. Saskaņā ar šo punktu reglamentētajā profesijā ir tiesības darboties personai, kuras citās valstīs izdotie izglītību vai profesionālo kvalifikāciju apliecinošie dokumenti Latvijas Republikā ir atzīti saskaņā ar šo likumu. Latvijā spēkā esošais tiesiskais regulējums neparedz atcelt jau pieņemtu lēmumu atzīt profesionālo kvalifikāciju, ja persona nav pārkāpusi profesionālās darbības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Latvijā nav pieņemtu lēmumu par Rumānijā iegūtas māsas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arī tabula ar informācija par Direktīvas 2024/505 1.panta 2.punkta daļas, kurā izteikta direktīvas 20025/36 33.a panta 2.punkta a) apakšpunkta ievaddaļas pārņemšanu noteikumu projekta 2.punktā ,kurā izteikta noteikumu Nr. 351 11.punkta 11.1.apakšpunkta ievaddaļa.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pilnīgāk un detalizētāk aizpildīt anotācijas 5.4. apakšsadaļas 1. tabulu par Eiropas Parlamenta un Padomes 2024. gada 7. februāra direktīvas 2024/505, ar ko groza Direktīvu 2005/36/EK attiecībā uz Rumānijā apmācītu vispārējās aprūpes māsu profesionālo kvalifikāciju atzīšanu (turpmāk - Direktīva 2024/505), prasību pārņemšanu,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aizpildīt informāciju arī par Direktīvas 2024/405 1. panta 1. un 3. punkta prasību pārņemšanu. Ja prasības netiek pārņemtas projektā, lūdzam norādīt, kur tās ir vai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Direktīvas 2024/505 1. panta 2. punktā izteiktā Eiropas Parlamenta un Padomes 2005. gada 7. septembra Direktīvas 2005/36/EK par profesionālo kvalifikāciju atzīšanu (turpmāk - Direktīva 2005/36/EK) 33.a panta vienības ir pārņemtas gan projekta 2. punktā, gan 3. punktā. Turklāt aicinām norādīt korektu projekta vienību, kurā pārņemta attiecīgā 33.a panta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norādām, ka ar projekta 4. punktu ir pārņemts Direktīvas 2024/505 2. panta 1. punkts, attiecīgi aicinām to norādīt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veidot korektu un precīzu pārņemtās direktīvas vienības pierakstu, piemēram, šādi: "Direktīvas 2024/505 1.panta 2.punkts (Direktīvas 2005/36/EK 33.a panta 2. punkta "b" un "c"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apakšsadaļas 1. tabula par Eiropas Parlamenta un Padomes 2024. gada 7. februāra direktīvas 2024/505, ar ko groza Direktīvu 2005/36/EK attiecībā uz Rumānijā apmācītu vispārējās aprūpes māsu profesionālo kvalifikāciju atzīšanu (turpmāk - Direktīva 2024/505), prasību pārņemšanu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Pretendentam uz profesionālās kvalifikācijas atzīšanu, uzrādot šo noteikumu 11.2. apakšpunktā un 11.3. apakšpunktā norādīto dokumentu, ir jāpievieno viens no šādiem īpašu kvalifikācijas celšanas programmas apguvi apliecinošajiem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 punktā izteiktajā Ministru kabineta 2005. gada 24. maija noteikumu Nr. 351 "Noteikumi par vispārējās aprūpes māsas izglītību un profesionālo kvalifikāciju apliecinošiem dokumentiem, kurus atzīst, piemērojot speciālo profesionālās kvalifikācijas atzīšanas sistēmu" (turpmāk - noteikumi) 11.</w:t>
            </w:r>
            <w:r w:rsidR="00000000" w:rsidRPr="00000000" w:rsidDel="00000000">
              <w:rPr>
                <w:vertAlign w:val="superscript"/>
                <w:rtl w:val="0"/>
              </w:rPr>
              <w:t xml:space="preserve">1</w:t>
            </w:r>
            <w:r w:rsidR="00000000" w:rsidRPr="00000000" w:rsidDel="00000000">
              <w:rPr>
                <w:rtl w:val="0"/>
              </w:rPr>
              <w:t xml:space="preserve"> punktā korekti un pilnīgi pārņemts ar Direktīvas 2024/505 1. panta 2. punktu jaunā redakcijā izteiktā Direktīvas 2005/36/EK 33.a panta 2. punkta "b" un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vēršam uzmanību, ka noteikumu 11.</w:t>
            </w:r>
            <w:r w:rsidR="00000000" w:rsidRPr="00000000" w:rsidDel="00000000">
              <w:rPr>
                <w:vertAlign w:val="superscript"/>
                <w:rtl w:val="0"/>
              </w:rPr>
              <w:t xml:space="preserve">1 </w:t>
            </w:r>
            <w:r w:rsidR="00000000" w:rsidRPr="00000000" w:rsidDel="00000000">
              <w:rPr>
                <w:rtl w:val="0"/>
              </w:rPr>
              <w:t xml:space="preserve">punkta ievaddaļu var, iespējams, arī pārprast tādējādi, ka noteikumu 11.</w:t>
            </w:r>
            <w:r w:rsidR="00000000" w:rsidRPr="00000000" w:rsidDel="00000000">
              <w:rPr>
                <w:vertAlign w:val="superscript"/>
                <w:rtl w:val="0"/>
              </w:rPr>
              <w:t xml:space="preserve">1</w:t>
            </w:r>
            <w:r w:rsidR="00000000" w:rsidRPr="00000000" w:rsidDel="00000000">
              <w:rPr>
                <w:rtl w:val="0"/>
              </w:rPr>
              <w:t xml:space="preserve"> punkta apakšpunkti tiek piemēroti tikai tad, ja piemēro noteikumu 11.2. vai 11.3. apakšpunktu, kas tā, šķiet, neizriet no Direktīvas 2024/505 1. panta 2. punktā izteiktā Direktīvas 2005/36/EK 33.a panta 2. punkta "b" apakšpunkta. Attiecīgi aicinām izvērtēt, vai noteikumu 11.</w:t>
            </w:r>
            <w:r w:rsidR="00000000" w:rsidRPr="00000000" w:rsidDel="00000000">
              <w:rPr>
                <w:vertAlign w:val="superscript"/>
                <w:rtl w:val="0"/>
              </w:rPr>
              <w:t xml:space="preserve">1</w:t>
            </w:r>
            <w:r w:rsidR="00000000" w:rsidRPr="00000000" w:rsidDel="00000000">
              <w:rPr>
                <w:rtl w:val="0"/>
              </w:rPr>
              <w:t xml:space="preserve"> punkta ievaddaļu nav nepieciešams precizēt tādējādi, lai norma ir nepārprotami skaidra un ietver atsevišķu patstāvīgu profesionālās kvalifikācijas atzīšanas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Direktīvas 2024/505 1. panta 2. punktā izteiktā Direktīvas 2005/36/EK 33.a panta 2. punkta, šķiet, izriet, ka tā "b" un "c" apakšpunkti katrs ir atsevišķi piemērojami gadījumi, turklāt tikai "b" apakšpunktā ietverta sasaiste uz Direktīvas 33.a panta 2. punkta "a" apakšpunkta "ii" un "iii" punktu (noteikumos pārņemti to 11.2. un 11.3.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nodrošināt korektu un pilnīgu Direktīvas 2024/505 1. panta 2. punktā izteiktā Direktīvas 2005/36/EK 33.a panta prasību pārņemšanu, reizē veidojot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Speciālo profesionālās kvalifikācijas atzīšanas sistēmu piemēro šādiem  pirms šo noteikumu 2.1.29. apakšpunktā minētā datuma Rumānijas Republikā izsniegtajiem māsas kvalifikācijas dokumentiem, kas dod tiesības lietot profesionālajai darbībai māsas profesijā atbilstošus nosaukumus un kuru apliecinātā izglītība neatbilst Latvijas Republikas normatīvajos aktos noteiktajām izglītības programmu minimālajām prasībām māsas profesionālās kvalifikācijas iegūšanai, ja māsas izglītību un profesionālo kvalifikāciju apliecina: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kādēļ projekta 2. punktā jaunajā redakcijā izteiktajā noteikumu 11. punkta ievaddaļā ir norāde uz dokumentiem, kas ir izsniegti pirms noteikumu 2.1.29. apakšpunktā minētā datuma, tostarp skaidrojot, no kādas Eiropas Savienības tiesiskā regulējuma prasības attiecīgā norāde izriet.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punkts papildināts ar šādu tekstu: "Noteikumu projekta 2.punktā izteiktajā noteikumu Nr. 351 11.punkta ievaddaļā ir norāde uz dokumentiem, kas ir izsniegti pirms noteikumu 2.1.29. apakšpunktā minētā datuma. Saskaņā ar direktīvas 2005/36 21.panta 1.punktā noteikto automātiski jeb piemērojot speciālo profesionālās kvalifikācijas atzīšanas sistēmu, tiek atzīti Rumānijā izdotie māsas kvalifikāciju apliecinošie dokumenti, kas noteikti direktīvas V pielikuma 5.2.2.punktā, t.i., kuru ieguvei mācības ir uzsāktas sākot no 2007.gada 1.janvāra, kad Rumānija kļuva par Eiropas Savienības dalībvalsti. Noteikumu projekta būtība ir paplašināt to Rumānijā izsniegto māsas kvalifikāciju apliecinošo dokumentu klāstu, kuriem piemēro speciālo profesionālās kvalifikācijas atzīšanas sistēmu, to attiecinot arī pirms šī datuma izsniegtajiem māsas kvalifikācijas dokumentiem, ja tiem ir pievienoti apliecinājumi par apgūtiem īpašiem kvalifikācijas paaugstināšanas kursiem."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Speciālo profesionālās kvalifikācijas atzīšanas sistēmu piemēro šādiem  pirms šo noteikumu 2.1.29. apakšpunktā minētā datuma Rumānijas Republikā izsniegtajiem māsas kvalifikācijas dokumentiem, kas dod tiesības lietot profesionālajai darbībai māsas profesijā atbilstošus nosaukumus un kuru apliecinātā izglītība neatbilst Latvijas Republikas normatīvajos aktos noteiktajām izglītības programmu minimālajām prasībām māsas profesionālās kvalifikācijas iegūšanai, ja māsas izglītību un profesionālo kvalifikāciju apliecina: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24-TA-1209</w:t>
    </w:r>
    <w:r>
      <w:br/>
    </w:r>
    <w:r w:rsidR="00000000" w:rsidRPr="00000000" w:rsidDel="00000000">
      <w:rPr>
        <w:rtl w:val="0"/>
      </w:rPr>
      <w:t xml:space="preserve">31.10.2024. 12.50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24-TA-1209</w:t>
    </w:r>
    <w:r>
      <w:br/>
    </w:r>
    <w:r w:rsidR="00000000" w:rsidRPr="00000000" w:rsidDel="00000000">
      <w:rPr>
        <w:rtl w:val="0"/>
      </w:rPr>
      <w:t xml:space="preserve">31.10.2024. 12.50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Izziņa_24-TA-1209.docx</dc:title>
</cp:coreProperties>
</file>

<file path=docProps/custom.xml><?xml version="1.0" encoding="utf-8"?>
<Properties xmlns="http://schemas.openxmlformats.org/officeDocument/2006/custom-properties" xmlns:vt="http://schemas.openxmlformats.org/officeDocument/2006/docPropsVTypes"/>
</file>