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24-TA-727: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"Nodokļu un muitas policijas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un muitas policija ir finanšu ministra pārraudzībā esoša tiešās valsts pārvaldes iestāde. Finanšu ministrs Nodokļu un muitas policijas pārraudzību īsteno ar Finanšu ministrijas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uztur savu viedokli, kas jau iepriekš tika pausts informatīvā ziņojuma “Par Valsts ieņēmumu dienesta darbības pilnveides pasākumiem” (TAP Nr. 23-TA-3283) saskaņošanas procesā un attiecas uz Nodokļu un muitas policijas (NMP) padotību.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"Nodokļu un muitas policijas likums" 2.panta 1.punktu,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paredz jaunas tiesībsargājošās iestādes izveidi. Valstī joprojām ir pietiekami daudz iestāžu un institūciju, starp kurām nereti ir ļoti slikta savstarpējā sadarbība - tās nedalās ar informāciju, viena otrai neuzticas, pastāv neveselīga savstarpēja cīņa;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(FM) šādā gadījumā nespēs veikt pietiekami kvalitatīvu Nodokļu un muitas policijas (NMP) uzraudzību. LDDK paredz, ka FM šādu uzraudzību, visdrīzāk, īstenos ar atsevišķas struktūrvienības starpniecību (kas tiktu izveidota FM atbilstoši tās nolikumam), un uzraudzība būs tikai formāla.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izprot bažas, kas saistītas ar iespējamo Moneyval novērtējuma pasliktināšanos, ja VID reorganizācijas procesā NMP uzreiz tiktu nodota citas ministrijas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LDDK varētu atbalstīt NMP nodošanu Finanšu ministrijas pārraudzībā kā pārejas perioda risinājumu, ja tiktu noteikts saprātīgs termiņš, kura rezultātā NMP tiktu nodota Iekšlietu ministrijas (IeM) pārraudzībā, integrējot kādā no jau esošajām tiesībsargājošām iestādēm. NMP varētu tikt iekļauta Valsts policijas (VP) sastāvā, jo VP ir ar daudzām struktūrvienībām, t.sk. viena no tām ir Ekonomisko noziegumu apkarošanas pārvalde, kura cita starpā jau tagad nodarbojas ar finanšu pārkāpumiem, ES fondu izkrāpšanu u.tml., kas sasaistāms arī ar nodokļu nemaksāšanu vai narkotiku izplatīšanu, tirdzniecību, kontrabandu un nelikumīgi ievestajām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Likumprojektu "Nodokļu un muitas policijas likums" papildināt ar Pārejas noteikumiem, kuros tiktu paredzēts līdz 01.01.2027. NMP nodot Iekšlietu ministrijas (IeM) pārraudzībā, iekļaujot Valsts policijas (VP)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šādu viedokli Latvijas Darba devēju konfederācija biju sniegusi arī par publiskajā apspriešanā nodoto likumprojektu, tās viedoklis ir atspoguļots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viedoklis nav ņemts vērā, jo Ministru kabinets 2023.gada 6.februāra sēdē, izskatot informatīvo ziņojumu "Par Valsts ieņēmumu dienesta darbības pilnveides pasākumiem" (tostarp arī Latvijas Darba devēju konfederācijas sniegtos iebildumus) jau ir politiski izšķīries un pieņēmis konceptuālu lēmumu, ka Valsts ieņēmumu dienesta Nodokļu un muitas policijas pārvaldes funkcijas un uzdevumi tiks nodoti finanšu ministra pārraudzībā izveidotajai tiešās pārvaldes iestādei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minētās sēdes protokola Nr.6, 33.§ 11.punktam Ministru kabinets ir devis uzdevumu Finanšu ministrijai sadarbībā ar Iekšlietu ministriju līdz 2026.gada 31.decembrim izvērtēt iespējamos risinājumus Nodokļu un muitas policijas institucionālās pakļautības varbūtējai maiņai, ņemot vērā Eiropas Savienības praksi, nepieciešamos resursus, riskus un ieguvumus, kā arī identificējot nepieciešamās darbības, un finanšu ministram informatīvo ziņojumu par izvērtējuma rezultātiem iesniegt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un muitas policija ir finanšu ministra pārraudzībā esoša tiešās valsts pārvaldes iestāde. Finanšu ministrs Nodokļu un muitas policijas pārraudzību īsteno ar Finanšu ministrijas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pamata funkcija ir atklāt, novērst un izmeklēt noziedzīgus nodarījumus valsts ieņēmumu un muitas lietu jomā. Nodokļu un muitas policija pilda arī novēršanas, uzraudzības un kontroles funkcijas saskaņā ar šajā likumā un citos normatīvajos aktos noteiktajiem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otro teikumu, jo nav skaidrs novēršanas, uzraudzības un kontroles funkcijas tvērums. Vienlaikus vēršam uzmanību, ka uzdevumi izriet no funkcijām, nevis otrādāk, proti, funkcijas nevar pildīt saskaņā ar uzdevumiem. Parasti kontrolēta (uzraudzīta) tiek normatīvo aktu ievērošana un novērsti likumpārkāpumi noteiktā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likumprojektā veiktos precizējumus.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funkcija ir atklāt, novērst un izmeklēt noziedzīgus nodarījumus valsts ieņēmumu un muitas lietu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piedalās muitas lietu, nodokļu un nodevu administrēšanas un likumpārkāpumu atklāšanas valsts ieņēmumu un muitas lietu jomā politikas izstrādāšanā un īstenot šo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normu, ņemot vērā to, ka saskaņā ar Valsts pārvaldes iekārtas likuma 18. pantu piedalīties nozares politikas izstrādāšanā ir ministrijas kompetence. Tāpat vērtējams, vai pareizi nodefinēta politikas joma (sk. ministriju nolikumus un TAP portāla politikas jomu klasifikatoru). Iespējams pietiktu paredzēt, ka Nodokļu un muitas policija tāpat kā citas iestādes var iesniegt priekšlikumus savas kompetences ietvaros dažādo nozaru politiku izstrādātājiem. Šādu kompetenci var iekļaut arī iestādes nolikumā. Turklāt vēršam uzmanību, ka Attīstības plānošanas sistēmas likuma 10. pants jau noteic, ka valsts un pašvaldības institūcijas atbilstoši savai kompetencei izstrādā attīstības plānošanas dokumentus pēc savas iniciatīvas, izpildot augstākas institūcijas uzdevumu, kā arī tad, ja attīstības plānošanas dokumentu izstrādi paredz normatīvais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iestādes uzdevums no likumprojekta ir izslēgts un tas tiks iekļauts iestādes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iegūtu un izvērtētu informāciju par iespējamo likuma pārkāpumu valsts ieņēmumu un muitas lietu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117. panta pirmā daļa noteic, ka, iegūstot ziņas par iespējamu administratīvo pārkāpumu, amatpersona, ja nepieciešams, normatīvajos aktos noteiktās kompetences ietvaros pārbauda šīs ziņas un ne vēlāk kā triju darbdienu laikā no ziņu iegūšanas dienas pieņem lēmumu par administratīvā pārkāpuma procesa uzsākšanu, atteikumu uzsākt procesu vai par materiālu pārsūtīšanu pēc piekritības. Amatpersona, pārbaudot ziņas, var veikt tikai tās darbības, kas tai atļautas nozares normatīvajā aktā. Nav pieļaujama situācija, ka amatpersona izmanto nozares likumā piešķirtās pilnvaras, lai izmeklētu un pierādītu administratīvo pārkāpumu. Piemēram, ja nepieciešams veikt izmeklēšanas darbības, tās ir pieļaujamas tikai pēc administratīvā pārkāpuma procesa uzsākšanas </w:t>
            </w:r>
            <w:r w:rsidR="00000000" w:rsidRPr="00000000" w:rsidDel="00000000">
              <w:rPr>
                <w:i w:val="1"/>
                <w:rtl w:val="0"/>
              </w:rPr>
              <w:t xml:space="preserve">(Laveniece-Straupmane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381.-382. lpp.)</w:t>
            </w:r>
            <w:r w:rsidR="00000000" w:rsidRPr="00000000" w:rsidDel="00000000">
              <w:rPr>
                <w:rtl w:val="0"/>
              </w:rPr>
              <w:t xml:space="preserve">. Tā kā administratīvā pārkāpuma procesa uzsākšanas priekšnoteikums ir vien "ziņas par iespējamu administratīvo pārkāpumu", tad tipiskā gadījumā nekāda īpaša ziņu pārbaude pirms procesa uzsākšanas nemaz nav nepieciešama. Šobrīd administratīvā pārkāpuma procesu var veikt vairāk nekā 50 dažādu iestāžu amatpersonas (skatīt Administratīvās atbildības likuma 115. panta pirmo un trešo daļu). Sistēmiski nav saskatāms racionāls pamats tam, ka ar visu šo iestāžu darbību saistītajos likumos iekļautu regulējumu, kā pārbauda ziņas par iespējamu administratīvo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likumprojekta 4. panta otrās daļas 2. punktu vai arī papildināt likumprojektu ar regulējumu, kas nosaka, ka resoriskā pārbaude nav veicama gadījumos, kad ir jāuzsāk administratīvā pārkāpuma process (vai tamlīdzīgu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likumprojektā veiktos precizējumus.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iegūtu un izvērtētu informāciju par iespējamu likuma pārkāpumu (izņemot iespējamu administratīvo pārkāpumu) valsts ieņēmumu un muitas lietu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un muitas policija šā likuma</w:t>
            </w:r>
            <w:r w:rsidR="00000000" w:rsidRPr="00000000" w:rsidDel="00000000">
              <w:rPr>
                <w:shd w:fill="#ffffff" w:val="clear"/>
                <w:rtl w:val="0"/>
              </w:rPr>
              <w:t xml:space="preserve"> 4.panta pirmās daļas 4.punktā </w:t>
            </w:r>
            <w:r w:rsidR="00000000" w:rsidRPr="00000000" w:rsidDel="00000000">
              <w:rPr>
                <w:rtl w:val="0"/>
              </w:rPr>
              <w:t xml:space="preserve">noteiktā uzdevuma īstenošanai, lai nodrošinātu informācijas par nodokļu maksātāju darbību un uzvedību pieejamību nodokļu un muitas lietu administrēšanai, saistību izpildes analīzei un padziļinātai izpētei saistībā ar nodokļu, nodevu un citu obligāto maksājumu zaudējumu radīšanu, kā arī identificētu likumsakarības starp personām, faktiem, notikumiem, lietām un iegūtu informāciju, kas norāda uz saikni starp konkrētām personām un iespējamiem pārkāpumiem valsts ieņēmumu un muitas lietu jomā, apstrādā Nodokļu un muitas policijas iegūtas, no citām valsts informācijas sistēmām iegūtas un šādas Valsts ieņēmumu dienesta vadītajās un uzturētajās informācijas sistēmās uzkrāto un uzglabāto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pirmajā daļā ir sniegts ļoti plašs, vispārīgs un vienlaikus neskaidrs fizisko personu datu apstrādes nolūku un fizisko personu datu kategoriju uzskaitījums, kas pieļauj dažādas interpretācijas iespējas. Ņemot vērā minēto, lai nodrošinātu godprātības, pārredzamības un nolūka ierobežojuma principu ievērošanu, Datu valsts inspekcija norāda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minētā norma paredz, ka fizisko personu datu apstrāde ir plānota, lai nodrošinātu sadarbību ar citu valstu tiesībaizsardzības iestādēm un starptautiskajām organizācijām. Vienlaikus no normas secināms, ka fizisko personu datu apstrāde tiks veikta, lai nodrošinātu informācijas analīzi. Ņemot vērā minēto, lūdzam izvērtēt, vai 6. panta pirmajā daļā ir korekti norādīta iekšējā atsauce uz likuma 4. panta pirmās daļas 4. punktu, un neatbilstības gadījumā precizēt 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viens no personas datu apstrādes nolūkiem ir nodrošināt informācijas par nodokļu maksātāju darbību un uzvedību pieejamību nodokļu un muitas lietu administrēšanai. Attiecībā uz minēto nolūku anotācijā skaidrots, ka: "</w:t>
            </w:r>
            <w:r w:rsidR="00000000" w:rsidRPr="00000000" w:rsidDel="00000000">
              <w:rPr>
                <w:i w:val="1"/>
                <w:rtl w:val="0"/>
              </w:rPr>
              <w:t xml:space="preserve">Lai gan Nodokļu un muitas policija neveiks nodokļu un muitas lietu administrēšanu, tomēr informācijas apstrādes rezultāts varētu arī tikt izmantots nodokļu administrēšanai, šajā gadījumā Nodokļu un muitas policija informāciju nosūtīs informāciju Valsts ieņēmumu dienestam</w:t>
            </w:r>
            <w:r w:rsidR="00000000" w:rsidRPr="00000000" w:rsidDel="00000000">
              <w:rPr>
                <w:rtl w:val="0"/>
              </w:rPr>
              <w:t xml:space="preserve">". Ņemot vērā minēto, norādām, ka publiska iestāde, pamatojoties uz Vispārīgās datu aizsardzības regulas (turpmāk - Datu regula) 6. panta 1. punkta c) un e) apakšpunktā noteikto apstrādes pamatu un ņemot vērā šīs regulas 5. panta 1. punktā ietvertos personas datu apstrādes principus, var veikt datu apstrādi, kas ir nepieciešama tās funkciju un uzdevumu izpildei. Ja nodokļu un muitas lietu administrēšana turpmāk nebūs Nodokļu un muitas policijas funkcija, tad iestādei minētajam nolūkam personas datu apstrādi veikt nav tiesiska pamata. Ņemot vērā minēto, lūdzam no normas svītrot augstāk norādīto personas datu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no minētās normas, kā arī anotācijā sniegtās informācijas nav iespējams secināt, kādas fizisko personas datu kategorijas un dati ir nepieciešami un tiks apstrādāti katram konkrētajam nolūkam. Līdz ar to, nav iespējams izvērtēt vai minētais regulējums atbilst Datu regulas 5. panta 1. punkta c) apakšpunktā minētajam datu minimizēšanas principam. Ņemot vērā minēto, lūdzam vismaz anotācijā sniegt detalizētu šī jautājuma skaidrojumu, tai skaitā vai ir ievērots saprātīgs līdzsvars starp fizisko personu tiesībām uz datu aizsardzību un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6. punkts paredz apstrādāt fiziskās personas datus, kas atklāj saņemtos pakalpojumus, fiziskās personas veselības datus un datus par dalību arodbiedrībās. Vēršam uzmanību, ka no minētās normas un anotācijas nav viennozīmīgi saprotams, pirmkārt, kādu saņemto pakalpojumu datus ir plānots saņemt un kādam nolūkam šāda apstrāde ir nepieciešama, otrkārt, kādam nolūkam ir nepieciešams apstrādāt fiziskas personas veselības un dalības arodbiedrībās datus un kādas garantijas ir paredzēts sniegt datu subjektam. Attiecībā uz veselības datiem un dalību arodbiedrībās datiem papildus norādāms, ka saskaņā ar Datu regulas 9. pantu ir aizliegta šāda personas datu apstrāde, izņemot gadījumus, kas minēti šīs normas 2. punktā, vienlaikus sniedzot atbilstošas garantijas datu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likumprojektu, nosakot skaidrus nolūkus, kam nepieciešama augstāk minēto datu apstrāde, kā arī paredzot konkrētus pasākumus datu subjekta pamattiesību un interešu aizsardzībai.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9. punkts paredz apstrādāt fiziskās personas datus, kas saņemti no citām valsts institūcijām un to datu reģistriem. Vēršam uzmanību, ka no minētā regulējuma nav iespējams secināt, kādus fiziskas personas datus un no kādām institūcijām un kādā veidā ir plānots saņemt, kādiem nolūkiem apstrādāt. Lūdzam skaidrot šo jautājumu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16.panta pirmajā daļā ietvertā atsauce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4.panta pirmā daļa papildināta ar 4.punktu, paredzot Nodokļu un muitas policijas uzdevumu sadarboties ar Valsts ieņēmumu dienestu, saņemot Valsts ieņēmumu dienesta rīcībā esošo informāciju, kas nepieciešama šā likuma 3.pantā noteikto funkciju izpildei, kā arī sniedz Valsts ieņēmumu dienestam tam noteikto uzdevumu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Jāuzsver, ka minētais uzdevums nedublē likumprojekta 4.panta pirmās daļas 2.punktā paredzēto uzdevumu, jo 4.panta pirmās daļas 2.punkta tvērumā paredzēts apstrādāt Valsts ieņēmumu dienesta informācijas sistēmās esošo informāciju, savukārt 4.panta pirmās daļas 4.punktā tvērumā paredzēts saņemt Valsts ieņēmumu dienesta apstrādātu (izanalizētu) informāciju kādā konkrētā gadījumā,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iekļauts papildu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Anotācijā iekļauts papildu skaidrojums vieglākai uztveramībai par konkrēto fizisko datu kategorijas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Anotācijā iekļauts papildu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Nodokļu un muitas policija apstrādā šādas fizisko personu datu kategorijas, kas iegūtas no citām valsts institūcijām un valsts informācijas sistēmām, vai kuras Nodokļu un muitas policijas ieguvusi pati: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apstrādes rezultāta glabāšanas 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Datu regulas 5. panta 1. punktā e) apakšpunktā noteiktais glabāšanas ierobežojuma princips paredz, ka personas dati tiek glabāti veidā, kas pieļauj datu subjektu identifikāciju, ne ilgāk kā nepieciešams nolūkiem, kādos attiecīgos personas datus apstrādā. Proti, glabāšanas termiņi ir nosakāmi atbilstoši nolūkiem, kas minēti likumprojekta 6.panta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nav saprotama viennozīmīga sasaiste starp likumprojekta 6. panta pirmajā daļā minētajiem nolūkiem un šī panta otrajā daļā minētajiem glabāšanas termiņiem. Bez tam no likumprojekta un tā anotācijas nav saprotams, kur datu apstrādes rezultāts tiks glabāts un kā tiks aprēķināts glabāšanas sākuma termiņš.   Līdz ar to, lūdzam izvērtēt šo jautājumu un precizēt likumprojektu, kā arī sniegt atbilstošu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likumprojektu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apstrādes rezultāta glabāšanas 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kurai sodāmība ir noņemta vai dzēsta, vai pret kuru uzsāktais kriminālprocess ir izbeigts, izņemot gadījumus, kad uzsāktais kriminālprocess ir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savu 16.05.2024 atzinumā izteikto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no Valsts civildienesta likuma 7. panta pirmās daļas 5. punkta izriet, ka uz ierēdņa amatu var pretendēt persona, kura nav sodīta par tīšiem noziedzīgiem nodarījumiem vai ir reabilitēta vai kurai ir noņemta vai dzēsta sodāmība, un šobrīd neesot pamata likumprojektā noteikt Nodokļu un muitas ierēdņiem no citiem ierēdņiem atšķirīgas prasības jeb šīs prasības noteikt atšķirīgas tās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uzskata, ka uz Nodokļu un muitas policijas ierēdņiem un darbiniekiem būtu attiecināmas tikpat stingras prasības, kādas ir paredzētas attiecībā uz Korupcijas novēršanas un apkarošanas birojā un pašvaldības policijā nodarbinātajiem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Korupcijas novēršanas un apkarošanas biroja likuma 5. panta piektās daļas 5.-7. punktu uz Biroja amatpersonas amatu (izņemot Biroja priekšnieku) var pretendēt persona, kura atbilst šādām obligātajām prasībām:5) nav sodīta par noziedzīgu nodarījumu (neatkarīgi no sodāmības noņemšanas vai dzēšanas); 6) nav notiesāta par noziedzīgu nodarījumu, atbrīvojot no soda; 7) nav saukta pie kriminālatbildības, izņemot gadījumu, kad persona ir saukta pie kriminālatbildības, bet kriminālprocess pret to izbeigts uz 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policiju" 21. panta pirmās daļas 2.-4. punktu par pašvaldības policijas darbinieku var būt persona, kura atbilst šādām prasībām: 2) nav sodīta par tīšu noziedzīgu nodarījumu — neatkarīgi no sodāmības dzēšanas vai noņemšanas; 3) nav notiesāta par tīšu noziedzīgu nodarījumu, atbrīvojot no soda; 4) nav saukta pie kriminālatbildības par tīša noziedzīga nodarījuma izdarīšanu, izņemot gadījumu, kad persona ir saukta pie kriminālatbildības, bet kriminālprocess pret to izbeigts uz 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darbiniekiem būtu izvirzāmas prasības par nesodāmību neatkarīgi no tā, vai sodāmība ir dzēsta vai noņemta, ņemot vērā, ka paredzētā Nodokļu un muitas policijas funkcija ir atklāt, novērst un izmeklēt noziedzīgus nodarījumus valsts ieņēmumu un muitas lietu jomā (proti, veikt izmeklēšanu). Prasībām pret visām izmeklēšanas iestāžu amatpersonām ir jābūt vienādām, bet jebkurām atšķirībām un atkāpēm ir jābūt ļoti pamatotām.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 atbilstoši Valsts ieņēmumu dienesta reformas darba grupas 2024.gada 30.maija sēdē panāktajai vienošanai ar Tieslietu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kurai sodāmība ir noņemta vai dzēsta, vai pret kuru uzsāktais kriminālprocess ir izbeigts, izņemot gadījumus, kad uzsāktais kriminālprocess ir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ir reabilitēta, vai kurai sodāmība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7. panta pirmās daļas 5. punktu uz ierēdņa amatu var pretendēt persona, 5) kura nav sodīta par tīšiem noziedzīgiem nodarījumiem vai ir reabilitēta vai kurai ir noņemta vai dzēsta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attiecībā uz Korupcijas novēršanas un apkarošanas birojā un pašvaldības policijā nodarbinātajiem ir augstākas prasības,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Korupcijas novēršanas un apkarošanas biroja likuma 5. panta piektās daļas 5.-7. punktu uz Biroja amatpersonas amatu (izņemot Biroja priekšnieku) var pretendēt persona, kura atbilst šādām obligātajām prasībām:5) nav sodīta par noziedzīgu nodarījumu (neatkarīgi no sodāmības noņemšanas vai dzēšanas); 6) nav notiesāta par noziedzīgu nodarījumu, atbrīvojot no soda; 7) nav saukta pie kriminālatbildības, izņemot gadījumu, kad persona ir saukta pie kriminālatbildības, bet kriminālprocess pret to izbeigts uz 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policiju" 21. panta pirmās daļas 2.-4. punktu par pašvaldības policijas darbinieku var būt persona, kura atbilst šādām prasībām: 2) nav sodīta par tīšu noziedzīgu nodarījumu — neatkarīgi no sodāmības dzēšanas vai noņemšanas; 3) nav notiesāta par tīšu noziedzīgu nodarījumu, atbrīvojot no soda; 4) nav saukta pie kriminālatbildības par tīša noziedzīga nodarījuma izdarīšanu, izņemot gadījumu, kad persona ir saukta pie kriminālatbildības, bet kriminālprocess pret to izbeigts uz 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arī Nodokļu un muitas policijas darbiniekiem būtu izvirzāmas prasības par nesodāmību neatkarīgi no tā, vai sodāmība ir dzēsta vai noņemta.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"Par Valsts ieņēmumu dienesta" 17.panta pirmajā daļā ir noteiktas Valsts ieņēmumu dienesta ierēdņiem izvirzāmās prasības, kas tostarp ir attiecināmas arī uz Valsts ieņēmumu dienesta nodokļu un muitas policijas ierēdņiem. Proti, par Valsts ieņēmumu dienesta ierēdni var būt persona, kura atbilst Valsts civildienesta likuma 7.pantā noteiktajām prasībām, kā arī prasībai par nevainojamu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Valsts ieņēmumu dienesta" 17.panta otrajā daļa veidota, lai attiecībā uz Valsts ieņēmumu dienesta darbiniekiem (tai skaitā arī Valsts ieņēmumu dienesta nodokļu un muitas policijas darbiniekiem) noteiktu tādas pašas prasības, kādas tās ir noteiktas Valsts civildienesta likuma 7.pantā attiecībā uz ierēdņiem.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arī Nodokļu un muitas policijā nodarbinātie būs ierēdņi, uz kuriem attiecināmas Valsts civildienesta likuma 7.pantā noteiktās prasības, tad šādas pašas uz ierēdņiem attiecināmas prasības nosakāmas arī tās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Valsts civildienesta likuma 7.panta 5.punkta izriet, ka uz ierēdņa amatu var pretendēt persona, kura nav sodīta par tīšiem noziedzīgiem nodarījumiem vai ir reabilitēta vai kurai ir noņemta vai dzēsta sodāmība,  tad šobrīd nav pamats likumprojektā noteikt Nodokļu un muitas ierēdņiem no citiem ierēdņiem atšķirīgas prasības jeb šīs prasības noteikt atšķirīgas tās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minētais jautājums var tikt vērtēts Ministru kabineta 2024.gada 6. februāra sēdes protokola Nr.6, 33.§ 11.punktā dotā uzdevuma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kurai sodāmība ir noņemta vai dzēsta, vai pret kuru uzsāktais kriminālprocess ir izbeigts, izņemot gadījumus, kad uzsāktais kriminālprocess ir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ir reabilitēta, vai kurai sodāmība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grozījumiem Sodu reģistra likumā (stājās spēkā 27.02.2024), Sodu reģistrā vairs netiek uzkrāti dati par personām, kurām lieta izbeigta uz reabilitējoša pamata. Ņemot vērā iepriekš minēto, lūgums precizēt anotācijā, kas ir domāts ar terminu  "reabilitēts".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kurai sodāmība ir noņemta vai dzēsta, vai pret kuru uzsāktais kriminālprocess ir izbeigts, izņemot gadījumus, kad uzsāktais kriminālprocess ir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kurai sakarā ar administratīvā pārkāpuma lietā vai krimināllietā uzliktu sodu nav aizliegts ieņemt noteiktu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šo punktu, jo tajā izvirzītie nosacījumi jau ir ietverti šā panta 4. punktā. Personai sodāmība tiek dzēsta tikai pēc pamatsoda un papildsoda (aizliegums ieņemt noteiktu amatu) izciešanas.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"Par Valsts ieņēmumu dienesta" 17.panta pirmajā daļā ir noteiktas Valsts ieņēmumu dienesta ierēdņiem izvirzāmās prasības, kas tostarp ir attiecināmas arī uz Valsts ieņēmumu dienesta nodokļu un muitas policijas ierēdņiem. Proti, par Valsts ieņēmumu dienesta ierēdni var būt persona, kura atbilst Valsts civildienesta likuma 7.pantā noteiktajām prasībām, kā arī prasībai par nevainojamu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Valsts ieņēmumu dienesta" 17.panta otrajā daļa veidota, lai attiecībā uz Valsts ieņēmumu dienesta darbiniekiem (tai skaitā arī Valsts ieņēmumu dienesta nodokļu un muitas policijas darbiniekiem) noteiktu tādas pašas prasības, kādas tās ir noteiktas Valsts civildienesta likuma 7.pantā attiecībā uz ierēdņiem.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arī Nodokļu un muitas policijā nodarbinātie būs ierēdņi, uz kuriem attiecināmas Valsts civildienesta likuma 7.pantā noteiktās prasības, tad šādas pašas uz ierēdņiem attiecināmas prasības nosakāmas arī tās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civildienesta likuma 7.panta pirmās daļas 5.punktā ir paredzēta prasība, ka uz ierēdņa amatu var pretendēt persona, kura nav sodīta par tīšiem noziedzīgiem nodarījumiem vai ir reabilitēta vai kurai ir noņemta vai dzēsta sodāmība, savukārt panta 6.punktā noteikta prasība – kurai sakarā ar disciplinārlietā, administratīvo pārkāpumu lietā vai krimināllietā piemērotu sodu nav aizliegts ieņemt ierēdņa amatu – šobrīd nav pamats likumprojektā šīs divas atšķirīgās prasības apvienot un noteikt no šobrīd spēkā esošā regulējuma atšķirīgu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jāņem vērā, ka likumprojekta 6.panta otrās daļas 4.punktā izvirzītie nosacījumi ir saistīti ar krimināllietu un tikai par tīšiem noziedzīgajiem nodarījumiem, savukārt minētā panta 5.punktā izvirzītie nosacījumi aptver gan krimināllietas (tai skaitā arī krimināllietas par noziedzīgajiem nodarījumiem, kas izdarīti aiz neuzmanības), gan administratīvā pārkāpuma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kurai sakarā ar administratīvā pārkāpuma lietā vai krimināllietā uzliktu sodu nav aizliegts ieņemt noteiktu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ar uzraudzības, kontroles un novēršanas pasākumiem saistīto uzdevumu izpildi, Nodokļu un muitas policijas ierēdņiem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likumprojekta 9. panta trešās daļas regulējumu, lai no tās būtu skaidri saprotams, kāda konkrēta Nodokļu un muitas policijas uzdevuma izpildei nepieciešama likumprojektā paredzētā konkrētā tiesība. Tas ļaus pirmšķietami pārliecināties, vai tiesības, kas paredz ietekmi uz privātpersonu vai pamattiesību ierobežojumu, ir nepieciešamas un samērīgas, kā arī varēs spriest, vai ir nosakāmi detalizētāki tiesību īstenošanas noteikumi, kā arī varēs saprast, vai regulējumā nav pretrunu un dublēšanās. Ja uzdevums izriet no nozares likuma (piem., Muitas likuma, likuma "Par nodokļiem un nodevām" u.tml.) īstenošanas, tad lūgums Nodokļu un muitas policijas ierēdņu tiesības, kas skar privātpersonas intereses un tiesības, šī uzdevuma izpildei noteikt nozares likumā un atbilstoši procesuālajiem likumiem. Vārdkopa "lai nodrošinātu ar uzraudzības, kontroles un novēršanas pasākumiem saistīto uzdevumu izpildi" nav skaidra un tā netop skaidrāka iepazīstoties ar anotācijas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skaidrots, ka Nodokļu un muitas policijas pamata funkcija ir atklāt, novērst un izmeklēt noziedzīgus nodarījumus. Lai minēto nodrošinātu, Nodokļu un muitas policija var veikt uzraudzības, kontroles un novēršanas pasākumus. </w:t>
            </w:r>
            <w:r w:rsidR="00000000" w:rsidRPr="00000000" w:rsidDel="00000000">
              <w:rPr>
                <w:u w:val="single"/>
                <w:rtl w:val="0"/>
              </w:rPr>
              <w:t xml:space="preserve">Papildus pamata funkcijai Nodokļu un muitas policija veiks arī tādus uzraudzības un kontroles pasākumus, kas ar noziedzīgu nodarījumu atklāšanu, novēršanu un izmeklēšanu tieši nav saistīti </w:t>
            </w:r>
            <w:r w:rsidR="00000000" w:rsidRPr="00000000" w:rsidDel="00000000">
              <w:rPr>
                <w:rtl w:val="0"/>
              </w:rPr>
              <w:t xml:space="preserve">(piemēram, veikt muitas kontroli, veikt personas aplūkošanu, veikt pārrobežu pasta sūtījumu kontroli u.c.). Tādējādi Nodokļu un muitas policijai ir pienākumi un tiesības, nosacīti, divu procesu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process, kas saistīts ar noziedzīgu nodarījumu novēršanu, atklāšanu un izmeklēšanu;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process, kas saistīts ar </w:t>
            </w:r>
            <w:r w:rsidR="00000000" w:rsidRPr="00000000" w:rsidDel="00000000">
              <w:rPr>
                <w:u w:val="single"/>
                <w:rtl w:val="0"/>
              </w:rPr>
              <w:t xml:space="preserve">uzraudzības, kontroles un novēršanas pasākumu īstenošanu </w:t>
            </w:r>
            <w:r w:rsidR="00000000" w:rsidRPr="00000000" w:rsidDel="00000000">
              <w:rPr>
                <w:rtl w:val="0"/>
              </w:rPr>
              <w:t xml:space="preserve">(t.i., process, kas nav tieši saistīts ar noziedzīgu nodarījumu novēršanu, atklāšanu un izmeklēšanu).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Valsts ieņēmumu dienesta nodokļu un muitas policijai ir noteikti uzdevumi vairākos normatīvajos aktos, tai skaitā uzdevumi, kas ar noziedzīgu nodarījumu atklāšanu, novēršanu un izmeklēšanu nav saistīti (piemēram, saskaņā ar Pasta likuma 26.pantu Valsts ieņēmumu dienests veic pārrobežu pasta sūtījumu kontroli, un minēto uzdevumu veic arī Valsts ieņēmumu dienesta struktūrā ietilpstošā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 būs valsts pārvaldes iestāde, uz kuru ir attiecināmi Valsts pārvaldes iekārtas likuma 10.pantā nostiprinātie valsts pārvaldes principi, tostarp princips, kas nosaka, ka valsts pārvalde ir pakļauta likumam un tiesībām, un tā darbojas normatīvajos aktos noteiktās kompetences ietvaros, un valsts pārvalde savas pilnvaras var izmantot tikai atbilstoši pilnvarojuma jēgai un mērķim (skatīt likuma 10.panta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likumprojekta 9.panta trešajā daļā uzskaitītās Nodokļu un muitas policijas ierēdņu tiesības ir saistītas ar šajā un citos normatīvajos aktos Nodokļu un muitas policijas noteiktajiem uzdevumiem, un šīs tiesības tiks īstenotas, ievērojot konkrētajā normatīvajā aktā noteikto iestādes pilnvarojuma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ar likumprojektu netiek radītas jaunas tiesības, bet gan pārņemtas tās tiesības, kas nodokļu un muitas policijas ierēdņiem ir jau šobrīd paredzētas likumā "Par Valsts ieņēmumu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likuma 3.pantā noteikto funkciju un normatīvajos aktos noteikto uzdevumu izpildi, Nodokļu un muitas policijas ierēdņiem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un muitas policijas ierēdņiem, pildot dienesta pienākumus, ir tiesības lietot fizisku spēku, speciālos cīņas paņēmienus un speciālos līdzekļus (roku dzelžus, sasiešanas līdzekļus, stekus, asaras izraisošas vielas, elektrošoka ierīces un speciālos līdzekļus transporta apturēšanai, speciālie līdzekļi telpu un transportlīdzekļu atvēršanai),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10. panta pirmās daļas normu, ņemot vērā to, ka likumprojekta 9. panta otrās daļas 4. punkts jau noteic, ka Nodokļu un muitas policijas ierēdņiem</w:t>
            </w:r>
            <w:r w:rsidR="00000000" w:rsidRPr="00000000" w:rsidDel="00000000">
              <w:rPr>
                <w:u w:val="single"/>
                <w:rtl w:val="0"/>
              </w:rPr>
              <w:t xml:space="preserve"> ir tiesības</w:t>
            </w:r>
            <w:r w:rsidR="00000000" w:rsidRPr="00000000" w:rsidDel="00000000">
              <w:rPr>
                <w:rtl w:val="0"/>
              </w:rPr>
              <w:t xml:space="preserve"> lietot fizisku spēku un speciālos līdzekļus </w:t>
            </w:r>
            <w:r w:rsidR="00000000" w:rsidRPr="00000000" w:rsidDel="00000000">
              <w:rPr>
                <w:u w:val="single"/>
                <w:rtl w:val="0"/>
              </w:rPr>
              <w:t xml:space="preserve">atbilstoši </w:t>
            </w:r>
            <w:r w:rsidR="00000000" w:rsidRPr="00000000" w:rsidDel="00000000">
              <w:rPr>
                <w:rtl w:val="0"/>
              </w:rPr>
              <w:t xml:space="preserve">šā likuma 10. pantam un </w:t>
            </w:r>
            <w:r w:rsidR="00000000" w:rsidRPr="00000000" w:rsidDel="00000000">
              <w:rPr>
                <w:u w:val="single"/>
                <w:rtl w:val="0"/>
              </w:rPr>
              <w:t xml:space="preserve">papildus noteic, kādas tieši kompetences ietvaros</w:t>
            </w:r>
            <w:r w:rsidR="00000000" w:rsidRPr="00000000" w:rsidDel="00000000">
              <w:rPr>
                <w:rtl w:val="0"/>
              </w:rPr>
              <w:t xml:space="preserve"> šīs tiesības ir īstenojamas, proti, lai atklātu, novērstu un izmeklētu noziedzīgus nodarījumus valsts ieņēmumu un muitas lietu jomā. Pašreizējā likumprojekta 10. panta pirmās daļas redakcija dublē minēto tiesību noteikšanu un paplašina likumprojekta 9. panta otrās daļas 4. punktā noteikto uzdevumu tvērumu, kuru ietvaros minētās tiesības īstenojamas, proti, paredzot, ka tiesības īstenojamas pildot dienesta pienākumus tos nekonkretizējot. Šajā normā būtu nosakāms kā īstenot likumprojekta 9. panta otrās daļas 4. punktā noteikto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analoģiski attiecināms arī uz likumprojekta 9. panta otrās daļas 5. punktā noteiktajām tiesībām pielietot šaujamieroci un likumprojekta 11. pantu, kur nosakāms kā šo tiesību īsteno.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10. un 11.panta redakcija, vienlaikus mainot 11.panta daļu numerācijas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un muitas policijas ierēdnis, īstenojot šā likuma 8. panta otrās daļas 4. punktā paredzētās tiesības, var lietot fizisku spēku, speciālos cīņas paņēmienus un speciālos līdzekļus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brīdī, kad pieņemts lēmums par Nodokļu un muitas policijas ierēdņa vai darbinieka apbalvošanu, tas uzskatāms par disciplināri sodītu un ir pagājuši vismaz seši mēneši no disciplinārsoda piemērošanas dienas, apbalvojuma vietā ierēdni un darbinieku pirms noteiktā termiņa atzīst par disciplināri nesodītu.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speciālā regulējuma, attiecībā uz Nodokļu un muitas policijas ierēdņa un darbinieka disciplinārsoda darbības laika posma samazināšanu, ņemot vērā apbalvošanas faktu, nepieciešamību un pamatotību. Vēršam uzmanību, ka  attiecībā uz valsts civildienesta ierēdņiem regulējums par disciplinārsoda darbības laiku noteikts Valsts civildienesta ierēdņu disciplināratbildības likumā (sk. 16.pantu), bet darbiniekiem - Darba likumā (sk. 90.pantu).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anotācijā veiktos papildinājumus.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brīdī, kad pieņemts lēmums par Nodokļu un muitas policijas ierēdņa vai darbinieka apbalvošanu, tas uzskatāms par disciplināri sodītu un ir pagājuši vismaz seši mēneši no disciplinārsoda piemērošanas dienas, apbalvojuma vietā ierēdni un darbinieku pirms noteiktā termiņa atzīst par disciplināri nesodītu.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Nodokļu un muitas policijas valsts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par to, kādā veidā ir plānota Integrētā riska informācijas sistēmas sasaiste ar Oficiālo elektronisko adrešu informācijas sistēmu un kā ir plānota oficiālas elektroniskās adreses izmantošana attiecībā praktisko lietošanu pēc sistēmas ieviešanas, sazinoties un īstenojot dokumentu apriti pakalpojumu sniegšanā iesaistīto pušu starpā un ar pakalpojumu pieteicējiem un saņēmējiem, ņemot vērā oficiālās elektroniskās adreses lietošanas prioritāti, kas ir nostiprināta Oficiālās elektroniskās adreses likuma 12.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nav likuma vai anotācijas tvērums, IRIS netiks sasaistīts ar Oficiālo elektronisko adrešu informācijas sistēmu. Oficiālo elektronisko adrešu informācijas sistēma tiks sasaistīta ar DVS ( Namejs)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Nodokļu un muitas policijas valsts informācijas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Nodokļu un muitas policija Integrētajā riska informācijas sistēmā apstrādā informāciju par fiziskajām un juridiskajām personām, faktiem un notikumiem normatīvajos aktos Nodokļu un muitas policijai un muitas iestādei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Valsts informācijas sistēmu likuma 5. panta pirmajai prim daļas 3. punktam nepārprotami norādīt valsts informācijas sistēmas pārzini.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Nodokļu un muitas policija Integrētajā riska informācijas sistēmā apstrādā informāciju par fiziskajām un juridiskajām personām, faktiem un notikumiem normatīvajos aktos Nodokļu un muitas policijai un muitas iestādei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Integrētajā riska informācijas sistēmā apstrādā fizisko personu identifikācijas datus un citu informāciju, kurai ir nozīme noziedzīgu nodarījumu atklāšanā un novēršanā un muitas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 minētās normas nav iespējams secināt, kas ir "cita informācija, kurai ir nozīme noziedzīgu nodarījumu atklāšanā un novēršanā un muitas kontrolē". Ņemot vērā minēto, lai nodrošinātu godprātības, pārredzamības un datu minimizēšanas principa ievērošanu, lūdzam papildināt likumprojekta 16. pantu ar normu, kas nosaka fizisko personu datu kategorijas, kuras paredzēts apstrādāt Integrētajā riska informācijas sistēmā, vai papildināt šo normu ar atsaucēm uz konkrētām fizisko personu datu kategorijām, kuras noteiktas likumprojekta 6. panta pirmajā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Integrētajā riska informācijas sistēmā apstrādā šā likuma 16. panta otrajā daļā noteiktās fizisko personu datu kategorijas un citu informāciju, kurai ir nozīme noziedzīgu nodarījumu atklāšanā un novēršanā un muitas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līdz 2025. gada 1. novembrim izdod tiesību aktus, kas nepieciešami Nodokļu un muitas policijas darbības nodrošināšanai, kā arī veic Nodokļu un muitas policijas darbības uzsākšanai nepieciešamos organizatoriskos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pārejas noteikumu 1. punktu, jo, pirmkārt, minētajā punktā dotā uzdevuma izpildes termiņš ir noteikts pirms likumprojekta spēkā stāšanās termiņa, otrkārt, punkts nenosaka pārejas kārtību no pastāvošā tiesiskā regulējuma uz jauno tiesisko regulējumu, bet gan atbilstoši likumprojekta anotācijā sniegtajai informācijai tas vērsts uz to tiesību aktu izdošanu, kas nepieciešami jaunās iestādes darbības nodrošināšanai, kā arī uz organizatorisku pasākumu veikšanu (ierēdņu un darbinieku pārcelšanu uz jauno iestādi, valsts informācijas sistēmas nodošanu jaunajai iestādei, u.c. pasākumi). Vēršam uzmanību, ka pārejas noteikumos neraksta pilnvarojumu izdot citus normatīvos aktus, bet tikai norāda termiņu, kādā likuma galvenajā daļā ietvertais pilnvarojums izpildāms (Normatīvo aktu projektu izstrādes rokasgrāmata. Valsts kanceleja sadarbībā ar Tieslietu ministriju, Labklājības ministriju un Ārlietu ministriju, Rīga, 2016., 52.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konkrētais pārejas noteikumu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ar Valsts ieņēmumu dienestu, saņemot Valsts ieņēmumu dienesta rīcībā esošo informāciju, kas nepieciešama šā likuma 3. pantā noteikto funkciju izpildei, kā arī sniedzot Valsts ieņēmumu dienestam tā noteikto uzdevumu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no likumprojekta 4. panta pirmās daļas 2. un 4. punktā ietvertajiem uzdevumiem izriet, ka Nodokļu un muitas policija saņems un apstrādās (analizēs) visu Valsts ieņēmumu dienesta rīcībā esošo informāciju, ne tikai šā likumprojekta 3. pantā noteiktās iestādes funkcijas izpildei, bet arī, faktiski, lai īstenotu Valsts ieņēmuma dienesta uzdevumus saistībā ar nodokļu un muitas lietu administrēšanas funkciju un nodos analīzes rezultātu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Nodokļu un muitas policija var veikt personas datu apstrādi, lai izpildītus uzdevumus, kas ir tās kompetencē, Inspekcijas skatījumā no likumprojekta nav saprotams šādas plānotās datu apstrādes tiesiskais pamats. Ņemot vērā minēto, lūdzam anotācijā sniegt detalizētāku skaidrojumu attiecībā par plānoto iestāžu sadarbību, tai skaitā, norādot konkrētas funkcijas, uzdevumus un tiesisko pamatu iestādēm veikt šādu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Vispārīgās datu aizsardzības regulas (turpmāk - Datu regula) 35. pants nosaka pienākumu pārzinim pirms apstrādes uzsākšanas veikt novērtējumu par to, kā plānotās apstrādes darbības ietekmēs personas datu aizsardzību (turpmāk - NIDA).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plānots apstrādāt lielo apjomu datu, kas  fiziskai personai var radīt tiesiskās sekas vai būtiski ietekmēt fizisko personu, norādām, ka plānota apstrāde atbilst Datu regulas 35.panta 1.punkta a) apakšpunktā norādīatjai apstrādei un attiecībā uz šo apstrādi ir jāveic NIDA. Lūdzam anotācijā sniegt informāciju par NIDA rezultātiem, vai norādīt informāciju, kad ir plānots veikt NIDA.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detalizētāku informāciju par tiesisko pamatojumu datu apstrādei.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ar Valsts ieņēmumu dienestu, saņemot Valsts ieņēmumu dienesta rīcībā esošo informāciju, kas nepieciešama šā likuma 3. pantā noteikto funkciju izpildei, kā arī sniedzot Valsts ieņēmumu dienestam tā noteikto uzdevumu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un muitas policija dienesta interesēs, kā arī sabiedrības interešu aizsardzības un prevencijas nolūkos var informēt sabiedrību par savu darbību un konstatētajiem pārkāpumiem, ievērojot nevainīguma prezumpciju un normatīvajos aktos noteiktos informācijas sniegšanas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pārbaudīt, vai ar šo normu, kas skar nevainīguma prezumpciju netiek pārņemtas Eiropas Parlamenta un Padomes 2016. gada 9. marta direktīvas (ES) 2016/343 par to, lai nostiprinātu konkrētus nevainīguma prezumpcijas aspektus un tiesības piedalīties klātienē lietas izskatīšanā tiesā kriminālprocesā normas. Likumprojektā tiek pārņemtas normas no likuma "Par Valsts ieņēmumu dienestu", kurā iekļautas tiesību normas, kas izriet no minētās direktīvas.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 informatīva atsauce uz Eiropas Savienības direktīvu, kā arī atbilstoši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un muitas policija dienesta interesēs, kā arī sabiedrības interešu aizsardzības un prevencijas nolūkos var informēt sabiedrību par savu darbību un konstatētajiem pārkāpumiem, ievērojot nevainīguma prezumpciju un normatīvajos aktos noteiktos informācijas sniegšanas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datus par fiziskai personai veikto muitas kontroli, valsts robežu ar transportlīdzekli šķērsojošo personu identificējošos datus un datus, kas attiecas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 panta pirmās daļas 5. punktu pirms vārda “robežas” ar vārdu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robežu ar transportlīdzekli šķērsojošo personu identificējošos datus un datus, kas attiecas uz valsts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datus par kriminālprocesiem un piemērotajiem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sākotnējās ietekmes novērtējuma ziņojumā (anotācijā)  norādīto “Nodokļu un muitas policija apstrādās gan savos īstenojamos procesos iegūtos datus, gan datus, kas iegūti no citām valsts informācijas sistēmām, tostarp, Valsts ieņēmumu dienesta vadītajām un uzturētajām valsts informācijas sistēmām.”. Turpat ir ietverta arī norāde uz Ministru kabineta noteikumu projektu 23-TA-749, kas noteic Valsts ieņēmumu dienesta valsts Integrētā riska informācijas sistēmā (turpmāk – VID sistēma) iekļaujamo informāciju, tās apjomu. Norādāms, ka saskaņā ar Ministru kabineta noteikumu projektā 23-TA-749 noteiktajam VID sistēmā plānots apstrādāt informāciju par kriminālprocesu un administratīvā pārkāpuma procesu, bet ne par piemērotajiem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projekta sākotnējās ietekmes novērtējuma ziņojumu (anotāciju), norādot, no kādas informācijas sistēmas un kādā apjomā plānots iegūt datus par personai piemērotajiem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datus par kriminālprocesiem.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kas saistīta ar noziedzīgiem nodarījumiem glabā atbilstoši noziedzīgā nodarījuma noilguma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redakciju ar vārdu "informācija" vai citu vārdu, uz kuru attiecas glabāšanas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kas saistīta ar noziedzīgiem nodarījumiem, glabā atbilstoši kriminālatbildības par noziedzīgā nodarījuma izdarīšanu noilguma termiņiem, bet ne ilgāk kā piecpadsmit gadi no sevišķi smaga nozieguma izdarīšanas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pārvalda latviešu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nav nepieciešams noteikt minimālo latviešu valodas zināšanas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aicinājumam ir atkārtoti izvērtēta konkrētā prasība un secināts, ka nav nepieciešams noteikt minimālo latviešu valodas zināšanas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"Par Valsts ieņēmumu dienesta" 17.panta pirmajā daļā ir noteiktas Valsts ieņēmumu dienesta ierēdņiem izvirzāmās prasības. Proti, par Valsts ieņēmumu dienesta ierēdni var būt persona, kura atbilst Valsts civildienesta likuma 7.pantā noteiktajām prasībām, kā arī prasībai par nevainojamu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Valsts ieņēmumu dienesta" 17.panta otrajā daļā attiecībā uz Valsts ieņēmumu dienesta darbiniekiem ir noteiktas tādas pašas prasības, kādas tās ir noteiktas Valsts civildienesta likuma 7.pantā attiecībā uz ierēdņiem, tostarp prasība, ka uz amatu var pretendēt persona, kura ir Latvijas Republikas pilsonis, kā arī pārvalda latviešu valodu (skatīt Valsts civildienesta likuma 7.panta pirmās daļas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Latvijas Republikas pilsonis ir persona, kura pārvalda latviešu valodu, Valsts civildienesta likuma 7.pantā nav noteikts latviešu valodas zināšanu līmenis. Attiecīgi arī likumprojektā attiecībā uz Nodokļu un muitas policijas darbiniekiem (kas šobrīd ir Valsts ieņēmumu dienesta nodokļu un policijas darbinieki) nebūtu nosakāmas atšķirīgas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pārvalda latviešu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ir reabilitēta, vai kurai sodāmība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8. panta otrās daļas 4. punktu atbilstoši Sodu reģistra likuma 23. panta 1.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normas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kurai sodāmība ir noņemta vai dzēsta, vai pret kuru uzsāktais kriminālprocess ir izbeigts, izņemot gadījumus, kad uzsāktais kriminālprocess ir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lietot fizisku spēku un speciālos līdzekļus atbilstoši šā likuma 10.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10. pantā noteikto, papildināt likumprojekta 9. panta otrās daļas 4. punktu pēc vārdiem "fizisku spēku” ar vārdiem “speciālos cīņas paņēmienus”.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normas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lietot fizisku spēku, speciālos cīņas paņēmienus un speciālos līdzekļus atbilstoši šā likuma 10.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apstrādāt, tai skaitā iegūt, saņemt, reģistrēt, apkopot, analizēt un glabāt Nodokļu un muitas policijas funkciju izpildei nepieciešamo informāciju, tai skaitā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noteikt informācijas glabāšanas termiņus vai atsaukties uz normatīvajiem aktiem, kuros tie ir noteikti.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Iekšlietu ministrijas konkrētais aicinājums.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datu glabāšanas termiņš ir noteikts likumprojekta 6.pantā, attiecīgi šajā normā to nav nepieciešams atsevišķi noteikt.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apstrādāt, tai skaitā iegūt, saņemt, reģistrēt, apkopot, analizēt un glabāt Nodokļu un muitas policijas funkciju izpildei nepieciešamo informāciju, tai skaitā fizisko personu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nodrošinātu apsardzes objektu no prettiesiska vai cita veida apdraudējuma.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10. panta pirmās daļas 4. punktu, ievērojot to, ka likumprojekts neparedz, ka Nodokļu un muitas policijas ierēdņi veic jebkādu objektu apsardzi.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Objektu apsardze nav uzdevums, kas tiek īstenots, lai izpildītu normatīvajā aktā noteikto funkciju vai uzdevumus, bet šādas tiesības ir nepieciešams paredzēt (jeb pārņemt no likuma "Par Valsts ieņēmumu dienestu"), lai nodrošinātu apsardzi objektos, kuros Nodokļu un muitas policija veiks procesuālās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apsardzes objektu no prettiesiska vai cita veida apdraudējuma.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Fiziska spēka un speciālo līdzekļu veidu, kā arī speciālo līdzekļu lietošanas intensitāti nosaka, ņemot vērā konkrēto situāciju, pārkāpuma raksturu un pārkāpēja individuālās iezīmes, maksimāli ierobežojot šo līdzekļu nodarīto kaitējumu. Ja fiziska spēka vai speciālo līdzekļu lietošanas dēļ ir cietušie, Nodokļu un muitas policijas ierēdņu pienākums ir nekavējoties sniegt medicīnisko palīdzību cietušajiem un ziņot par notikušo savam tiešajam vadītājam un Valsts policijai, un tiklīdz tas iespējams, rakstveidā ziņot Nodokļu un muitas policijas priekšniekam. Par visiem speciālo līdzekļu lietošanas gadījumiem, izņemot roku dzelžu un sasiešanas līdzekļu pielietošanu konvojēšanas laikā Nodokļu un muitas policijas ierēdnis nekavējoties, tiklīdz tas iespējams, rakstveidā ziņo tiešajam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Ārstniecības likumā noteiktajam, neatliekamā medicīniskā palīdzība ir palīdzība, ko cietušajiem (saslimušajiem) dzīvībai vai veselībai bīstamā kritiskā stāvoklī sniedz šādiem gadījumiem īpaši sagatavotas (apmācītas, ekipētas) personas ar atbilstošu kvalifikāciju medicīnā, kurām saskaņā ar šo kvalifikāciju ir juridiska atbildība par savu darbību vai bezdarbību un tās sekām. Ievērojot minēto, izvērtēt likumprojekta 10. panta otrajā daļā un 11. panta devītajā daļā ietverto regulējumu, no kura izriet, ka Nodokļu un muitas policijas ierēdņi sniedz medicīnisko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Aizliegts lietot speciālos līdzekļus (izņemot roku dzelžus un sasiešanas līdzekļus) un speciālos cīņas paņēmienus pret personām ar redzamām invaliditātes pazīmēm un mazgadīgām personām, izņemot gadījumus, ja tās izdara bruņotu uzbrukumu, kā arī apdraud citu personu, Nodokļu un muitas policijas ierēdņu un darbinieku dzīvību vai veselību vai izrāda bruņotu pretošanos. Nodokļu un muitas policijai atļautos speciālo līdzekļu veidus, to glabāšanas, nēsāšanas un lietošanas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10. panta ceturtajā daļā ietverto deleģējumu Ministru kabinetam noteikt Nodokļu un muitas policijai atļautos speciālo līdzekļu veidus, ievērojot to, ka izsmeļošs speciālo līdzekļu uzskaitījums jau ir norādīts likumprojekta 10. panta pirmajā daļā, proti, ka tie ir roku dzelži, sasiešanas līdzekļi, steki, asaras izraisošas vielas, elektrošoka ierīces un speciālie līdzekļi transporta apturēšanai, speciālie līdzekļi telpu un transportlīdzekļu atvēršanai.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plānots veikt grozījumus Ministru kabineta 2011.gada 18.janvāra noteikumos Nr.55 "Noteikumi par speciālo līdzekļu veidiem un to lietošanas kārtību", lai tos attiecinātu arī Nodokļu un muitas policijas ierēdņiem, un ievērojot to, ka minētajos noteikumos ir uzskaitīti atļautie speciālie līdzekļi, ir precizēta likumprojekta 10.panta pirmā daļa, no tā izslēdzot speciālo līdzekļu veidu uzskaitījumu.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Aizliegts lietot speciālos līdzekļus (izņemot roku dzelžus un sasiešanas līdzekļus) un speciālos cīņas paņēmienus pret personām ar redzamām invaliditātes pazīmēm un mazgadīgām personām, izņemot gadījumus, ja tās izdara bruņotu uzbrukumu, kā arī apdraud citu personu, Nodokļu un muitas policijas ierēdņu un darbinieku dzīvību vai veselību vai izrāda bruņotu pretošanos. Nodokļu un muitas policijai atļautos speciālo līdzekļu veidus, to glabāšanas, nēsāšanas un lietošanas kārtību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Aizliegts lietot speciālos līdzekļus (izņemot roku dzelžus un sasiešanas līdzekļus) un speciālos cīņas paņēmienus pret personām ar redzamām invaliditātes pazīmēm un mazgadīgām personām, izņemot gadījumus, ja tās izdara bruņotu uzbrukumu, kā arī apdraud citu personu, Nodokļu un muitas policijas ierēdņu un darbinieku dzīvību vai veselību vai izrāda bruņotu pretošanos. Nodokļu un muitas policijai atļautos speciālo līdzekļu veidus, to glabāšanas, nēsāšanas un lietošanas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16.</w:t>
            </w:r>
            <w:r w:rsidR="00000000" w:rsidRPr="00000000" w:rsidDel="00000000">
              <w:rPr>
                <w:vertAlign w:val="superscript"/>
                <w:rtl w:val="0"/>
              </w:rPr>
              <w:t xml:space="preserve">1</w:t>
            </w:r>
            <w:r w:rsidR="00000000" w:rsidRPr="00000000" w:rsidDel="00000000">
              <w:rPr>
                <w:rtl w:val="0"/>
              </w:rPr>
              <w:t xml:space="preserve"> pantā ir ietverts aizliegums lietot speciālos līdzekļus arī pret sievietēm. Vienlaikus norādāms, ka analoģisks liegums ir ietverts arī likumā “Par policiju”, Valsts robežsardzes likumā. ievērojot minēto, ierosinām izvērtēt nepieciešamību precizēt likumprojekta 10. panta ceturto daļu, ietverot tajā aizliegumu lietot speciālos līdzekļus (izņemot roku dzelžus un sasiešanas līdzekļus) un speciālos cīņas paņēmienus arī pret sievietēm.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Iekšlietu ministrijas konkrētais ierosinājums, tā rezultātā papildinot anotāciju ar skaidrojumu, kādēļ normā netiek paredzēts aizliegums lietot speciālos līdzekļus (izņemot roku dzelžus un sasiešanas līdzekļus) un speciālos cīņas paņēmienus arī pret sievietēm.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Aizliegts lietot speciālos līdzekļus (izņemot roku dzelžus un sasiešanas līdzekļus) un speciālos cīņas paņēmienus pret personām ar redzamām invaliditātes pazīmēm un mazgadīgām personām, izņemot gadījumus, ja tās izdara bruņotu uzbrukumu, kā arī apdraud citu personu, Nodokļu un muitas policijas ierēdņu un darbinieku dzīvību vai veselību vai izrāda bruņotu pretošanos. Nodokļu un muitas policijai atļautos speciālo līdzekļu veidus, to glabāšanas, nēsāšanas un lietošanas kārtību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Aizliegts pielietot un izmantot šaujamieročus vietās, kur to pielietošanas rezultātā var ciest citas personas, kā arī aizliegts pielietot šaujamieročus pret sievietēm un nepilngadīgām personām, izņemot gadījumus, kad tās izdara bruņotu uzbrukumu, izrāda bruņotu pretošanos vai ar grupveida uzbrukumu apdraud citu personu vai Nodokļu un muitas policijas ierēdņu un darbinieku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likumprojekta 10. panta ceturtajā daļā ietverts aizliegums izmantot speciālos līdzekļus un speciālos cīņas paņēmienus arī pret personām ar redzamām invaliditātes pazīmēm, izvērtēt, vai likumprojekta 11. panta septītajā daļā arī nav ietverams analoģisks aizliegums.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Iekšlietu ministrijas konkrētais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policiju” 14.panta septītajā daļā nav paredzēts aizliegums pielietot šaujamieročus pret personām ar redzamām invaliditātes pazīmēm, attiecīgi šāds aizliegums netiek noteikts arī likumprojekta 11.pantā.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atbilstoši minētajai normai Nodokļu un muitas policijas ierēdnim ir tiesības pielietot šaujamieroci tikai galējas nepieciešamības situācijā un tikai likumprojekta 11.pantā uzskaitītajos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Aizliegts pielietot un izmantot šaujamieročus vietās, kur to pielietošanas rezultātā var ciest citas personas, kā arī aizliegts pielietot šaujamieročus pret sievietēm un nepilngadīgām personām, izņemot gadījumus, kad tās izdara bruņotu uzbrukumu, izrāda bruņotu pretošanos vai ar grupveida uzbrukumu apdraud citu personu vai Nodokļu un muitas policijas ierēdņu un darbinieku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Nodokļu un muitas policijas ierēdņu kavēšanu īstenot viņu likumīgās tiesības, par viņu goda aizskaršanu, par draudiem vai vardarbību, kas vērsta pret viņiem, kā arī par viņu dzīvības apdraudējumu sakarā ar dienesta pienākumu izpildi vainīgās personas sauc pie likumos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normas svītrošanu, jo tā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no likumprojekta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tiesas spriedumu krimināllietā;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tiesību normu ar vārdu "notiesājošu" pretējā gadījumā var prezumēt, ka ierēdnim nav tiesības valkāt svētku (parādes) formas tērpu arī attaisnojoša sprieduma Krimināllietā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apakšpunkts ir jāskata kopā ar panta ievaddaļu, kurā noteikts, ka šā "panta pirmajā daļā minētās tiesības neattiecas uz ierēdni, kurš atbrīvots no ierēdņa amata Valsts ieņēmumu dienesta Nodokļu un muitas policijas pārvaldē vai Nodokļu un muitas policijā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ierēdni neatbrīvo no amata attaisnojoša sprieduma Krimināllietā gadījumā, attiecīgi secināms, ka apakšpunktā ietvertais nosacījums ir attiecināms tikai uz tiesas notiesājošiem spriedumiem krimināllietā.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tiesas spriedumu krimināllietā;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datus, kas atklāj saņemtos pakalpojumus, veselības datus un dalību arodbiedrībās;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kas pamatotu nepieciešamību apstrādāt īpašu kategoriju datus, kā arī lūdzam norādīt informāciju par pasākumiem datu subjekta pamattiesību un interešu aizsardzībai. Ņemot vērā projekta anotācijā norādīto īpašu kategoriju personas datu apstrādes nolūku (novērst un izmeklēt iespējamos izdarītos noziedzīgos nodarījumus), minētajai personas datu apstrādei, piemērojami arī likuma “Par fizisko personu datu apstrādi kriminālprocesā un administratīvā pārkāpuma procesā” (turpmāk – Policijas direktīvas likums) nosacījumi. Paskaidrojam, ka atbilstoši minētā likuma 8.pantam īpašu kategoriju personas datu (t.sk. veselības datu un informāciju par dalību arodbiedrībās) apstrāde ir atļauta, ja uz šādu apstrādi attiecas datu subjekta tiesību garantijas un personas datu apstrāde nepieciešama, lai aizsargātu būtiskas datu subjekta vai citas fiziskās personas intereses. Līdz ar to, lai nodrošinātu projekta atbilstību Policijas direktīvas likumā noteiktajām personas datu apstrādes prasībām, nepieciešams papildināt anotāciju, norādot, kādu būtisku datu subjekta vai citas fiziskās personas interešu aizsardzībai Nodokļu un muitas policijai nepieciešams apstrādāt veselības datus un informāciju par dalību arodbiedrībās, vai šāda personas datu apstrāde ir samērīga un informāciju par pasākumiem datu subjekta tiesību garantiju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datus, kas atklāj saņemtos pakalpojumus, veselības datus un dalību arodbiedrībās;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datus, kas saņemti no citām valsts institūcijām un to datu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paredz, ka Nodokļu un muitas policija apstrādā fizisko personu datu kategoriju - </w:t>
            </w:r>
            <w:r w:rsidR="00000000" w:rsidRPr="00000000" w:rsidDel="00000000">
              <w:rPr>
                <w:u w:val="single"/>
                <w:rtl w:val="0"/>
              </w:rPr>
              <w:t xml:space="preserve">datus, kas saņemti no citām valsts institūcijām un to datu reģistriem</w:t>
            </w:r>
            <w:r w:rsidR="00000000" w:rsidRPr="00000000" w:rsidDel="00000000">
              <w:rPr>
                <w:rtl w:val="0"/>
              </w:rPr>
              <w:t xml:space="preserve">, </w:t>
            </w:r>
            <w:r w:rsidR="00000000" w:rsidRPr="00000000" w:rsidDel="00000000">
              <w:rPr>
                <w:u w:val="single"/>
                <w:rtl w:val="0"/>
              </w:rPr>
              <w:t xml:space="preserve">kas iegūtas no citām valsts institūcijām un valsts informācijas sistēmām,</w:t>
            </w:r>
            <w:r w:rsidR="00000000" w:rsidRPr="00000000" w:rsidDel="00000000">
              <w:rPr>
                <w:rtl w:val="0"/>
              </w:rPr>
              <w:t xml:space="preserve"> vai kuras Nodokļu un muitas policijas ieguvusi pati.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pirmkārt, norma paredz savstarpēji dublējošu regulējumu, jo jau panta ievaddteikumā ir norāde uz datiem ,kuri ir saņemti no citām iestādēm, un tāda pati norāde ir iekļauta 9.punktā. Otrkārt, nav tādas personu datu kategorijas -  dati, kas saņemti no citām valsts institūcijām un to datu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izslēgt no likumprojekta 16. panta otrās daļas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personām, kas ir iesaistītas vai potenciāli iesaistītas noziedzīga nodarījuma izdarīšanā, kriminālizlūkošanas nolūkam glabā līdz Nodokļu un muitas policijas noteikto uzdevumu un funkciju izpildei, glabāšanas termiņu skaitot no pēdējās apstrādes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tiesību normā ietvertos vārdus "glabā līdz Nodokļu un muitas policijas noteikto uzdevumu un funkciju izpildei", jo, šo normu gramatiski interpretējot, var secināt, ka dati glabājami līdz Nodokļu un muitas policija beigs eksistēt.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normas redakciju un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personām, kas ir iesaistītas vai potenciāli iesaistītas noziedzīga nodarījuma izdarīšanā, glabā ne ilgāk kā nepieciešams kriminālizlūkošanas nolūkam, glabāšanas termiņu skaitot no pēdējā datu apstrādes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informāciju, ka būtu veicami grozījumi Valsts un pašvaldību institūciju amatpersonu un darbinieku atlīdzības likuma 42.panta astotajā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Atbilstošie precizējumi anotācijā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4.1.22.punktā aizstāt "Nr. 62" ar  "Nr. 65", jo ieviesusies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Atbilstošie precizējumi anotācijā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24-TA-727</w:t>
    </w:r>
    <w:r>
      <w:br/>
    </w:r>
    <w:r w:rsidR="00000000" w:rsidRPr="00000000" w:rsidDel="00000000">
      <w:rPr>
        <w:rtl w:val="0"/>
      </w:rPr>
      <w:t xml:space="preserve">31.05.2024. 15.55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24-TA-727</w:t>
    </w:r>
    <w:r>
      <w:br/>
    </w:r>
    <w:r w:rsidR="00000000" w:rsidRPr="00000000" w:rsidDel="00000000">
      <w:rPr>
        <w:rtl w:val="0"/>
      </w:rPr>
      <w:t xml:space="preserve">31.05.2024. 15.55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Izziņa_24-TA-727.docx</dc:title>
</cp:coreProperties>
</file>

<file path=docProps/custom.xml><?xml version="1.0" encoding="utf-8"?>
<Properties xmlns="http://schemas.openxmlformats.org/officeDocument/2006/custom-properties" xmlns:vt="http://schemas.openxmlformats.org/officeDocument/2006/docPropsVTypes"/>
</file>