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nodrošina, ka projekta īstenošanas laikā nekustamie īpašumi, kas nepieciešami projekta īstenošanai, ir finansējuma saņēmēja īpašumā vai būvniecība tiek veikta uz lietošanas, valdījuma vai uz zemesgrāmatā ierakstītas lietu tiesības pamata, saskaņojot būvniecības ieceri ar projekta īstenošanai nepieciešamo nekustamo īpašumu īpašniekiem atbilstoši normatīvo aktu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grozījumus punktā 37.7.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projekta 11.3. apakšpunktā noteikto, ka Rīgas pašvaldības SIA “Rīgas satiksme” ir finansējuma saņēmējs, kas veiks sabiedriskā transporta infrastruktūras un tai piegulošās teritorijas pārbūvi, tajā skaitā arī ielas braucamās daļas pārbūvi, dažādu inženierkomunikāciju tīklu pārbūvi ielas sarkano līniju robežās, u.c. ar projekta ieviešanu saistītos darbus, norādām, ka Rīgas pašvaldības SIA “Rīgas satiksme” nav iespējams nodrošināt nosacījumu izpildi par īpašumtiesībām projekta īstenošanas vietās, proti, lai visā būvdarbu zonā visi skartie nekustāmie īpašumi ielu sarkanajās līnijās ir finansējuma saņēmēja īpašumā vai būvniecība tiek veikta uz lietošanas, valdījuma vai uz zemesgrāmatā ierakstītas lietu tiesības pamata. Tāpat Rīgas pašvaldības SIA “Rīgas satiksme” tramvaju kustības nodrošināšanai nepieciešams veikt kabeļu ieguldīšanu arī pa esošajām kabeļu trasēm, kas tostarp atrodas zemes vienībās ārpus ielu sarkano līniju robežām, attiecīgi arī šādā gadījumā Rīgas pašvaldības SIA “Rīgas satiksme” nav iespējams nodrošināt MKN projekta 37.7 punktā noteikto nosacījumu izpildi, ka nekustamie īpašumi būs finansējuma īpašumā. Vienlaikus darbus plānots veikt, ievērojot Aizsargjoslu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iepriekš minēto, lūdzam precizēt MKN projekta 37.7. apakšpunktu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nodrošina, ka infrastruktūra, kurā paredzēts veikt ieguldījumu, ir finansējuma saņēmēja īpašumā vai finansējuma saņēmējs ir saskaņojis būvniecības ieceri ar projekta īstenošanai nepieciešamo nekustamo īpašumu īpašniekiem atbilstoši normatīvo aktu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līdzvērtīgu risinājumu nosacījuma izpildei par īpašumtiesībām projekta īstenošanas vietās, tika piemērots arī  28.07.2024. MKN Nr.467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 kura ietvaros RP SIA “Rīgas satiksme” īstenoja būvdarbus, tostarp ielu sarkano līniju robežās, Kohēzijas fonda līdzfinansētā projekta “Rīgas tramvaja infrastruktūras pielāgošana zemās grīdas tramvaja parametriem” 34.punktā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nodrošina, ka infrastruktūra, kurā paredzēts veikt ieguldījumu, ir finansējuma saņēmēja īpašumā vai finansējuma saņēmējs ir saskaņojis būvniecības ieceri ar projekta īstenošanai nepieciešamo nekustamo īpašumu īpašniekiem atbilstoši normatīvo aktu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nodrošina, ka infrastruktūra, kurā paredzēts veikt ieguldījumu, ir finansējuma saņēmēja īpašumā vai finansējuma saņēmējs ir saskaņojis būvniecības ieceri ar projekta īstenošanai nepieciešamo nekustamo īpašumu īpašniekiem atbilstoši </w:t>
            </w:r>
            <w:r w:rsidR="00000000" w:rsidRPr="00000000" w:rsidDel="00000000">
              <w:rPr>
                <w:rtl w:val="0"/>
              </w:rPr>
              <w:t xml:space="preserve">Būvniecības 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piemērošanas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pretendentam ir skaidrs, ka un kāda informācija tam ir jāiesniedz de minimis atbalsta piešķiršanai, lūdzam papildināt noteikumu projektus ar prasību, ka atbalsta pretendents atbalsta pieteikumam pievieno De minimis atbalsta uzskaites sistēmā (turpmāk – Sistēma) sagatavotās veidlapas par sniedzamo informāciju de minimis atbalsta uzskaitei un piešķiršanai izdruku vai  atbalsta pieteikumā norāda Sistēmā aizpildītās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nepieciešamus papildinājumus, MK noteikumu 14. punkts papildināts ar 14.4.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izdruku vai  projekta iesniegumā norāda Sistēmā aizpildītās veidlapas identifikācijas numuru gadījumā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piemērošanas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atbalstu šo noteikumu ietvaros, kas piešķirts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pantu,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kā arī ar šo noteikumu </w:t>
            </w:r>
            <w:r w:rsidR="00000000" w:rsidRPr="00000000" w:rsidDel="00000000">
              <w:rPr>
                <w:rtl w:val="0"/>
              </w:rPr>
              <w:t xml:space="preserve">​</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w:t>
            </w:r>
            <w:r w:rsidR="00000000" w:rsidRPr="00000000" w:rsidDel="00000000">
              <w:rPr>
                <w:rtl w:val="0"/>
              </w:rPr>
              <w:t xml:space="preserve">40.3.</w:t>
            </w:r>
            <w:r w:rsidR="00000000" w:rsidRPr="00000000" w:rsidDel="00000000">
              <w:rPr>
                <w:rtl w:val="0"/>
              </w:rPr>
              <w:t xml:space="preserve"> apakšpunktā</w:t>
            </w:r>
            <w:r w:rsidR="00000000" w:rsidRPr="00000000" w:rsidDel="00000000">
              <w:rPr>
                <w:rtl w:val="0"/>
              </w:rPr>
              <w:t xml:space="preserve"> minēto apmēru, citā atbalsta programmā un individuālajā atbalsta projektā noteikto maksimālo atbalsta intensitāti, kā arī Eiropas Komisijas lēmumā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noteikumu projekta ietvaros ir paredzēta atbalstu kumulācija, noteikumu projektu ir nepieciešams papildināt ar nosacījumu, ka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Attiecīgi lūdzam papildināt noteikumu projektu ar minēto nosacījumu, piemēram, piedāvātajā redakcijā. Vienlaikus lūdzam precizēt noteikumu 44.5.apakšpunktu, aizstājot vārdus "individuālajā atbalsta programmā" ar vārdiem "ad hoc lēmumā", lai nodrošinātu atbilstību Komercdarbības atbalsta kontroles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44.5.apakšpunkts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atbalstu šo noteikumu ietvaros, kas piešķirts saskaņā ar </w:t>
            </w:r>
            <w:r w:rsidR="00000000" w:rsidRPr="00000000" w:rsidDel="00000000">
              <w:rPr>
                <w:rtl w:val="0"/>
              </w:rPr>
              <w:t xml:space="preserve">regulas Nr.651/2014</w:t>
            </w:r>
            <w:r w:rsidR="00000000" w:rsidRPr="00000000" w:rsidDel="00000000">
              <w:rPr>
                <w:rtl w:val="0"/>
              </w:rPr>
              <w:t xml:space="preserve">​</w:t>
            </w:r>
            <w:r w:rsidR="00000000" w:rsidRPr="00000000" w:rsidDel="00000000">
              <w:rPr>
                <w:rtl w:val="0"/>
              </w:rPr>
              <w:t xml:space="preserve"> 36.a pantu, drīkst apvienot ar citu atbalstu (tostarp ar atbalstu, kas piešķirts saskaņā ar </w:t>
            </w:r>
            <w:r w:rsidR="00000000" w:rsidRPr="00000000" w:rsidDel="00000000">
              <w:rPr>
                <w:rtl w:val="0"/>
              </w:rPr>
              <w:t xml:space="preserve">regulu Nr.2023/2831</w:t>
            </w:r>
            <w:r w:rsidR="00000000" w:rsidRPr="00000000" w:rsidDel="00000000">
              <w:rPr>
                <w:rtl w:val="0"/>
              </w:rPr>
              <w:t xml:space="preserve">, kā arī ar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minēto apmēru, citā atbalsta programmā un ad-hoc lēmumā noteikto maksimālo atbalsta intensitāti, kā arī Eiropas Komisijas lēmumā noteikto maksimālo atbalsta apmēru.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piešķir, ievērojot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panta</w:t>
            </w:r>
            <w:r w:rsidR="00000000" w:rsidRPr="00000000" w:rsidDel="00000000">
              <w:rPr>
                <w:rtl w:val="0"/>
              </w:rPr>
              <w:t xml:space="preserve"> 1. un 2. punktā minētos nozaru darbības un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2023/2831 1.panta 1. un 2.punktam, lūdzam precizēt noteikumu 47.1.apakšpunktu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Nr.2023/2831 piešķir, ievērojot Komisijas regulas Nr.2023/2831 1.panta 1.punktā minētos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regulu Nr. 2023/2831</w:t>
            </w:r>
            <w:r w:rsidR="00000000" w:rsidRPr="00000000" w:rsidDel="00000000">
              <w:rPr>
                <w:rtl w:val="0"/>
              </w:rPr>
              <w:t xml:space="preserve"> </w:t>
            </w:r>
            <w:r w:rsidR="00000000" w:rsidRPr="00000000" w:rsidDel="00000000">
              <w:rPr>
                <w:rtl w:val="0"/>
              </w:rPr>
              <w:t xml:space="preserve">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w:t>
            </w:r>
            <w:r w:rsidR="00000000" w:rsidRPr="00000000" w:rsidDel="00000000">
              <w:rPr>
                <w:rtl w:val="0"/>
              </w:rPr>
              <w:t xml:space="preserve">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atbilstoši </w:t>
            </w:r>
            <w:r w:rsidR="00000000" w:rsidRPr="00000000" w:rsidDel="00000000">
              <w:rPr>
                <w:rtl w:val="0"/>
              </w:rPr>
              <w:t xml:space="preserve">regulas Nr. 2023/2831</w:t>
            </w:r>
            <w:r w:rsidR="00000000" w:rsidRPr="00000000" w:rsidDel="00000000">
              <w:rPr>
                <w:rtl w:val="0"/>
              </w:rPr>
              <w:t xml:space="preserve"> 6. panta 4. punktam, pirms jauna finanšu atbalsta piešķiršanas ministrija pārbauda, vai finansējuma saņēmējam minētais atbalsts nevienā trīs gadu periodā nepārsniedz </w:t>
            </w:r>
            <w:r w:rsidR="00000000" w:rsidRPr="00000000" w:rsidDel="00000000">
              <w:rPr>
                <w:i w:val="1"/>
                <w:rtl w:val="0"/>
              </w:rPr>
              <w:t xml:space="preserve">de minimis </w:t>
            </w:r>
            <w:r w:rsidR="00000000" w:rsidRPr="00000000" w:rsidDel="00000000">
              <w:rPr>
                <w:rtl w:val="0"/>
              </w:rPr>
              <w:t xml:space="preserve">atbalsta kopsummu virs </w:t>
            </w:r>
            <w:r w:rsidR="00000000" w:rsidRPr="00000000" w:rsidDel="00000000">
              <w:rPr>
                <w:rtl w:val="0"/>
              </w:rPr>
              <w:t xml:space="preserve">regulas Nr. 2023/2831</w:t>
            </w:r>
            <w:r w:rsidR="00000000" w:rsidRPr="00000000" w:rsidDel="00000000">
              <w:rPr>
                <w:rtl w:val="0"/>
              </w:rPr>
              <w:t xml:space="preserve"> 3. panta 2. punktā noteiktā maksimālā </w:t>
            </w:r>
            <w:r w:rsidR="00000000" w:rsidRPr="00000000" w:rsidDel="00000000">
              <w:rPr>
                <w:i w:val="1"/>
                <w:rtl w:val="0"/>
              </w:rPr>
              <w:t xml:space="preserve">de minimis </w:t>
            </w:r>
            <w:r w:rsidR="00000000" w:rsidRPr="00000000" w:rsidDel="00000000">
              <w:rPr>
                <w:rtl w:val="0"/>
              </w:rPr>
              <w:t xml:space="preserve">robežlieluma. Izvērtējot atbalsta apmēru, saņemtais </w:t>
            </w:r>
            <w:r w:rsidR="00000000" w:rsidRPr="00000000" w:rsidDel="00000000">
              <w:rPr>
                <w:i w:val="1"/>
                <w:rtl w:val="0"/>
              </w:rPr>
              <w:t xml:space="preserve">de minimis</w:t>
            </w:r>
            <w:r w:rsidR="00000000" w:rsidRPr="00000000" w:rsidDel="00000000">
              <w:rPr>
                <w:rtl w:val="0"/>
              </w:rPr>
              <w:t xml:space="preserve"> atbalsts vērtējams viena vienota uzņēmuma līmenī. Viens vienots uzņēmums ir uzņēmums, kas atbilst </w:t>
            </w:r>
            <w:r w:rsidR="00000000" w:rsidRPr="00000000" w:rsidDel="00000000">
              <w:rPr>
                <w:rtl w:val="0"/>
              </w:rPr>
              <w:t xml:space="preserve">regulas Nr. 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3.panta 2.punktam, lūdzam izteikt noteikumu 47.2.apakšpunktu piedāvātajā redakcijā. Vienlaikus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jauna finanšu atbalsta piešķiršanas ministrija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pirms jauna finanšu atbalsta piešķiršanas ministrija pārbauda, vai plānotais </w:t>
            </w:r>
            <w:r w:rsidR="00000000" w:rsidRPr="00000000" w:rsidDel="00000000">
              <w:rPr>
                <w:i w:val="1"/>
                <w:rtl w:val="0"/>
              </w:rPr>
              <w:t xml:space="preserve">de minimis </w:t>
            </w:r>
            <w:r w:rsidR="00000000" w:rsidRPr="00000000" w:rsidDel="00000000">
              <w:rPr>
                <w:rtl w:val="0"/>
              </w:rPr>
              <w:t xml:space="preserve">atbalsts kopā ar iepriekšējos trīs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w:t>
            </w:r>
            <w:r w:rsidR="00000000" w:rsidRPr="00000000" w:rsidDel="00000000">
              <w:rPr>
                <w:rtl w:val="0"/>
              </w:rPr>
              <w:t xml:space="preserve">Nr. 2023/2831</w:t>
            </w:r>
            <w:r w:rsidR="00000000" w:rsidRPr="00000000" w:rsidDel="00000000">
              <w:rPr>
                <w:rtl w:val="0"/>
              </w:rPr>
              <w:t xml:space="preserve"> 3. panta 2. punktā noteikto maksimālo </w:t>
            </w:r>
            <w:r w:rsidR="00000000" w:rsidRPr="00000000" w:rsidDel="00000000">
              <w:rPr>
                <w:i w:val="1"/>
                <w:rtl w:val="0"/>
              </w:rPr>
              <w:t xml:space="preserve">de minimis </w:t>
            </w:r>
            <w:r w:rsidR="00000000" w:rsidRPr="00000000" w:rsidDel="00000000">
              <w:rPr>
                <w:rtl w:val="0"/>
              </w:rPr>
              <w:t xml:space="preserve">atbalsta apmēru. Viens vienots uzņēmums ir uzņēmums, kas atbilst regulas </w:t>
            </w:r>
            <w:r w:rsidR="00000000" w:rsidRPr="00000000" w:rsidDel="00000000">
              <w:rPr>
                <w:rtl w:val="0"/>
              </w:rPr>
              <w:t xml:space="preserve">Nr. 2023/2831</w:t>
            </w:r>
            <w:r w:rsidR="00000000" w:rsidRPr="00000000" w:rsidDel="00000000">
              <w:rPr>
                <w:rtl w:val="0"/>
              </w:rPr>
              <w:t xml:space="preserve">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šo noteikumu ietvaros finansējuma saņēmēji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5. pantu, tostarp par vienām un tām pašām attiecināmajām izmaksām, ja pēc atbalstu apvienošanas atbalsta vienībai vai izmaksu pozīcijai attiecīgā maksimālā atbalsta intensitāte nepārsniedz 100 procentus, kā arī netiek pārsniegts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3. panta 2. punktā noteiktais maksimālais </w:t>
            </w:r>
            <w:r w:rsidR="00000000" w:rsidRPr="00000000" w:rsidDel="00000000">
              <w:rPr>
                <w:i w:val="1"/>
                <w:rtl w:val="0"/>
              </w:rPr>
              <w:t xml:space="preserve">de minimis</w:t>
            </w:r>
            <w:r w:rsidR="00000000" w:rsidRPr="00000000" w:rsidDel="00000000">
              <w:rPr>
                <w:rtl w:val="0"/>
              </w:rPr>
              <w:t xml:space="preserve">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kumulācijas nosacījuma ievērošanu atbalsta pretendentam un atbalsta sniedzējam, lūdzam izteikt noteikumu 47.3.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var apvienot ar citu de minimis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Informācijas pieejamība atbilstoši </w:t>
            </w:r>
            <w:r w:rsidR="00000000" w:rsidRPr="00000000" w:rsidDel="00000000">
              <w:rPr>
                <w:rtl w:val="0"/>
              </w:rPr>
              <w:t xml:space="preserve">regulas Nr. 651/2014</w:t>
            </w:r>
            <w:r w:rsidR="00000000" w:rsidRPr="00000000" w:rsidDel="00000000">
              <w:rPr>
                <w:rtl w:val="0"/>
              </w:rPr>
              <w:t xml:space="preserve"> 12. </w:t>
            </w:r>
            <w:r w:rsidR="00000000" w:rsidRPr="00000000" w:rsidDel="00000000">
              <w:rPr>
                <w:rtl w:val="0"/>
              </w:rPr>
              <w:t xml:space="preserve">panta</w:t>
            </w:r>
            <w:r w:rsidR="00000000" w:rsidRPr="00000000" w:rsidDel="00000000">
              <w:rPr>
                <w:rtl w:val="0"/>
              </w:rPr>
              <w:t xml:space="preserve"> 1. punktam un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panta</w:t>
            </w:r>
            <w:r w:rsidR="00000000" w:rsidRPr="00000000" w:rsidDel="00000000">
              <w:rPr>
                <w:rtl w:val="0"/>
              </w:rPr>
              <w:t xml:space="preserve"> 3. punktam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lūdzam vai nu noteikumu 48.punktu papildināt ar atsauci arī uz Komisijas regulas Nr.2023/2831 6.panta 7.punktu, vai arī svītrot atsauces uz Komisijas regulu Nr.2023/2831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Informācijas pieejamība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punktu tiek nodrošināta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tiek konstatēts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nosacījumu pārkāpums, finansējuma saņēmējs atmaksā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w:t>
            </w:r>
            <w:r w:rsidR="00000000" w:rsidRPr="00000000" w:rsidDel="00000000">
              <w:rPr>
                <w:i w:val="1"/>
                <w:rtl w:val="0"/>
              </w:rPr>
              <w:t xml:space="preserve">de minimis</w:t>
            </w:r>
            <w:r w:rsidR="00000000" w:rsidRPr="00000000" w:rsidDel="00000000">
              <w:rPr>
                <w:rtl w:val="0"/>
              </w:rPr>
              <w:t xml:space="preserve"> atbalsta gadījumā ir jāatgūst tikai nelikumīgais atbalsts, nevis viss projekta ietvaros piešķirtais atbalsts, lūdzam noteikumu 52.punktu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Nr.2023/2831 nosacījumi, de minimis atbalsta saņēmējam ir pienākums atmaksāt aģentūrai šo noteikumu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tiek pārkāpti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nosacījumi, </w:t>
            </w:r>
            <w:r w:rsidR="00000000" w:rsidRPr="00000000" w:rsidDel="00000000">
              <w:rPr>
                <w:i w:val="1"/>
                <w:rtl w:val="0"/>
              </w:rPr>
              <w:t xml:space="preserve">de minimis </w:t>
            </w:r>
            <w:r w:rsidR="00000000" w:rsidRPr="00000000" w:rsidDel="00000000">
              <w:rPr>
                <w:rtl w:val="0"/>
              </w:rPr>
              <w:t xml:space="preserve">atbalsta saņēmējam ir pienākums atmaksāt aģentūrai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8. </w:t>
            </w:r>
            <w:r w:rsidR="00000000" w:rsidRPr="00000000" w:rsidDel="00000000">
              <w:rPr>
                <w:rtl w:val="0"/>
              </w:rPr>
              <w:t xml:space="preserve">pantā</w:t>
            </w:r>
            <w:r w:rsidR="00000000" w:rsidRPr="00000000" w:rsidDel="00000000">
              <w:rPr>
                <w:rtl w:val="0"/>
              </w:rPr>
              <w:t xml:space="preserve"> minētajam spēkā esības termiņam, ņemot vērā r</w:t>
            </w:r>
            <w:r w:rsidR="00000000" w:rsidRPr="00000000" w:rsidDel="00000000">
              <w:rPr>
                <w:rtl w:val="0"/>
              </w:rPr>
              <w:t xml:space="preserve">egulas Nr. 1407/2013</w:t>
            </w:r>
            <w:r w:rsidR="00000000" w:rsidRPr="00000000" w:rsidDel="00000000">
              <w:rPr>
                <w:rtl w:val="0"/>
              </w:rPr>
              <w:t xml:space="preserve"> 7. </w:t>
            </w:r>
            <w:r w:rsidR="00000000" w:rsidRPr="00000000" w:rsidDel="00000000">
              <w:rPr>
                <w:rtl w:val="0"/>
              </w:rPr>
              <w:t xml:space="preserve">panta</w:t>
            </w:r>
            <w:r w:rsidR="00000000" w:rsidRPr="00000000" w:rsidDel="00000000">
              <w:rPr>
                <w:rtl w:val="0"/>
              </w:rPr>
              <w:t xml:space="preserve"> 4.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šo noteikumu ietvaros piešķir līdz ​regulas Nr. 2023/2831 darbības termiņa beigām, lūdzam noteikumu 65.punktu izteikt piedāvātajā redakcijā, t.sk., svītrojot atsauci uz regulu Nr. 1407/2013.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šo noteikumu ietvaros piešķir līdz Komisijas regulas Nr.2023/2831 7.panta 3.punktā un 8.pantā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w:t>
            </w:r>
            <w:r w:rsidR="00000000" w:rsidRPr="00000000" w:rsidDel="00000000">
              <w:rPr>
                <w:rtl w:val="0"/>
              </w:rPr>
              <w:t xml:space="preserve"> Nr. 2023/2831</w:t>
            </w:r>
            <w:r w:rsidR="00000000" w:rsidRPr="00000000" w:rsidDel="00000000">
              <w:rPr>
                <w:rtl w:val="0"/>
              </w:rPr>
              <w:t xml:space="preserve"> 7. panta 3. punktā un 8. pantā noteiktajam darbības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to, kā vērtējams Komisijas regulā Nr.2023/2831 noteiktais 3 gadu periods,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nosacījumu piemērošanas nodrošināšanai, nepieciešams aizvietojot Eiropas Komisijas 2013.gada 18.decembra Regulu Nr.1407/2013 par Līguma par Eiropas Savienības darbību 107. un 108. panta piemērošanu de minimis atbalstam (turpmāk - regula Nr.1407/2013) ar Eiropas Komisijas 2023.gada 13.decembra Regulas Nr. 2023/2831 par Līguma par Eiropas Savienības darbību 107. un 108. panta piemērošanu de minimis atbalstam (turpmāk - regula Nr.2023/2831), kā arī veikt tehniskus precizējumu MK noteikumu Nr.51 34.punktā, lai novērstu izmaksu attiecināšanas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1407/2013 8. panta nosacījumiem, regulas Nr. 1407/2013 piemērošanas beigu termiņš ir 2023. gada 31. decembris. Saskaņā ar regulas Nr. 1407/2013 7. panta 3. punktu pēc regulas spēkā esības perioda beigām ikvienu de minimis atbalstu, kas atbilst regulas Nr. 1407/2013 nosacījumiem, var likumīgi piešķirt vēl sešus turpmākos mēnešus, un tieši, līdz 2024. gada 30. jūnijam. 2024. gada 1. janvārī stājas spēkā regula Nr. 2023/2831 un ar 2024. gada 1. jūliju de minimis atbalsts tiek piešķirts piemērojot regulas Nr. 2023/2831 nosacījums. Atbalstu saskaņā ar regulu Nr. 2023/2831 piešķir pēc šo noteikumu grozījumu spēkā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finansējuma saņēmēja atbilstību regulas Nr. 651/2014 1. panta 4. punkta un 2. panta 18. punkta nosacījumiem, finansējuma saņēmējs tiek vērtēts uzņēmuma grupas līmenī, ņemot vērā arī visus ar to saistītus uzņēmumus. Atbilstoši minētajiem nosacījumiem, finansējuma saņēmējam un ar to saistītajiem uzņēmumiem jāatbilst regulas Nr. 651/2014 1. panta 4. punkta un 2. panta 18. 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MK noteikumos Nr.51 neietekmē īstenošanā esošus projektus. Ņemot vērā, ka finansējuma saņēmējiem Investīcijas ietvaros de minimis atbalsts nav piešķirts, vienošanās/ līguma grozījumi nav nepieciešami. Grozījumi MK noteikumos Nr.51 nav būtiski, neietekmē projekta ietvaros veicamo darbību veidu, projekta mērķus vai īstenošanas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ietekmi uz īstenošanā esošajiem projektiem, t.i., vai ņemot vērā noteikumu projekta grozījumu būtību būs nepieciešams veikt grozījumus vienošanās/līgumos par projektu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Nr.51 neietekmē īstenošanā esošus projektus. Ņemot vērā, ka finansējuma saņēmējiem Investīcijas ietvaros de minimis atbalsts nav piešķirts, vienošanās/ līguma grozījumi nav nepieciešami. Grozījumi MK noteikumos Nr.51 nav būtiski, neietekmē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un 9. punktā tiek ieviestas arī Eiropas Komisijas 2014. gada 17. jūnija Regulas (ES) Nr. 651/2014, ar ko noteiktas atbalsta kategorijas atzīst par saderīgām ar iekšējo tirgu, piemērojot Līguma 107. un 108. pantu, prasības, lūdzam papildināt noteikumu projekta anotācijas 5. 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18.jūnijā anotācijas pirmajā redakcijā 5. sadaļā bija iekļauts Tieslietu ministrijas (TM) priekšlikumā minēta regula Nr.651/2014. Š.g. 21.jūnijā saņemts šāds TM priekšlikums, kas tika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ietvert informāciju vienīgi par tām attiecīgo regulu vienībām (regulām), kuras ieviestas attiecīgo Ministru kabineta noteikumu vienībās, kuras ar noteikumu projektu paredzēts grozīt.”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23.jūlija TM priekšlikumā ir norādīts uz nepieciešamību papildināt anotācijas 5. sadaļu ar regulu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precizējumus, kas veikti pamatojoties uz š.g. 21.jūnijā saņemtajiem priekšlikumiem, anotācijas 5. sadaļa atstāta bez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ietvert informāciju vienīgi par tām attiecīgo regulu vienībām (regulām), kuras ieviestas attiecīgo Ministru kabineta noteikumu vienībās, kuras ar noteikumu projektu paredzēts grozīt.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Komercdarbības atbalsts nav sniedzams, ja finansējuma saņēmējs atbilst kādai no </w:t>
            </w:r>
            <w:r w:rsidR="00000000" w:rsidRPr="00000000" w:rsidDel="00000000">
              <w:rPr>
                <w:rtl w:val="0"/>
              </w:rPr>
              <w:t xml:space="preserve">regulas Nr. 651/2014</w:t>
            </w:r>
            <w:r w:rsidR="00000000" w:rsidRPr="00000000" w:rsidDel="00000000">
              <w:rPr>
                <w:rtl w:val="0"/>
              </w:rPr>
              <w:t xml:space="preserve"> 2. </w:t>
            </w:r>
            <w:r w:rsidR="00000000" w:rsidRPr="00000000" w:rsidDel="00000000">
              <w:rPr>
                <w:rtl w:val="0"/>
              </w:rPr>
              <w:t xml:space="preserve">panta</w:t>
            </w:r>
            <w:r w:rsidR="00000000" w:rsidRPr="00000000" w:rsidDel="00000000">
              <w:rPr>
                <w:rtl w:val="0"/>
              </w:rPr>
              <w:t xml:space="preserve"> 18. punktā minētajām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20.punktā un 44.2.apakšpunktā noteikto, vēršam uzmanību,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attiecīgi lūdzam noteikumu projektu precizēt tā, lai nodrošinātu, ka ar terminu "komersants" tiek saprasts, ka komersants tiek vērtēts uzņēmumu grupas līmenī, vienlaikus iekļaujot anotācijā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Komercdarbības atbalsts nav sniedzams, ja finansējuma saņēmējs atbilst kādai no regulas </w:t>
            </w:r>
            <w:r w:rsidR="00000000" w:rsidRPr="00000000" w:rsidDel="00000000">
              <w:rPr>
                <w:rtl w:val="0"/>
              </w:rPr>
              <w:t xml:space="preserve">Nr. 651/2014</w:t>
            </w:r>
            <w:r w:rsidR="00000000" w:rsidRPr="00000000" w:rsidDel="00000000">
              <w:rPr>
                <w:rtl w:val="0"/>
              </w:rPr>
              <w:t xml:space="preserve"> 2. panta 18. punktā minētajām pazīmēm. Finansējuma saņēmējs tiek vērtēts uzņēmuma grupas līmenī, ņemot vērā visus ar to saistītus uzņēmumus.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nodrošina, ka infrastruktūra, kurā paredzēts veikt ieguldījumu, ir finansējuma saņēmēja īpašumā vai finansējuma saņēmējs ir saskaņojis būvniecības ieceri ar projekta īstenošanai nepieciešamo nekustamo īpašumu īpašniekiem atbilstoši normatīvo aktu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6.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nodrošina, ka infrastruktūra, kurā paredzēts veikt ieguldījumu, ir finansējuma saņēmēja īpašumā vai finansējuma saņēmējs ir saskaņojis būvniecības ieceri ar projekta īstenošanai nepieciešamo nekustamo īpašumu īpašniekiem atbilstoši </w:t>
            </w:r>
            <w:r w:rsidR="00000000" w:rsidRPr="00000000" w:rsidDel="00000000">
              <w:rPr>
                <w:rtl w:val="0"/>
              </w:rPr>
              <w:t xml:space="preserve">Būvniecības 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norādīt nodaļas nosaukumu, nodrošinot, ka atbilstoši juridiskās tehnikas prasībām nodaļā tiek apvienoti noteikumu projekta punkti, kas attiecas uz vienu regulējamo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piemērošanas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noteikumu V.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piemērošanas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atbalsta apvienošanas nosacījumu iepriekšējā redakcijā un papildināt to ar nosacījumu, kas atbalsta saņēmējam tiek noteikts attiecībā uz informācijas iesniegšanu atbalsta sniedzējam, izsakot atsevišķā teikumā,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šo noteikumu ietvaros, kas piešķirts saskaņā ar regulas Nr.651/2014 36.a pantu, drīkst apvienot ar citu atbalstu (tostarp ar atbalstu, kas piešķirts saskaņā ar regulu Nr.2023/2831, kā arī ar šo noteikumu ​39.punktā minētajiem publiskajiem līdzekļiem), tostarp par vienām un tām pašām attiecināmajām izmaksām, nepārsniedzot šo noteikumu ​40.3.apakšpunktā minēto apmēru, citā atbalsta programmā un ad-hoc lēmumā noteikto maksimālo atbalsta intensitāti, kā arī Eiropas Komisijas lēmumā noteikto maksimālo atbalsta apmēru.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atbalstu šo noteikumu ietvaros, kas piešķirts saskaņā ar </w:t>
            </w:r>
            <w:r w:rsidR="00000000" w:rsidRPr="00000000" w:rsidDel="00000000">
              <w:rPr>
                <w:rtl w:val="0"/>
              </w:rPr>
              <w:t xml:space="preserve">regulas Nr.651/2014</w:t>
            </w:r>
            <w:r w:rsidR="00000000" w:rsidRPr="00000000" w:rsidDel="00000000">
              <w:rPr>
                <w:rtl w:val="0"/>
              </w:rPr>
              <w:t xml:space="preserve">​</w:t>
            </w:r>
            <w:r w:rsidR="00000000" w:rsidRPr="00000000" w:rsidDel="00000000">
              <w:rPr>
                <w:rtl w:val="0"/>
              </w:rPr>
              <w:t xml:space="preserve"> 36.a pantu, drīkst apvienot ar citu atbalstu (tostarp ar atbalstu, kas piešķirts saskaņā ar </w:t>
            </w:r>
            <w:r w:rsidR="00000000" w:rsidRPr="00000000" w:rsidDel="00000000">
              <w:rPr>
                <w:rtl w:val="0"/>
              </w:rPr>
              <w:t xml:space="preserve">regulu Nr.2023/2831</w:t>
            </w:r>
            <w:r w:rsidR="00000000" w:rsidRPr="00000000" w:rsidDel="00000000">
              <w:rPr>
                <w:rtl w:val="0"/>
              </w:rPr>
              <w:t xml:space="preserve">, kā arī ar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minēto apmēru, citā atbalsta programmā un ad-hoc lēmumā noteikto maksimālo atbalsta intensitāti, kā arī Eiropas Komisijas lēmumā noteikto maksimālo atbalsta apmēru.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12. punktā atsauci uz Ministru kabineta 2018. gada 21. novembra noteikumiem Nr. 715 "De minimis atbalsta uzskaites un piešķiršanas kārtība" aizstāt ar atsauci uz normatīvo aktu jomu, tādējādi izvairoties no nepieciešamības veikt grozījumus šajos noteikumos, ja minētie Ministru kabineta noteikumi, piemēram, tiek pārizdoti.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47.4.apakšpunkta precizējumi veikti, pamatojoties uz FM (KAKD) 21.06.2024. izteikto priekšlikumu (izziņas 18. punkts). Lai novērstu vēl vienu grozījumu projekta saskaņošanu, attiecīgais punkts atstāts nemainīts, ņemot vērā FM (KAKD) iepriekš izteikto priekšlikumu. Vēršam uzmanību, ka apakšpunktā minētie MK noteikumu Nr.715 grozījumi apstiprināti spēkā š.g. 25.jūnijā.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"De minimis atbalsta uzskaites un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"Noteikumi par de minimis atbalsta uzskaites un piešķiršanas kārtību un de minimis atbalsta uzskaites veidlapu paraugiem"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tiek virzīti grozījumi Ministru kabineta 2018. gada 21. novembra noteikumos Nr. 715 "Noteikumi par de minimis atbalsta uzskaites un piešķiršanas kārtību un de minimis atbalsta uzskaites veidlapu paraugiem" (turpmāk - MK noteikumi Nr.715), kas stāsies spēkā 01.07.2024. Pēc grozījumu MK noteikumos Nr.715 spēkā stāšanās aicinām lietot atsauci uz to aktuālo nosaukumu, kas ir "De minimis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"De minimis atbalsta uzskaites un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Informācijas pieejamība atbilstoši </w:t>
            </w:r>
            <w:r w:rsidR="00000000" w:rsidRPr="00000000" w:rsidDel="00000000">
              <w:rPr>
                <w:rtl w:val="0"/>
              </w:rPr>
              <w:t xml:space="preserve">regulas Nr. 651/2014</w:t>
            </w:r>
            <w:r w:rsidR="00000000" w:rsidRPr="00000000" w:rsidDel="00000000">
              <w:rPr>
                <w:rtl w:val="0"/>
              </w:rPr>
              <w:t xml:space="preserve"> 12. </w:t>
            </w:r>
            <w:r w:rsidR="00000000" w:rsidRPr="00000000" w:rsidDel="00000000">
              <w:rPr>
                <w:rtl w:val="0"/>
              </w:rPr>
              <w:t xml:space="preserve">panta</w:t>
            </w:r>
            <w:r w:rsidR="00000000" w:rsidRPr="00000000" w:rsidDel="00000000">
              <w:rPr>
                <w:rtl w:val="0"/>
              </w:rPr>
              <w:t xml:space="preserve"> 1. punktam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sniedzējam un atbalsta pretendentam praksē būtu skaidrs informācijas glabāšanas nosacījums, proti, tas, ka noteikumu 48.punkts attiecas ne tikai uz informācijas glabāšanu attiecībā uz atbalstu, kas sniegts saskaņā ar Komisijas regulu Nr.651/2014, bet arī ar Komisijas regulu Nr.2023/2831, lūdzam to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Informācijas pieejamība atbilstoši regulas Nr. 651/2014 12. panta 1. punktam un Komisijas regulas Nr.2023/2831 6.panta 3. un 7.punktu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Informācijas pieejamība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punktu tiek nodrošināta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visu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atbalsta gadījumā ir jāatgūst tikai nelikumīgais atbalsts, nevis viss projekta ietvaros piešķirtais atbalsts, lai novērstu nekorektu interpretācijas risku, kā arī mazinātu liekvārdību normās, lūdzam noteikumu 51. un 56.punktā svītrot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51. un 56. punkti precizēti, svītrojot vārdu "visu".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pārkāptas regulas Nr. 1370/2007 un regulas Nr. 651/2014 prasības, finansējuma saņēmējs atmaksā aģentūrai projekta ietvaros nelikumīgi saņemto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projekta ietvaros izbūvēto, pārbūvēto vai atjaunoto bez maksas un diskriminācijas publiski pieejamo infrastruktūru izmanto papildinošai saimnieciskai darbībai, pārsniedzot šo noteikumu 55. punktā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projekta ietvaros saņemto nelikumīgo komercdarbības atbalstu kopā ar procentiem par attiecīgo gadu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no šo noteikumu grozījumu stāšanas spēkā līdz ​regulas Nr. 2023/2831 7. panta 3. punktā un 8. 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atbilstoši juridiskās tehnikas prasībām lūdzam noteikumu projekta 19. punktā svītrot vai aizstāt norādi "no šo noteikumu grozījumu stāšanas spēkā" ar konkrētu termiņu, no kura piešķir atbalstu. Norādām, ka atbalstu saskaņā ar 19. punktā minēto regulu jebkurā gadījumā nevarēs piešķirt, pirms attiecīgo grozījumu spēkā stāšanās, līdz ar to minētā norāde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šo noteikumu grozījumu stāšanas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w:t>
            </w:r>
            <w:r w:rsidR="00000000" w:rsidRPr="00000000" w:rsidDel="00000000">
              <w:rPr>
                <w:rtl w:val="0"/>
              </w:rPr>
              <w:t xml:space="preserve"> Nr. 2023/2831</w:t>
            </w:r>
            <w:r w:rsidR="00000000" w:rsidRPr="00000000" w:rsidDel="00000000">
              <w:rPr>
                <w:rtl w:val="0"/>
              </w:rPr>
              <w:t xml:space="preserve"> 7. panta 3. punktā un 8. pantā noteiktajam darbības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no šo noteikumu grozījumu stāšanas spēkā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7. panta 3. punktā un 8. </w:t>
            </w:r>
            <w:r w:rsidR="00000000" w:rsidRPr="00000000" w:rsidDel="00000000">
              <w:rPr>
                <w:rtl w:val="0"/>
              </w:rPr>
              <w:t xml:space="preserve">pantā</w:t>
            </w:r>
            <w:r w:rsidR="00000000" w:rsidRPr="00000000" w:rsidDel="00000000">
              <w:rPr>
                <w:rtl w:val="0"/>
              </w:rPr>
              <w:t xml:space="preserve">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17. punktā aizstāt vārdus "no šo noteikumu grozījumu stāšanas spēkā" ar konkrētu termiņu, no kura piešķir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28.jūnijā TM nosūtīts neformāli skaidrojums (e-pasts V.Blumentālam), kur sniegts skaidrojums par FM (KAKD) viedokli par precīza datuma norādīšanu: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65. punkts. Tieslietu ministrijas priekšlikums ir norādīt datumu, no kura regulas Nr. 2023/2831 nosacījumi tiks piemēroti. Ņemot vērā to, ka par šo pašu MK noteikumu punktu Finanšu ministrija (KAKD) izteica iebildumu, piedāvājot redakciju, sazinājos arī ar viņiem. Finanšu ministrija norāda, ka nav iespējams precīzi zināt datumu, ar kuru šie grozījumi stāsies spēkā un līdz ar to nav iespējams norādīt konkrētu datumu, no kura regulas Nr. 2023/2831 nosacījumi tiks piemēroti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65.punkta redakcija ir kompromisa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w:t>
            </w:r>
            <w:r w:rsidR="00000000" w:rsidRPr="00000000" w:rsidDel="00000000">
              <w:rPr>
                <w:rtl w:val="0"/>
              </w:rPr>
              <w:t xml:space="preserve"> Nr. 2023/2831</w:t>
            </w:r>
            <w:r w:rsidR="00000000" w:rsidRPr="00000000" w:rsidDel="00000000">
              <w:rPr>
                <w:rtl w:val="0"/>
              </w:rPr>
              <w:t xml:space="preserve"> 7. panta 3. punktā un 8. pantā noteiktajam darbības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8. </w:t>
            </w:r>
            <w:r w:rsidR="00000000" w:rsidRPr="00000000" w:rsidDel="00000000">
              <w:rPr>
                <w:rtl w:val="0"/>
              </w:rPr>
              <w:t xml:space="preserve">pantā</w:t>
            </w:r>
            <w:r w:rsidR="00000000" w:rsidRPr="00000000" w:rsidDel="00000000">
              <w:rPr>
                <w:rtl w:val="0"/>
              </w:rPr>
              <w:t xml:space="preserve"> minētajam spēkā esības termiņam, ņemot vērā r</w:t>
            </w:r>
            <w:r w:rsidR="00000000" w:rsidRPr="00000000" w:rsidDel="00000000">
              <w:rPr>
                <w:rtl w:val="0"/>
              </w:rPr>
              <w:t xml:space="preserve">egulas Nr. 1407/2013</w:t>
            </w:r>
            <w:r w:rsidR="00000000" w:rsidRPr="00000000" w:rsidDel="00000000">
              <w:rPr>
                <w:rtl w:val="0"/>
              </w:rPr>
              <w:t xml:space="preserve"> 7. </w:t>
            </w:r>
            <w:r w:rsidR="00000000" w:rsidRPr="00000000" w:rsidDel="00000000">
              <w:rPr>
                <w:rtl w:val="0"/>
              </w:rPr>
              <w:t xml:space="preserve">panta</w:t>
            </w:r>
            <w:r w:rsidR="00000000" w:rsidRPr="00000000" w:rsidDel="00000000">
              <w:rPr>
                <w:rtl w:val="0"/>
              </w:rPr>
              <w:t xml:space="preserve"> 4.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10. punktā lietot pilnu Komisijas 2013. gada 18. decembra Regulas (ES) Nr. 1407/2013 par Līguma par Eiropas Savienības darbību 107. un 108. panta piemērošanu de minimis atbalstam (turpmāk - regula Nr. 1407/2013)  nosaukumu, izvairoties no iepriekš neatrunāta saīsinājuma izmantošanas.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(izziņas 8.punkts), MK noteikumu 65.punkts precizēts, svītrojot atsauci uz regulu Nr.1407/2013.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w:t>
            </w:r>
            <w:r w:rsidR="00000000" w:rsidRPr="00000000" w:rsidDel="00000000">
              <w:rPr>
                <w:rtl w:val="0"/>
              </w:rPr>
              <w:t xml:space="preserve"> Nr. 2023/2831</w:t>
            </w:r>
            <w:r w:rsidR="00000000" w:rsidRPr="00000000" w:rsidDel="00000000">
              <w:rPr>
                <w:rtl w:val="0"/>
              </w:rPr>
              <w:t xml:space="preserve"> 7. panta 3. punktā un 8. pantā noteiktajam darbības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8. </w:t>
            </w:r>
            <w:r w:rsidR="00000000" w:rsidRPr="00000000" w:rsidDel="00000000">
              <w:rPr>
                <w:rtl w:val="0"/>
              </w:rPr>
              <w:t xml:space="preserve">pantā</w:t>
            </w:r>
            <w:r w:rsidR="00000000" w:rsidRPr="00000000" w:rsidDel="00000000">
              <w:rPr>
                <w:rtl w:val="0"/>
              </w:rPr>
              <w:t xml:space="preserve"> minētajam spēkā esības termiņam, ņemot vērā r</w:t>
            </w:r>
            <w:r w:rsidR="00000000" w:rsidRPr="00000000" w:rsidDel="00000000">
              <w:rPr>
                <w:rtl w:val="0"/>
              </w:rPr>
              <w:t xml:space="preserve">egulas Nr. 1407/2013</w:t>
            </w:r>
            <w:r w:rsidR="00000000" w:rsidRPr="00000000" w:rsidDel="00000000">
              <w:rPr>
                <w:rtl w:val="0"/>
              </w:rPr>
              <w:t xml:space="preserve"> 7. </w:t>
            </w:r>
            <w:r w:rsidR="00000000" w:rsidRPr="00000000" w:rsidDel="00000000">
              <w:rPr>
                <w:rtl w:val="0"/>
              </w:rPr>
              <w:t xml:space="preserve">panta</w:t>
            </w:r>
            <w:r w:rsidR="00000000" w:rsidRPr="00000000" w:rsidDel="00000000">
              <w:rPr>
                <w:rtl w:val="0"/>
              </w:rPr>
              <w:t xml:space="preserve"> 4.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norādot, līdz kādam datumam atbalstu piešķir saskaņā ar regulu Nr. 1407/2013  un no kura datuma atbalstu piešķir saskaņā ar Eiropas Komisijas 2023. gada 13. decembra Regulas Nr. 2023/2831 par Līguma par Eiropas Savienības darbību 107. un 108. panta piemērošanu de minimis atbalstam (turpmāk - regula Nr. 2023/2831). Norādām, ka šobrīd 10. punktā ietvertā atsauce uz regulu Nr. 1407/2013 nav korekta, jo šī regula neierobežo regulas Nr. 2023/2831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 nav iespējams precīzi zināt datumu, ar kuru šie grozījumi stāsies spēkā un līdz ar to nav iespējams norādīt konkrētu datumu, no kura regulas Nr. 2023/2831 nosacījumi tiks piemēroti investīcijas ietvaros. Līdz ar to MK noteikumu 65.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no šo noteikumu grozījumu stāšanas spēkā līdz regulas Nr.2023/2831 7.panta 3.punktā un 8.pantā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w:t>
            </w:r>
            <w:r w:rsidR="00000000" w:rsidRPr="00000000" w:rsidDel="00000000">
              <w:rPr>
                <w:rtl w:val="0"/>
              </w:rPr>
              <w:t xml:space="preserve"> Nr. 2023/2831</w:t>
            </w:r>
            <w:r w:rsidR="00000000" w:rsidRPr="00000000" w:rsidDel="00000000">
              <w:rPr>
                <w:rtl w:val="0"/>
              </w:rPr>
              <w:t xml:space="preserve"> 7. panta 3. punktā un 8. pantā noteiktajam darbības termiņam.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24-TA-1485</w:t>
    </w:r>
    <w:r>
      <w:br/>
    </w:r>
    <w:r w:rsidR="00000000" w:rsidRPr="00000000" w:rsidDel="00000000">
      <w:rPr>
        <w:rtl w:val="0"/>
      </w:rPr>
      <w:t xml:space="preserve">12.08.2024. 15.29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24-TA-1485</w:t>
    </w:r>
    <w:r>
      <w:br/>
    </w:r>
    <w:r w:rsidR="00000000" w:rsidRPr="00000000" w:rsidDel="00000000">
      <w:rPr>
        <w:rtl w:val="0"/>
      </w:rPr>
      <w:t xml:space="preserve">12.08.2024. 15.29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Izziņa_24-TA-1485.docx</dc:title>
</cp:coreProperties>
</file>

<file path=docProps/custom.xml><?xml version="1.0" encoding="utf-8"?>
<Properties xmlns="http://schemas.openxmlformats.org/officeDocument/2006/custom-properties" xmlns:vt="http://schemas.openxmlformats.org/officeDocument/2006/docPropsVTypes"/>
</file>