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9BA9CD" w14:textId="77777777" w:rsidR="001B06E0" w:rsidRPr="001B06E0" w:rsidRDefault="001B06E0" w:rsidP="001B06E0">
      <w:pPr>
        <w:shd w:val="clear" w:color="auto" w:fill="FFFFFF"/>
        <w:spacing w:after="0" w:line="240" w:lineRule="auto"/>
        <w:textAlignment w:val="baseline"/>
        <w:rPr>
          <w:rFonts w:ascii="Segoe UI" w:eastAsia="Times New Roman" w:hAnsi="Segoe UI" w:cs="Segoe UI"/>
          <w:color w:val="000000"/>
          <w:sz w:val="21"/>
          <w:szCs w:val="21"/>
          <w:lang w:eastAsia="lv-LV"/>
        </w:rPr>
      </w:pPr>
      <w:proofErr w:type="spellStart"/>
      <w:r w:rsidRPr="001B06E0">
        <w:rPr>
          <w:rFonts w:ascii="Calibri" w:eastAsia="Times New Roman" w:hAnsi="Calibri" w:cs="Calibri"/>
          <w:b/>
          <w:bCs/>
          <w:color w:val="000000"/>
          <w:lang w:eastAsia="lv-LV"/>
        </w:rPr>
        <w:t>From:</w:t>
      </w:r>
      <w:r w:rsidRPr="001B06E0">
        <w:rPr>
          <w:rFonts w:ascii="Calibri" w:eastAsia="Times New Roman" w:hAnsi="Calibri" w:cs="Calibri"/>
          <w:color w:val="000000"/>
          <w:lang w:eastAsia="lv-LV"/>
        </w:rPr>
        <w:t>Ieva</w:t>
      </w:r>
      <w:proofErr w:type="spellEnd"/>
      <w:r w:rsidRPr="001B06E0">
        <w:rPr>
          <w:rFonts w:ascii="Calibri" w:eastAsia="Times New Roman" w:hAnsi="Calibri" w:cs="Calibri"/>
          <w:color w:val="000000"/>
          <w:lang w:eastAsia="lv-LV"/>
        </w:rPr>
        <w:t xml:space="preserve"> </w:t>
      </w:r>
      <w:proofErr w:type="spellStart"/>
      <w:r w:rsidRPr="001B06E0">
        <w:rPr>
          <w:rFonts w:ascii="Calibri" w:eastAsia="Times New Roman" w:hAnsi="Calibri" w:cs="Calibri"/>
          <w:color w:val="000000"/>
          <w:lang w:eastAsia="lv-LV"/>
        </w:rPr>
        <w:t>Alhasova</w:t>
      </w:r>
      <w:proofErr w:type="spellEnd"/>
      <w:r w:rsidRPr="001B06E0">
        <w:rPr>
          <w:rFonts w:ascii="Calibri" w:eastAsia="Times New Roman" w:hAnsi="Calibri" w:cs="Calibri"/>
          <w:color w:val="000000"/>
          <w:lang w:eastAsia="lv-LV"/>
        </w:rPr>
        <w:t xml:space="preserve"> &lt;ieva.alhasova@financelatvia.eu&gt;</w:t>
      </w:r>
      <w:r w:rsidRPr="001B06E0">
        <w:rPr>
          <w:rFonts w:ascii="Calibri" w:eastAsia="Times New Roman" w:hAnsi="Calibri" w:cs="Calibri"/>
          <w:color w:val="000000"/>
          <w:lang w:eastAsia="lv-LV"/>
        </w:rPr>
        <w:br/>
      </w:r>
      <w:proofErr w:type="spellStart"/>
      <w:r w:rsidRPr="001B06E0">
        <w:rPr>
          <w:rFonts w:ascii="Calibri" w:eastAsia="Times New Roman" w:hAnsi="Calibri" w:cs="Calibri"/>
          <w:b/>
          <w:bCs/>
          <w:color w:val="000000"/>
          <w:lang w:eastAsia="lv-LV"/>
        </w:rPr>
        <w:t>Sent:</w:t>
      </w:r>
      <w:r w:rsidRPr="001B06E0">
        <w:rPr>
          <w:rFonts w:ascii="Calibri" w:eastAsia="Times New Roman" w:hAnsi="Calibri" w:cs="Calibri"/>
          <w:color w:val="000000"/>
          <w:lang w:eastAsia="lv-LV"/>
        </w:rPr>
        <w:t>Thursday</w:t>
      </w:r>
      <w:proofErr w:type="spellEnd"/>
      <w:r w:rsidRPr="001B06E0">
        <w:rPr>
          <w:rFonts w:ascii="Calibri" w:eastAsia="Times New Roman" w:hAnsi="Calibri" w:cs="Calibri"/>
          <w:color w:val="000000"/>
          <w:lang w:eastAsia="lv-LV"/>
        </w:rPr>
        <w:t xml:space="preserve">, </w:t>
      </w:r>
      <w:proofErr w:type="spellStart"/>
      <w:r w:rsidRPr="001B06E0">
        <w:rPr>
          <w:rFonts w:ascii="Calibri" w:eastAsia="Times New Roman" w:hAnsi="Calibri" w:cs="Calibri"/>
          <w:color w:val="000000"/>
          <w:lang w:eastAsia="lv-LV"/>
        </w:rPr>
        <w:t>December</w:t>
      </w:r>
      <w:proofErr w:type="spellEnd"/>
      <w:r w:rsidRPr="001B06E0">
        <w:rPr>
          <w:rFonts w:ascii="Calibri" w:eastAsia="Times New Roman" w:hAnsi="Calibri" w:cs="Calibri"/>
          <w:color w:val="000000"/>
          <w:lang w:eastAsia="lv-LV"/>
        </w:rPr>
        <w:t xml:space="preserve"> 10, 2020 8:12 PM</w:t>
      </w:r>
      <w:r w:rsidRPr="001B06E0">
        <w:rPr>
          <w:rFonts w:ascii="Calibri" w:eastAsia="Times New Roman" w:hAnsi="Calibri" w:cs="Calibri"/>
          <w:color w:val="000000"/>
          <w:lang w:eastAsia="lv-LV"/>
        </w:rPr>
        <w:br/>
      </w:r>
      <w:proofErr w:type="spellStart"/>
      <w:r w:rsidRPr="001B06E0">
        <w:rPr>
          <w:rFonts w:ascii="Calibri" w:eastAsia="Times New Roman" w:hAnsi="Calibri" w:cs="Calibri"/>
          <w:b/>
          <w:bCs/>
          <w:color w:val="000000"/>
          <w:lang w:eastAsia="lv-LV"/>
        </w:rPr>
        <w:t>To:</w:t>
      </w:r>
      <w:r w:rsidRPr="001B06E0">
        <w:rPr>
          <w:rFonts w:ascii="Calibri" w:eastAsia="Times New Roman" w:hAnsi="Calibri" w:cs="Calibri"/>
          <w:color w:val="000000"/>
          <w:lang w:eastAsia="lv-LV"/>
        </w:rPr>
        <w:t>Pasts</w:t>
      </w:r>
      <w:proofErr w:type="spellEnd"/>
      <w:r w:rsidRPr="001B06E0">
        <w:rPr>
          <w:rFonts w:ascii="Calibri" w:eastAsia="Times New Roman" w:hAnsi="Calibri" w:cs="Calibri"/>
          <w:color w:val="000000"/>
          <w:lang w:eastAsia="lv-LV"/>
        </w:rPr>
        <w:t xml:space="preserve"> &lt;Pasts@em.gov.lv&gt;; Kristīne Priedīte &lt;Kristine.Priedite@em.gov.lv&gt;</w:t>
      </w:r>
      <w:r w:rsidRPr="001B06E0">
        <w:rPr>
          <w:rFonts w:ascii="Calibri" w:eastAsia="Times New Roman" w:hAnsi="Calibri" w:cs="Calibri"/>
          <w:color w:val="000000"/>
          <w:lang w:eastAsia="lv-LV"/>
        </w:rPr>
        <w:br/>
      </w:r>
      <w:proofErr w:type="spellStart"/>
      <w:r w:rsidRPr="001B06E0">
        <w:rPr>
          <w:rFonts w:ascii="Calibri" w:eastAsia="Times New Roman" w:hAnsi="Calibri" w:cs="Calibri"/>
          <w:b/>
          <w:bCs/>
          <w:color w:val="000000"/>
          <w:lang w:eastAsia="lv-LV"/>
        </w:rPr>
        <w:t>Cc:</w:t>
      </w:r>
      <w:r w:rsidRPr="001B06E0">
        <w:rPr>
          <w:rFonts w:ascii="Calibri" w:eastAsia="Times New Roman" w:hAnsi="Calibri" w:cs="Calibri"/>
          <w:color w:val="000000"/>
          <w:lang w:eastAsia="lv-LV"/>
        </w:rPr>
        <w:t>Jānis</w:t>
      </w:r>
      <w:proofErr w:type="spellEnd"/>
      <w:r w:rsidRPr="001B06E0">
        <w:rPr>
          <w:rFonts w:ascii="Calibri" w:eastAsia="Times New Roman" w:hAnsi="Calibri" w:cs="Calibri"/>
          <w:color w:val="000000"/>
          <w:lang w:eastAsia="lv-LV"/>
        </w:rPr>
        <w:t xml:space="preserve"> </w:t>
      </w:r>
      <w:proofErr w:type="spellStart"/>
      <w:r w:rsidRPr="001B06E0">
        <w:rPr>
          <w:rFonts w:ascii="Calibri" w:eastAsia="Times New Roman" w:hAnsi="Calibri" w:cs="Calibri"/>
          <w:color w:val="000000"/>
          <w:lang w:eastAsia="lv-LV"/>
        </w:rPr>
        <w:t>Brazovskis</w:t>
      </w:r>
      <w:proofErr w:type="spellEnd"/>
      <w:r w:rsidRPr="001B06E0">
        <w:rPr>
          <w:rFonts w:ascii="Calibri" w:eastAsia="Times New Roman" w:hAnsi="Calibri" w:cs="Calibri"/>
          <w:color w:val="000000"/>
          <w:lang w:eastAsia="lv-LV"/>
        </w:rPr>
        <w:t xml:space="preserve"> &lt;janis.brazovskis@financelatvia.eu&gt;; Ilze </w:t>
      </w:r>
      <w:proofErr w:type="spellStart"/>
      <w:r w:rsidRPr="001B06E0">
        <w:rPr>
          <w:rFonts w:ascii="Calibri" w:eastAsia="Times New Roman" w:hAnsi="Calibri" w:cs="Calibri"/>
          <w:color w:val="000000"/>
          <w:lang w:eastAsia="lv-LV"/>
        </w:rPr>
        <w:t>Kukute</w:t>
      </w:r>
      <w:proofErr w:type="spellEnd"/>
      <w:r w:rsidRPr="001B06E0">
        <w:rPr>
          <w:rFonts w:ascii="Calibri" w:eastAsia="Times New Roman" w:hAnsi="Calibri" w:cs="Calibri"/>
          <w:color w:val="000000"/>
          <w:lang w:eastAsia="lv-LV"/>
        </w:rPr>
        <w:t xml:space="preserve"> &lt;ilze.kukute@swedbank.lv&gt;; Madara </w:t>
      </w:r>
      <w:proofErr w:type="spellStart"/>
      <w:r w:rsidRPr="001B06E0">
        <w:rPr>
          <w:rFonts w:ascii="Calibri" w:eastAsia="Times New Roman" w:hAnsi="Calibri" w:cs="Calibri"/>
          <w:color w:val="000000"/>
          <w:lang w:eastAsia="lv-LV"/>
        </w:rPr>
        <w:t>Dambe</w:t>
      </w:r>
      <w:proofErr w:type="spellEnd"/>
      <w:r w:rsidRPr="001B06E0">
        <w:rPr>
          <w:rFonts w:ascii="Calibri" w:eastAsia="Times New Roman" w:hAnsi="Calibri" w:cs="Calibri"/>
          <w:color w:val="000000"/>
          <w:lang w:eastAsia="lv-LV"/>
        </w:rPr>
        <w:t xml:space="preserve"> </w:t>
      </w:r>
      <w:proofErr w:type="spellStart"/>
      <w:r w:rsidRPr="001B06E0">
        <w:rPr>
          <w:rFonts w:ascii="Calibri" w:eastAsia="Times New Roman" w:hAnsi="Calibri" w:cs="Calibri"/>
          <w:color w:val="000000"/>
          <w:lang w:eastAsia="lv-LV"/>
        </w:rPr>
        <w:t>Krastkalne</w:t>
      </w:r>
      <w:proofErr w:type="spellEnd"/>
      <w:r w:rsidRPr="001B06E0">
        <w:rPr>
          <w:rFonts w:ascii="Calibri" w:eastAsia="Times New Roman" w:hAnsi="Calibri" w:cs="Calibri"/>
          <w:color w:val="000000"/>
          <w:lang w:eastAsia="lv-LV"/>
        </w:rPr>
        <w:t xml:space="preserve"> &lt;Madara.Dambe-Krastkalne@altum.lv&gt;</w:t>
      </w:r>
      <w:r w:rsidRPr="001B06E0">
        <w:rPr>
          <w:rFonts w:ascii="Calibri" w:eastAsia="Times New Roman" w:hAnsi="Calibri" w:cs="Calibri"/>
          <w:color w:val="000000"/>
          <w:lang w:eastAsia="lv-LV"/>
        </w:rPr>
        <w:br/>
      </w:r>
      <w:proofErr w:type="spellStart"/>
      <w:r w:rsidRPr="001B06E0">
        <w:rPr>
          <w:rFonts w:ascii="Calibri" w:eastAsia="Times New Roman" w:hAnsi="Calibri" w:cs="Calibri"/>
          <w:b/>
          <w:bCs/>
          <w:color w:val="000000"/>
          <w:lang w:eastAsia="lv-LV"/>
        </w:rPr>
        <w:t>Subject:</w:t>
      </w:r>
      <w:r w:rsidRPr="001B06E0">
        <w:rPr>
          <w:rFonts w:ascii="Calibri" w:eastAsia="Times New Roman" w:hAnsi="Calibri" w:cs="Calibri"/>
          <w:color w:val="000000"/>
          <w:lang w:eastAsia="lv-LV"/>
        </w:rPr>
        <w:t>Pārs</w:t>
      </w:r>
      <w:proofErr w:type="spellEnd"/>
      <w:r w:rsidRPr="001B06E0">
        <w:rPr>
          <w:rFonts w:ascii="Calibri" w:eastAsia="Times New Roman" w:hAnsi="Calibri" w:cs="Calibri"/>
          <w:color w:val="000000"/>
          <w:lang w:eastAsia="lv-LV"/>
        </w:rPr>
        <w:t>.: Par MK noteikumu projekta Grozījumi Ministru kabineta 2009.gada 15.septembra noteikumos Nr.1065 atkārtotu saskaņošanu (VSS-922)</w:t>
      </w:r>
    </w:p>
    <w:p w14:paraId="2BCE0BFE" w14:textId="77777777" w:rsidR="001B06E0" w:rsidRPr="001B06E0" w:rsidRDefault="001B06E0" w:rsidP="001B06E0">
      <w:pPr>
        <w:shd w:val="clear" w:color="auto" w:fill="FFFFFF"/>
        <w:spacing w:after="0" w:line="240" w:lineRule="auto"/>
        <w:textAlignment w:val="baseline"/>
        <w:rPr>
          <w:rFonts w:ascii="Segoe UI" w:eastAsia="Times New Roman" w:hAnsi="Segoe UI" w:cs="Segoe UI"/>
          <w:color w:val="000000"/>
          <w:sz w:val="21"/>
          <w:szCs w:val="21"/>
          <w:lang w:eastAsia="lv-LV"/>
        </w:rPr>
      </w:pPr>
      <w:r w:rsidRPr="001B06E0">
        <w:rPr>
          <w:rFonts w:ascii="Segoe UI" w:eastAsia="Times New Roman" w:hAnsi="Segoe UI" w:cs="Segoe UI"/>
          <w:color w:val="000000"/>
          <w:sz w:val="21"/>
          <w:szCs w:val="21"/>
          <w:lang w:eastAsia="lv-LV"/>
        </w:rPr>
        <w:t> </w:t>
      </w:r>
    </w:p>
    <w:p w14:paraId="1AAEE60B" w14:textId="77777777" w:rsidR="001B06E0" w:rsidRPr="001B06E0" w:rsidRDefault="001B06E0" w:rsidP="001B06E0">
      <w:pPr>
        <w:shd w:val="clear" w:color="auto" w:fill="D5EAFF"/>
        <w:spacing w:before="100" w:beforeAutospacing="1" w:after="100" w:afterAutospacing="1" w:line="200" w:lineRule="atLeast"/>
        <w:textAlignment w:val="baseline"/>
        <w:rPr>
          <w:rFonts w:ascii="Calibri" w:eastAsia="Times New Roman" w:hAnsi="Calibri" w:cs="Calibri"/>
          <w:color w:val="000000"/>
          <w:sz w:val="24"/>
          <w:szCs w:val="24"/>
          <w:lang w:eastAsia="lv-LV"/>
        </w:rPr>
      </w:pPr>
      <w:r w:rsidRPr="001B06E0">
        <w:rPr>
          <w:rFonts w:ascii="Calibri" w:eastAsia="Times New Roman" w:hAnsi="Calibri" w:cs="Calibri"/>
          <w:color w:val="000000"/>
          <w:sz w:val="24"/>
          <w:szCs w:val="24"/>
          <w:lang w:eastAsia="lv-LV"/>
        </w:rPr>
        <w:t>INFORMĀCIJAI: E-pasta vēstules sūtītājs ir ārējais adresāts.</w:t>
      </w:r>
    </w:p>
    <w:p w14:paraId="42BBF482" w14:textId="77777777" w:rsidR="001B06E0" w:rsidRPr="001B06E0" w:rsidRDefault="001B06E0" w:rsidP="001B06E0">
      <w:pPr>
        <w:shd w:val="clear" w:color="auto" w:fill="FFFFFF"/>
        <w:spacing w:after="0" w:line="240" w:lineRule="auto"/>
        <w:textAlignment w:val="baseline"/>
        <w:rPr>
          <w:rFonts w:ascii="Calibri" w:eastAsia="Times New Roman" w:hAnsi="Calibri" w:cs="Calibri"/>
          <w:color w:val="000000"/>
          <w:lang w:eastAsia="lv-LV"/>
        </w:rPr>
      </w:pPr>
      <w:r w:rsidRPr="001B06E0">
        <w:rPr>
          <w:rFonts w:ascii="Calibri" w:eastAsia="Times New Roman" w:hAnsi="Calibri" w:cs="Calibri"/>
          <w:color w:val="000000"/>
          <w:lang w:eastAsia="lv-LV"/>
        </w:rPr>
        <w:t>Labvakar!</w:t>
      </w:r>
    </w:p>
    <w:p w14:paraId="3FA00820" w14:textId="77777777" w:rsidR="001B06E0" w:rsidRPr="001B06E0" w:rsidRDefault="001B06E0" w:rsidP="001B06E0">
      <w:pPr>
        <w:shd w:val="clear" w:color="auto" w:fill="FFFFFF"/>
        <w:spacing w:after="0" w:line="240" w:lineRule="auto"/>
        <w:textAlignment w:val="baseline"/>
        <w:rPr>
          <w:rFonts w:ascii="Calibri" w:eastAsia="Times New Roman" w:hAnsi="Calibri" w:cs="Calibri"/>
          <w:color w:val="000000"/>
          <w:lang w:eastAsia="lv-LV"/>
        </w:rPr>
      </w:pPr>
      <w:r w:rsidRPr="001B06E0">
        <w:rPr>
          <w:rFonts w:ascii="Calibri" w:eastAsia="Times New Roman" w:hAnsi="Calibri" w:cs="Calibri"/>
          <w:color w:val="000000"/>
          <w:lang w:eastAsia="lv-LV"/>
        </w:rPr>
        <w:t> </w:t>
      </w:r>
    </w:p>
    <w:p w14:paraId="796498DA" w14:textId="77777777" w:rsidR="001B06E0" w:rsidRPr="001B06E0" w:rsidRDefault="001B06E0" w:rsidP="001B06E0">
      <w:pPr>
        <w:shd w:val="clear" w:color="auto" w:fill="FFFFFF"/>
        <w:spacing w:after="0" w:line="240" w:lineRule="auto"/>
        <w:textAlignment w:val="baseline"/>
        <w:rPr>
          <w:rFonts w:ascii="Calibri" w:eastAsia="Times New Roman" w:hAnsi="Calibri" w:cs="Calibri"/>
          <w:color w:val="000000"/>
          <w:lang w:eastAsia="lv-LV"/>
        </w:rPr>
      </w:pPr>
      <w:r w:rsidRPr="001B06E0">
        <w:rPr>
          <w:rFonts w:ascii="Calibri" w:eastAsia="Times New Roman" w:hAnsi="Calibri" w:cs="Calibri"/>
          <w:color w:val="000000"/>
          <w:lang w:eastAsia="lv-LV"/>
        </w:rPr>
        <w:t>Latvijas Finanšu nozares asociācija ir iepazinusies ar EM izstrādāto MK noteikumu projektu ,,Grozījumi Ministru kabineta 2009. gada 15. septembra noteikumos Nr. 1065 "Noteikumi par aizdevumiem sīko (mikro), mazo un vidējo saimnieciskās darbības veicēju un lauksaimniecības pakalpojumu kooperatīvo sabiedrību attīstības veicināšanai"” un </w:t>
      </w:r>
      <w:r w:rsidRPr="001B06E0">
        <w:rPr>
          <w:rFonts w:ascii="Calibri" w:eastAsia="Times New Roman" w:hAnsi="Calibri" w:cs="Calibri"/>
          <w:b/>
          <w:bCs/>
          <w:color w:val="000000"/>
          <w:lang w:eastAsia="lv-LV"/>
        </w:rPr>
        <w:t>atbalsta tā tālāku virzību bez iebildumiem, vienlaikus izsakot šādu priekšlikumu </w:t>
      </w:r>
      <w:r w:rsidRPr="001B06E0">
        <w:rPr>
          <w:rFonts w:ascii="Calibri" w:eastAsia="Times New Roman" w:hAnsi="Calibri" w:cs="Calibri"/>
          <w:color w:val="000000"/>
          <w:lang w:eastAsia="lv-LV"/>
        </w:rPr>
        <w:t>–</w:t>
      </w:r>
    </w:p>
    <w:p w14:paraId="2348CC3F" w14:textId="77777777" w:rsidR="001B06E0" w:rsidRPr="001B06E0" w:rsidRDefault="001B06E0" w:rsidP="001B06E0">
      <w:pPr>
        <w:shd w:val="clear" w:color="auto" w:fill="FFFFFF"/>
        <w:spacing w:after="0" w:line="240" w:lineRule="auto"/>
        <w:textAlignment w:val="baseline"/>
        <w:rPr>
          <w:rFonts w:ascii="Calibri" w:eastAsia="Times New Roman" w:hAnsi="Calibri" w:cs="Calibri"/>
          <w:color w:val="000000"/>
          <w:lang w:eastAsia="lv-LV"/>
        </w:rPr>
      </w:pPr>
      <w:r w:rsidRPr="001B06E0">
        <w:rPr>
          <w:rFonts w:ascii="Calibri" w:eastAsia="Times New Roman" w:hAnsi="Calibri" w:cs="Calibri"/>
          <w:color w:val="000000"/>
          <w:lang w:eastAsia="lv-LV"/>
        </w:rPr>
        <w:t> </w:t>
      </w:r>
    </w:p>
    <w:p w14:paraId="3AD059D7" w14:textId="77777777" w:rsidR="001B06E0" w:rsidRPr="001B06E0" w:rsidRDefault="001B06E0" w:rsidP="001B06E0">
      <w:pPr>
        <w:shd w:val="clear" w:color="auto" w:fill="FFFFFF"/>
        <w:spacing w:after="0" w:line="240" w:lineRule="auto"/>
        <w:textAlignment w:val="baseline"/>
        <w:rPr>
          <w:rFonts w:ascii="Calibri" w:eastAsia="Times New Roman" w:hAnsi="Calibri" w:cs="Calibri"/>
          <w:color w:val="000000"/>
          <w:lang w:eastAsia="lv-LV"/>
        </w:rPr>
      </w:pPr>
      <w:r w:rsidRPr="001B06E0">
        <w:rPr>
          <w:rFonts w:ascii="Calibri" w:eastAsia="Times New Roman" w:hAnsi="Calibri" w:cs="Calibri"/>
          <w:color w:val="000000"/>
          <w:lang w:eastAsia="lv-LV"/>
        </w:rPr>
        <w:t>Aicinām papildināt MK noteikumu projekta anotāciju ar šādu paragrāfu:</w:t>
      </w:r>
    </w:p>
    <w:p w14:paraId="6613557C" w14:textId="77777777" w:rsidR="001B06E0" w:rsidRPr="001B06E0" w:rsidRDefault="001B06E0" w:rsidP="001B06E0">
      <w:pPr>
        <w:shd w:val="clear" w:color="auto" w:fill="FFFFFF"/>
        <w:spacing w:after="0" w:line="240" w:lineRule="auto"/>
        <w:textAlignment w:val="baseline"/>
        <w:rPr>
          <w:rFonts w:ascii="Calibri" w:eastAsia="Times New Roman" w:hAnsi="Calibri" w:cs="Calibri"/>
          <w:color w:val="000000"/>
          <w:lang w:eastAsia="lv-LV"/>
        </w:rPr>
      </w:pPr>
      <w:r w:rsidRPr="001B06E0">
        <w:rPr>
          <w:rFonts w:ascii="Calibri" w:eastAsia="Times New Roman" w:hAnsi="Calibri" w:cs="Calibri"/>
          <w:color w:val="000000"/>
          <w:lang w:eastAsia="lv-LV"/>
        </w:rPr>
        <w:t xml:space="preserve">“Energoefektivitātes aizdevumu limita palielināšana nepieciešama noteiktiem virzieniem – energoefektivitātes pakalpojumu sniedzējiem (ESKO) un projektiem, kuru ietvaros tiek attīstītas energoefektīvas nedzīvojamās ēkas. Energoefektivitātes pakalpojumu sniedzējiem apgaismojuma un saules paneļu segmentos nereti nav pieejams finansējums nepieciešamajā apmērā tālākai attīstībai, ņemot vērā to, ka šīs nozares joprojām ir jaunas, atrodas sākotnējā attīstības fāzē un to darbības specifikas dēļ šo nozaru uzņēmumiem galvenokārt nav pieejams nodrošinājums. Līdz ar to tiek ierosināts palielināt maksimālo </w:t>
      </w:r>
      <w:proofErr w:type="spellStart"/>
      <w:r w:rsidRPr="001B06E0">
        <w:rPr>
          <w:rFonts w:ascii="Calibri" w:eastAsia="Times New Roman" w:hAnsi="Calibri" w:cs="Calibri"/>
          <w:color w:val="000000"/>
          <w:lang w:eastAsia="lv-LV"/>
        </w:rPr>
        <w:t>Altum</w:t>
      </w:r>
      <w:proofErr w:type="spellEnd"/>
      <w:r w:rsidRPr="001B06E0">
        <w:rPr>
          <w:rFonts w:ascii="Calibri" w:eastAsia="Times New Roman" w:hAnsi="Calibri" w:cs="Calibri"/>
          <w:color w:val="000000"/>
          <w:lang w:eastAsia="lv-LV"/>
        </w:rPr>
        <w:t xml:space="preserve"> aizdevuma limitu, paredzot, ka nākotnē arī citi finansētāji tiks piesaistīti šāda veida projektu finansēšanā. Otrs virziens saistīts ar to, ka energoefektīvu (pārsniedzot būvnormatīvos noteiktās prasības) nedzīvojamo telpu būvniecība ir dārgāka, projektiem ir nepieciešams lielāks finansējums, kas atsevišķos gadījumos lielāka riska projektos var nebūt pieejams kredītiestādēs, bet ir nepieciešams projekta īstenošanai uzņēmuma tālākai attīstībai. Vienlaikus jānorāda, ka arī kredītiestādes šobrīd ievieš ES Ilgtspējīgas finansēšanas ietvaru, paredzot finansējuma piedāvājumos plašāku ilgtspējas kritēriju </w:t>
      </w:r>
      <w:proofErr w:type="spellStart"/>
      <w:r w:rsidRPr="001B06E0">
        <w:rPr>
          <w:rFonts w:ascii="Calibri" w:eastAsia="Times New Roman" w:hAnsi="Calibri" w:cs="Calibri"/>
          <w:color w:val="000000"/>
          <w:lang w:eastAsia="lv-LV"/>
        </w:rPr>
        <w:t>izvērtējumu</w:t>
      </w:r>
      <w:proofErr w:type="spellEnd"/>
      <w:r w:rsidRPr="001B06E0">
        <w:rPr>
          <w:rFonts w:ascii="Calibri" w:eastAsia="Times New Roman" w:hAnsi="Calibri" w:cs="Calibri"/>
          <w:color w:val="000000"/>
          <w:lang w:eastAsia="lv-LV"/>
        </w:rPr>
        <w:t xml:space="preserve">, tajā skaitā energoefektivitātes jomā. Tā kā ilgtspējas kritēriju piemērošanas vadlīnijas šobrīd tiek izstrādātas arī ES līmenī, būs nepieciešams turpmāks dialogs starp nozares ministrijām, uzņēmējiem, kredītiestādēm, </w:t>
      </w:r>
      <w:proofErr w:type="spellStart"/>
      <w:r w:rsidRPr="001B06E0">
        <w:rPr>
          <w:rFonts w:ascii="Calibri" w:eastAsia="Times New Roman" w:hAnsi="Calibri" w:cs="Calibri"/>
          <w:color w:val="000000"/>
          <w:lang w:eastAsia="lv-LV"/>
        </w:rPr>
        <w:t>Altum</w:t>
      </w:r>
      <w:proofErr w:type="spellEnd"/>
      <w:r w:rsidRPr="001B06E0">
        <w:rPr>
          <w:rFonts w:ascii="Calibri" w:eastAsia="Times New Roman" w:hAnsi="Calibri" w:cs="Calibri"/>
          <w:color w:val="000000"/>
          <w:lang w:eastAsia="lv-LV"/>
        </w:rPr>
        <w:t xml:space="preserve"> par šo kritēriju integrēšanu arī atbalsta programmās ar mērķi pilnveidot  atbalsta programmu, lai arī nākotnē tā būtu papildinoša tirgū pieejamam finansējumam. Lai sasniegtu būtiski plašāku finansēto ilgtspējīgo (t.sk. energoefektivitātes paaugstināšanas) projektu skaitu, tiks turpināta un attīstīta sadarbība ar citiem finansētājiem, arī izstrādājot jaunas atbalsta programmas ilgtspējīgu projektu finansēšanai, tostarp energoefektivitātes uzlabošanas jomā.”</w:t>
      </w:r>
    </w:p>
    <w:p w14:paraId="0EC361B9" w14:textId="77777777" w:rsidR="001B06E0" w:rsidRPr="001B06E0" w:rsidRDefault="001B06E0" w:rsidP="001B06E0">
      <w:pPr>
        <w:shd w:val="clear" w:color="auto" w:fill="FFFFFF"/>
        <w:spacing w:after="0" w:line="240" w:lineRule="auto"/>
        <w:textAlignment w:val="baseline"/>
        <w:rPr>
          <w:rFonts w:ascii="Calibri" w:eastAsia="Times New Roman" w:hAnsi="Calibri" w:cs="Calibri"/>
          <w:color w:val="000000"/>
          <w:lang w:eastAsia="lv-LV"/>
        </w:rPr>
      </w:pPr>
      <w:r w:rsidRPr="001B06E0">
        <w:rPr>
          <w:rFonts w:ascii="Calibri" w:eastAsia="Times New Roman" w:hAnsi="Calibri" w:cs="Calibri"/>
          <w:color w:val="000000"/>
          <w:lang w:eastAsia="lv-LV"/>
        </w:rPr>
        <w:t> </w:t>
      </w:r>
    </w:p>
    <w:p w14:paraId="7888AA5B" w14:textId="77777777" w:rsidR="001B06E0" w:rsidRPr="001B06E0" w:rsidRDefault="001B06E0" w:rsidP="001B06E0">
      <w:pPr>
        <w:shd w:val="clear" w:color="auto" w:fill="FFFFFF"/>
        <w:spacing w:after="0" w:line="240" w:lineRule="auto"/>
        <w:textAlignment w:val="baseline"/>
        <w:rPr>
          <w:rFonts w:ascii="Calibri" w:eastAsia="Times New Roman" w:hAnsi="Calibri" w:cs="Calibri"/>
          <w:color w:val="000000"/>
          <w:lang w:eastAsia="lv-LV"/>
        </w:rPr>
      </w:pPr>
      <w:r w:rsidRPr="001B06E0">
        <w:rPr>
          <w:rFonts w:ascii="Calibri" w:eastAsia="Times New Roman" w:hAnsi="Calibri" w:cs="Calibri"/>
          <w:color w:val="000000"/>
          <w:lang w:eastAsia="lv-LV"/>
        </w:rPr>
        <w:t>Veiksmīgu vakaru vēlot,</w:t>
      </w:r>
    </w:p>
    <w:p w14:paraId="2DFC4F15" w14:textId="77777777" w:rsidR="001B06E0" w:rsidRPr="001B06E0" w:rsidRDefault="001B06E0" w:rsidP="001B06E0">
      <w:pPr>
        <w:shd w:val="clear" w:color="auto" w:fill="FFFFFF"/>
        <w:spacing w:after="0" w:line="240" w:lineRule="auto"/>
        <w:textAlignment w:val="baseline"/>
        <w:rPr>
          <w:rFonts w:ascii="Calibri" w:eastAsia="Times New Roman" w:hAnsi="Calibri" w:cs="Calibri"/>
          <w:color w:val="000000"/>
          <w:lang w:eastAsia="lv-LV"/>
        </w:rPr>
      </w:pPr>
      <w:r w:rsidRPr="001B06E0">
        <w:rPr>
          <w:rFonts w:ascii="Montserrat" w:eastAsia="Times New Roman" w:hAnsi="Montserrat" w:cs="Calibri"/>
          <w:b/>
          <w:bCs/>
          <w:color w:val="626366"/>
          <w:spacing w:val="-6"/>
          <w:sz w:val="20"/>
          <w:szCs w:val="20"/>
          <w:bdr w:val="none" w:sz="0" w:space="0" w:color="auto" w:frame="1"/>
          <w:lang w:eastAsia="lv-LV"/>
        </w:rPr>
        <w:t xml:space="preserve">Ieva </w:t>
      </w:r>
      <w:proofErr w:type="spellStart"/>
      <w:r w:rsidRPr="001B06E0">
        <w:rPr>
          <w:rFonts w:ascii="Montserrat" w:eastAsia="Times New Roman" w:hAnsi="Montserrat" w:cs="Calibri"/>
          <w:b/>
          <w:bCs/>
          <w:color w:val="626366"/>
          <w:spacing w:val="-6"/>
          <w:sz w:val="20"/>
          <w:szCs w:val="20"/>
          <w:bdr w:val="none" w:sz="0" w:space="0" w:color="auto" w:frame="1"/>
          <w:lang w:eastAsia="lv-LV"/>
        </w:rPr>
        <w:t>Alhasova</w:t>
      </w:r>
      <w:proofErr w:type="spellEnd"/>
    </w:p>
    <w:p w14:paraId="4372B35E" w14:textId="77777777" w:rsidR="001B06E0" w:rsidRPr="001B06E0" w:rsidRDefault="001B06E0" w:rsidP="001B06E0">
      <w:pPr>
        <w:shd w:val="clear" w:color="auto" w:fill="FFFFFF"/>
        <w:spacing w:after="0" w:line="240" w:lineRule="auto"/>
        <w:textAlignment w:val="baseline"/>
        <w:rPr>
          <w:rFonts w:ascii="Calibri" w:eastAsia="Times New Roman" w:hAnsi="Calibri" w:cs="Calibri"/>
          <w:color w:val="000000"/>
          <w:lang w:eastAsia="lv-LV"/>
        </w:rPr>
      </w:pPr>
      <w:r w:rsidRPr="001B06E0">
        <w:rPr>
          <w:rFonts w:ascii="Montserrat" w:eastAsia="Times New Roman" w:hAnsi="Montserrat" w:cs="Calibri"/>
          <w:b/>
          <w:bCs/>
          <w:color w:val="626366"/>
          <w:spacing w:val="-6"/>
          <w:sz w:val="20"/>
          <w:szCs w:val="20"/>
          <w:bdr w:val="none" w:sz="0" w:space="0" w:color="auto" w:frame="1"/>
          <w:lang w:eastAsia="lv-LV"/>
        </w:rPr>
        <w:t> </w:t>
      </w:r>
    </w:p>
    <w:p w14:paraId="2257F5B7" w14:textId="77777777" w:rsidR="001B06E0" w:rsidRPr="001B06E0" w:rsidRDefault="001B06E0" w:rsidP="001B06E0">
      <w:pPr>
        <w:shd w:val="clear" w:color="auto" w:fill="FFFFFF"/>
        <w:spacing w:after="0" w:line="240" w:lineRule="auto"/>
        <w:textAlignment w:val="baseline"/>
        <w:rPr>
          <w:rFonts w:ascii="Calibri" w:eastAsia="Times New Roman" w:hAnsi="Calibri" w:cs="Calibri"/>
          <w:color w:val="000000"/>
          <w:lang w:eastAsia="lv-LV"/>
        </w:rPr>
      </w:pPr>
      <w:r w:rsidRPr="001B06E0">
        <w:rPr>
          <w:rFonts w:ascii="Montserrat" w:eastAsia="Times New Roman" w:hAnsi="Montserrat" w:cs="Calibri"/>
          <w:color w:val="626366"/>
          <w:spacing w:val="-6"/>
          <w:sz w:val="20"/>
          <w:szCs w:val="20"/>
          <w:bdr w:val="none" w:sz="0" w:space="0" w:color="auto" w:frame="1"/>
          <w:lang w:eastAsia="lv-LV"/>
        </w:rPr>
        <w:t xml:space="preserve">Ekonomikas padomniece/ </w:t>
      </w:r>
      <w:proofErr w:type="spellStart"/>
      <w:r w:rsidRPr="001B06E0">
        <w:rPr>
          <w:rFonts w:ascii="Montserrat" w:eastAsia="Times New Roman" w:hAnsi="Montserrat" w:cs="Calibri"/>
          <w:color w:val="626366"/>
          <w:spacing w:val="-6"/>
          <w:sz w:val="20"/>
          <w:szCs w:val="20"/>
          <w:bdr w:val="none" w:sz="0" w:space="0" w:color="auto" w:frame="1"/>
          <w:lang w:eastAsia="lv-LV"/>
        </w:rPr>
        <w:t>Economic</w:t>
      </w:r>
      <w:proofErr w:type="spellEnd"/>
      <w:r w:rsidRPr="001B06E0">
        <w:rPr>
          <w:rFonts w:ascii="Montserrat" w:eastAsia="Times New Roman" w:hAnsi="Montserrat" w:cs="Calibri"/>
          <w:color w:val="626366"/>
          <w:spacing w:val="-6"/>
          <w:sz w:val="20"/>
          <w:szCs w:val="20"/>
          <w:bdr w:val="none" w:sz="0" w:space="0" w:color="auto" w:frame="1"/>
          <w:lang w:eastAsia="lv-LV"/>
        </w:rPr>
        <w:t xml:space="preserve"> </w:t>
      </w:r>
      <w:proofErr w:type="spellStart"/>
      <w:r w:rsidRPr="001B06E0">
        <w:rPr>
          <w:rFonts w:ascii="Montserrat" w:eastAsia="Times New Roman" w:hAnsi="Montserrat" w:cs="Calibri"/>
          <w:color w:val="626366"/>
          <w:spacing w:val="-6"/>
          <w:sz w:val="20"/>
          <w:szCs w:val="20"/>
          <w:bdr w:val="none" w:sz="0" w:space="0" w:color="auto" w:frame="1"/>
          <w:lang w:eastAsia="lv-LV"/>
        </w:rPr>
        <w:t>Advisor</w:t>
      </w:r>
      <w:proofErr w:type="spellEnd"/>
    </w:p>
    <w:p w14:paraId="237A3BC8" w14:textId="77777777" w:rsidR="001B06E0" w:rsidRPr="001B06E0" w:rsidRDefault="001B06E0" w:rsidP="001B06E0">
      <w:pPr>
        <w:shd w:val="clear" w:color="auto" w:fill="FFFFFF"/>
        <w:spacing w:after="0" w:line="240" w:lineRule="auto"/>
        <w:textAlignment w:val="baseline"/>
        <w:rPr>
          <w:rFonts w:ascii="Calibri" w:eastAsia="Times New Roman" w:hAnsi="Calibri" w:cs="Calibri"/>
          <w:color w:val="000000"/>
          <w:lang w:eastAsia="lv-LV"/>
        </w:rPr>
      </w:pPr>
      <w:r w:rsidRPr="001B06E0">
        <w:rPr>
          <w:rFonts w:ascii="Verdana" w:eastAsia="Times New Roman" w:hAnsi="Verdana" w:cs="Calibri"/>
          <w:color w:val="626366"/>
          <w:sz w:val="15"/>
          <w:szCs w:val="15"/>
          <w:bdr w:val="none" w:sz="0" w:space="0" w:color="auto" w:frame="1"/>
          <w:lang w:eastAsia="lv-LV"/>
        </w:rPr>
        <w:t>+371 26121155, </w:t>
      </w:r>
      <w:hyperlink r:id="rId4" w:history="1">
        <w:r w:rsidRPr="001B06E0">
          <w:rPr>
            <w:rFonts w:ascii="Verdana" w:eastAsia="Times New Roman" w:hAnsi="Verdana" w:cs="Calibri"/>
            <w:color w:val="0000FF"/>
            <w:sz w:val="15"/>
            <w:szCs w:val="15"/>
            <w:u w:val="single"/>
            <w:bdr w:val="none" w:sz="0" w:space="0" w:color="auto" w:frame="1"/>
            <w:lang w:eastAsia="lv-LV"/>
          </w:rPr>
          <w:t>ieva.alhasova@financelatvia.eu</w:t>
        </w:r>
      </w:hyperlink>
      <w:r w:rsidRPr="001B06E0">
        <w:rPr>
          <w:rFonts w:ascii="Verdana" w:eastAsia="Times New Roman" w:hAnsi="Verdana" w:cs="Calibri"/>
          <w:color w:val="626366"/>
          <w:sz w:val="15"/>
          <w:szCs w:val="15"/>
          <w:bdr w:val="none" w:sz="0" w:space="0" w:color="auto" w:frame="1"/>
          <w:lang w:eastAsia="lv-LV"/>
        </w:rPr>
        <w:t>, </w:t>
      </w:r>
      <w:hyperlink r:id="rId5" w:history="1">
        <w:r w:rsidRPr="001B06E0">
          <w:rPr>
            <w:rFonts w:ascii="Verdana" w:eastAsia="Times New Roman" w:hAnsi="Verdana" w:cs="Calibri"/>
            <w:color w:val="0000FF"/>
            <w:sz w:val="15"/>
            <w:szCs w:val="15"/>
            <w:u w:val="single"/>
            <w:bdr w:val="none" w:sz="0" w:space="0" w:color="auto" w:frame="1"/>
            <w:lang w:eastAsia="lv-LV"/>
          </w:rPr>
          <w:t>www.financelatvia.eu</w:t>
        </w:r>
      </w:hyperlink>
    </w:p>
    <w:p w14:paraId="23543A61" w14:textId="77777777" w:rsidR="001B06E0" w:rsidRPr="001B06E0" w:rsidRDefault="001B06E0" w:rsidP="001B06E0">
      <w:pPr>
        <w:shd w:val="clear" w:color="auto" w:fill="FFFFFF"/>
        <w:spacing w:after="0" w:line="240" w:lineRule="auto"/>
        <w:textAlignment w:val="baseline"/>
        <w:rPr>
          <w:rFonts w:ascii="Calibri" w:eastAsia="Times New Roman" w:hAnsi="Calibri" w:cs="Calibri"/>
          <w:color w:val="000000"/>
          <w:lang w:eastAsia="lv-LV"/>
        </w:rPr>
      </w:pPr>
      <w:r w:rsidRPr="001B06E0">
        <w:rPr>
          <w:noProof/>
        </w:rPr>
        <w:drawing>
          <wp:inline distT="0" distB="0" distL="0" distR="0" wp14:anchorId="33F670FA" wp14:editId="1058F7F9">
            <wp:extent cx="5943600" cy="9550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955040"/>
                    </a:xfrm>
                    <a:prstGeom prst="rect">
                      <a:avLst/>
                    </a:prstGeom>
                    <a:noFill/>
                    <a:ln>
                      <a:noFill/>
                    </a:ln>
                  </pic:spPr>
                </pic:pic>
              </a:graphicData>
            </a:graphic>
          </wp:inline>
        </w:drawing>
      </w:r>
    </w:p>
    <w:p w14:paraId="71506318" w14:textId="77777777" w:rsidR="005F4B73" w:rsidRDefault="005F4B73"/>
    <w:sectPr w:rsidR="005F4B73" w:rsidSect="001B06E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0002AFF" w:usb1="4000ACFF" w:usb2="00000001" w:usb3="00000000" w:csb0="000001FF" w:csb1="00000000"/>
  </w:font>
  <w:font w:name="Arial">
    <w:panose1 w:val="020B0604020202020204"/>
    <w:charset w:val="BA"/>
    <w:family w:val="swiss"/>
    <w:pitch w:val="variable"/>
    <w:sig w:usb0="E0002AFF" w:usb1="C0007843" w:usb2="00000009" w:usb3="00000000" w:csb0="000001FF" w:csb1="00000000"/>
  </w:font>
  <w:font w:name="Times New Roman">
    <w:panose1 w:val="02020603050405020304"/>
    <w:charset w:val="BA"/>
    <w:family w:val="roman"/>
    <w:pitch w:val="variable"/>
    <w:sig w:usb0="E0002AFF" w:usb1="C0007843" w:usb2="00000009" w:usb3="00000000" w:csb0="000001FF" w:csb1="00000000"/>
  </w:font>
  <w:font w:name="Segoe UI">
    <w:panose1 w:val="020B0502040204020203"/>
    <w:charset w:val="BA"/>
    <w:family w:val="swiss"/>
    <w:pitch w:val="variable"/>
    <w:sig w:usb0="E4002EFF" w:usb1="C000E47F" w:usb2="00000009" w:usb3="00000000" w:csb0="000001FF" w:csb1="00000000"/>
  </w:font>
  <w:font w:name="Montserrat">
    <w:altName w:val="Cambria"/>
    <w:panose1 w:val="00000000000000000000"/>
    <w:charset w:val="00"/>
    <w:family w:val="roman"/>
    <w:notTrueType/>
    <w:pitch w:val="default"/>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6E0"/>
    <w:rsid w:val="001B06E0"/>
    <w:rsid w:val="005F4B73"/>
    <w:rsid w:val="00C2357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F530A"/>
  <w15:chartTrackingRefBased/>
  <w15:docId w15:val="{CDCE4686-2BF6-4FA6-8DE9-B0AAB7C99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B06E0"/>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msonormal">
    <w:name w:val="x_msonormal"/>
    <w:basedOn w:val="Normal"/>
    <w:rsid w:val="001B06E0"/>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semiHidden/>
    <w:unhideWhenUsed/>
    <w:rsid w:val="001B06E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84321676">
      <w:bodyDiv w:val="1"/>
      <w:marLeft w:val="0"/>
      <w:marRight w:val="0"/>
      <w:marTop w:val="0"/>
      <w:marBottom w:val="0"/>
      <w:divBdr>
        <w:top w:val="none" w:sz="0" w:space="0" w:color="auto"/>
        <w:left w:val="none" w:sz="0" w:space="0" w:color="auto"/>
        <w:bottom w:val="none" w:sz="0" w:space="0" w:color="auto"/>
        <w:right w:val="none" w:sz="0" w:space="0" w:color="auto"/>
      </w:divBdr>
      <w:divsChild>
        <w:div w:id="91823787">
          <w:marLeft w:val="0"/>
          <w:marRight w:val="0"/>
          <w:marTop w:val="0"/>
          <w:marBottom w:val="0"/>
          <w:divBdr>
            <w:top w:val="none" w:sz="0" w:space="0" w:color="auto"/>
            <w:left w:val="none" w:sz="0" w:space="0" w:color="auto"/>
            <w:bottom w:val="none" w:sz="0" w:space="0" w:color="auto"/>
            <w:right w:val="none" w:sz="0" w:space="0" w:color="auto"/>
          </w:divBdr>
          <w:divsChild>
            <w:div w:id="799495284">
              <w:marLeft w:val="0"/>
              <w:marRight w:val="0"/>
              <w:marTop w:val="0"/>
              <w:marBottom w:val="0"/>
              <w:divBdr>
                <w:top w:val="none" w:sz="0" w:space="0" w:color="auto"/>
                <w:left w:val="none" w:sz="0" w:space="0" w:color="auto"/>
                <w:bottom w:val="none" w:sz="0" w:space="0" w:color="auto"/>
                <w:right w:val="none" w:sz="0" w:space="0" w:color="auto"/>
              </w:divBdr>
            </w:div>
          </w:divsChild>
        </w:div>
        <w:div w:id="1423448576">
          <w:marLeft w:val="0"/>
          <w:marRight w:val="0"/>
          <w:marTop w:val="0"/>
          <w:marBottom w:val="0"/>
          <w:divBdr>
            <w:top w:val="none" w:sz="0" w:space="0" w:color="auto"/>
            <w:left w:val="none" w:sz="0" w:space="0" w:color="auto"/>
            <w:bottom w:val="none" w:sz="0" w:space="0" w:color="auto"/>
            <w:right w:val="none" w:sz="0" w:space="0" w:color="auto"/>
          </w:divBdr>
          <w:divsChild>
            <w:div w:id="426192027">
              <w:marLeft w:val="0"/>
              <w:marRight w:val="0"/>
              <w:marTop w:val="0"/>
              <w:marBottom w:val="0"/>
              <w:divBdr>
                <w:top w:val="none" w:sz="0" w:space="0" w:color="auto"/>
                <w:left w:val="none" w:sz="0" w:space="0" w:color="auto"/>
                <w:bottom w:val="none" w:sz="0" w:space="0" w:color="auto"/>
                <w:right w:val="none" w:sz="0" w:space="0" w:color="auto"/>
              </w:divBdr>
            </w:div>
            <w:div w:id="19864430">
              <w:marLeft w:val="0"/>
              <w:marRight w:val="0"/>
              <w:marTop w:val="0"/>
              <w:marBottom w:val="0"/>
              <w:divBdr>
                <w:top w:val="none" w:sz="0" w:space="0" w:color="auto"/>
                <w:left w:val="none" w:sz="0" w:space="0" w:color="auto"/>
                <w:bottom w:val="none" w:sz="0" w:space="0" w:color="auto"/>
                <w:right w:val="none" w:sz="0" w:space="0" w:color="auto"/>
              </w:divBdr>
              <w:divsChild>
                <w:div w:id="999190012">
                  <w:marLeft w:val="0"/>
                  <w:marRight w:val="0"/>
                  <w:marTop w:val="0"/>
                  <w:marBottom w:val="0"/>
                  <w:divBdr>
                    <w:top w:val="none" w:sz="0" w:space="0" w:color="auto"/>
                    <w:left w:val="none" w:sz="0" w:space="0" w:color="auto"/>
                    <w:bottom w:val="none" w:sz="0" w:space="0" w:color="auto"/>
                    <w:right w:val="none" w:sz="0" w:space="0" w:color="auto"/>
                  </w:divBdr>
                  <w:divsChild>
                    <w:div w:id="97984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www.financelatvia.eu/" TargetMode="External"/><Relationship Id="rId4" Type="http://schemas.openxmlformats.org/officeDocument/2006/relationships/hyperlink" Target="mailto:ieva.alhasova@financelatvi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2035</Words>
  <Characters>1161</Characters>
  <Application>Microsoft Office Word</Application>
  <DocSecurity>0</DocSecurity>
  <Lines>9</Lines>
  <Paragraphs>6</Paragraphs>
  <ScaleCrop>false</ScaleCrop>
  <Company/>
  <LinksUpToDate>false</LinksUpToDate>
  <CharactersWithSpaces>3190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Priedīte</dc:creator>
  <cp:keywords/>
  <dc:description/>
  <cp:lastModifiedBy>Kristīne Priedīte</cp:lastModifiedBy>
  <cp:revision>1</cp:revision>
  <dcterms:created xsi:type="dcterms:W3CDTF">2020-12-11T06:06:00Z</dcterms:created>
  <dcterms:modified xsi:type="dcterms:W3CDTF">2020-12-11T06:07:00Z</dcterms:modified>
</cp:coreProperties>
</file>