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26-TA-324: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18. jūnija noteikumos Nr. 374 "Eiropas Savienības Atveseļošanas un noturības mehānisma plāna 3.1. reformu un investīciju virziena "Reģionālā politika" 3.1.2.r. reformas "Sociālo un nodarbinātības pakalpojumu pieejamība minimālo ienākumu reformas atbalstam" 3.1.2.2.i. investīcijas "Prognozēšanas rīka izstrāde sociālās apdrošināšanas sistēmas ilgtermiņa prognozēm, sistēmas ilgtermiņa stabilitātes izvērtēšanai un nodrošināšanai"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(24.12.2025.)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11.03.2026. 18:07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nodrošināt Eiropas Savienības Atveseļošanas un noturības mehānisma plāna 3.1.2.2.i. investīcijas "Prognozēšanas rīka izstrāde sociālās apdrošināšanas sistēmas ilgtermiņa prognozēm, sistēmas ilgtermiņa stabilitātes izvērtēšanai un nodrošināšanai" 120. atskaites punkta "Prognozēšanas rīka izstrāde" izpildi ne vēlāk kā līdz 2026. gada 30. jūnijam, tādējādi veicot Latvijas Atveseļošanas un noturības mehānisma plānā noteikto prasību atbilstošu izpildi Atveseļošanas un noturības mehānisma finansējuma saņemšanai no Eiropas Komisijas.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norādi "tādējādi veicot Latvijas Atveseļošanas un noturības mehānisma plānā noteikto prasību atbilstošu izpildi Atveseļošanas un noturības mehānisma finansējuma saņemšanai no Eiropas Komisijas", ņemot vērā, ka tā ir deklaratīva. Tā vietā ierosinām nepieciešamības gadījumā atsaukties uz Ministru kabineta 2024. gada 18. jūnija noteikumu Nr. 374 "Eiropas Savienības Atveseļošanas un noturības mehānisma plāna 3.1. reformu un investīciju virziena "Reģionālā politika" 3.1.2.r. reformas "Sociālo un nodarbinātības pakalpojumu pieejamība minimālo ienākumu reformas atbalstam" 3.1.2.2.i. investīcijas "Prognozēšanas rīka izstrāde sociālās apdrošināšanas sistēmas ilgtermiņa prognozēm, sistēmas ilgtermiņa stabilitātes izvērtēšanai un nodrošināšanai" īstenošanas noteikumi" (turpmāk - Noteikumi) 27.2.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saglabāta, ņemot vērā panākto vienošanos starp Finanšu ministriju – koordinējošo iestādi un Tieslietu ministriju par šī punkta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Labklājības ministrija nodrošinās Eiropas Savienības Atveseļošanas un noturības mehānisma plāna 3.1.2.2.i. investīcijas "Prognozēšanas rīka izstrāde sociālās apdrošināšanas sistēmas ilgtermiņa prognozēm, sistēmas ilgtermiņa stabilitātes izvērtēšanai un nodrošināšanai" 120. atskaites punkta "Prognozēšanas rīka izstrāde" izpildi ne vēlāk kā līdz 2026. gada 30. jūnijam, tādējādi veicot Latvijas Atveseļošanas un noturības mehānisma plānā noteikto prasību atbilstošu izpildi Atveseļošanas un noturības mehānisma finansējuma saņemšanai no Eiropas Komisijas.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nodrošināt Eiropas Savienības Atveseļošanas un noturības mehānisma plāna 3.1.2.2.i. investīcijas "Prognozēšanas rīka izstrāde sociālās apdrošināšanas sistēmas ilgtermiņa prognozēm, sistēmas ilgtermiņa stabilitātes izvērtēšanai un nodrošināšanai" 120. atskaites punkta "Prognozēšanas rīka izstrāde" izpildi ne vēlāk kā līdz 2026. gada 30. jūnijam, tādējādi veicot Latvijas Atveseļošanas un noturības mehānisma plānā noteikto prasību atbilstošu izpildi Atveseļošanas un noturības mehānisma finansējuma saņemšanai no Eiropas Komisijas.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lēmuma projekta 3. punktā minētais uzdevums (proti, attiecīgā atskaites punkta izpildes termiņš - 2026. gada 30. jūnijs) neatbilst Noteikumu 6.3. apakšpunktā minētajam regulējumam (atskaites punkta termiņam - 2026. gada 31. martam), tādēļ lūdzam izvērtēt un attiecīgi svītrot vai precizēt lēmuma projekta 3. punktu (piemēram, pieņemot zināšanai, ka izpilde tiks nodrošināta noteiktajā termiņā) vai precizēt noteikumu projektu. Skaidrojam, ka iekšējiem tiesību aktiem jāatbilst ārējiem normatīvajiem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3. punktā ietvertais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Labklājības ministrija nodrošinās Eiropas Savienības Atveseļošanas un noturības mehānisma plāna 3.1.2.2.i. investīcijas "Prognozēšanas rīka izstrāde sociālās apdrošināšanas sistēmas ilgtermiņa prognozēm, sistēmas ilgtermiņa stabilitātes izvērtēšanai un nodrošināšanai" 120. atskaites punkta "Prognozēšanas rīka izstrāde" izpildi ne vēlāk kā līdz 2026. gada 30. jūnijam, tādējādi veicot Latvijas Atveseļošanas un noturības mehānisma plānā noteikto prasību atbilstošu izpildi Atveseļošanas un noturības mehānisma finansējuma saņemšanai no Eiropas Komisijas.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20.02.2026. 10:26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sadaļas apakšsadaļas "Problēmas apraksts" 2. punktā minēts, ka </w:t>
            </w:r>
            <w:r w:rsidR="00000000" w:rsidRPr="00000000" w:rsidDel="00000000">
              <w:rPr>
                <w:i w:val="1"/>
                <w:rtl w:val="0"/>
              </w:rPr>
              <w:t xml:space="preserve">"Vienlaikus gan jāatzīmē, ka šobrīd risks nesasniegt atskaites punktu Nr. 120 noteiktajā termiņā ir zems"</w:t>
            </w:r>
            <w:r w:rsidR="00000000" w:rsidRPr="00000000" w:rsidDel="00000000">
              <w:rPr>
                <w:rtl w:val="0"/>
              </w:rPr>
              <w:t xml:space="preserve">, ar to saprotot šobrīd noteikumu Nr. 374 6.3. apakšpunktā noteikto 2026. gada 31. marta termiņu. Ņemot vērā, ka minētais nonāk pretrunā ar to, ka plānots pagarināt 120. atskaites punkta termiņu līdz 2026. gada 30. jūnijam, tostarp ar anotācijas 1.6. sadaļā sniegto skaidrojumu, lūdzam precizēt anotācijas 1.3. sadaļas apakšsadaļas "Problēmas apraksts"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1.3. sadaļa, svītrojot iebildumā norādīto informāciju, savukārt 1.6. sadaļa papildināta, norādot, ka informācija par atskaites punkta Nr. 120 izpildes kavēšanos ir iekļauta KPVIS pie attiecīgā atskaites punkta, sniedzot ziņu MK pusgada ziņojumam. Papildus anotācijas 1.6. sadaļa papildināta ar aktuālāko projekta progresa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Eiropas Savienības Atveseļošanas un noturības mehānisma 3.1.2.2.i. investīcijas "Prognozēšanas rīka izstrāde sociālās apdrošināšanas sistēmas ilgtermiņa prognozēm, sistēmas ilgtermiņa stabilitātes izvērtēšanai un nodrošināšanai" 120. atskaites punkts "Prognozēšanas rīka izstrāde" tiks izpildīts ne vēlāk kā līdz 2026.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sēdes protokollēmuma projekta 3. punkts paredz un anotācijas 1.6. sadaļā skaidrots, ka Eiropas Savienības Atveseļošanas un noturības mehānisma plāna 120. atskaites punkts tiks izpildīts līdz 2026. gada 30. jūnijam, savukārt Atveseļošanas un noturības mehānisma Darbības kārtībā, par kuru vienojas Eiropas Komisija un Latvija, saglabāts 2026. gada 31. marta termiņš, lūdzam Ministru kabineta sēdes protokollēmuma projektā svītrot 3. punktu, un tā vietā papildināt protokollēmuma projektu ar uzdevumu Labklājības ministrijai </w:t>
            </w:r>
            <w:r w:rsidR="00000000" w:rsidRPr="00000000" w:rsidDel="00000000">
              <w:rPr>
                <w:i w:val="1"/>
                <w:rtl w:val="0"/>
              </w:rPr>
              <w:t xml:space="preserve">nodrošināt kavētā Eiropas Savienības Atveseļošanas un noturības mehānisma plāna 3.1.2.2.i. investīcijas "Prognozēšanas rīka izstrāde sociālās apdrošināšanas sistēmas ilgtermiņa prognozēm, sistēmas ilgtermiņa stabilitātes izvērtēšanai un nodrošināšanai" 120. atskaites punkta "Prognozēšanas rīka izstrāde" izpildi ne vēlāk kā līdz 2026. gada 30. jūnijam, tādējādi nodrošinot Latvijas Atveseļošanas un noturības mehānisma plānā noteikto prasību atbilstošu izpildi Atveseļošanas un noturības mehānisma finansējuma saņemšanai no Eiropas Komisijas.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protokollēmuma 3. punkts, uzliekot Labklājības ministrijai kā nozares ministrijai uzdevumu nodrošināt atskaites punkta Nr. 120 izpildi līdz 2026. gada 30. jūnijam. Savukārt informācija par atskaites punkta Nr. 120 izpildes kavēšanos un aktuālo projekta progresu sniegta anotācijas 1.6. sadaļā. Skat. izziņas 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Labklājības ministrija nodrošinās Eiropas Savienības Atveseļošanas un noturības mehānisma plāna 3.1.2.2.i. investīcijas "Prognozēšanas rīka izstrāde sociālās apdrošināšanas sistēmas ilgtermiņa prognozēm, sistēmas ilgtermiņa stabilitātes izvērtēšanai un nodrošināšanai" 120. atskaites punkta "Prognozēšanas rīka izstrāde" izpildi ne vēlāk kā līdz 2026. gada 30. jūnijam, tādējādi veicot Latvijas Atveseļošanas un noturības mehānisma plānā noteikto prasību atbilstošu izpildi Atveseļošanas un noturības mehānisma finansējuma saņemšanai no Eiropas Komisijas.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26-TA-324</w:t>
    </w:r>
    <w:r>
      <w:br/>
    </w:r>
    <w:r w:rsidR="00000000" w:rsidRPr="00000000" w:rsidDel="00000000">
      <w:rPr>
        <w:rtl w:val="0"/>
      </w:rPr>
      <w:t xml:space="preserve">27.03.2026. 14.45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26-TA-324</w:t>
    </w:r>
    <w:r>
      <w:br/>
    </w:r>
    <w:r w:rsidR="00000000" w:rsidRPr="00000000" w:rsidDel="00000000">
      <w:rPr>
        <w:rtl w:val="0"/>
      </w:rPr>
      <w:t xml:space="preserve">27.03.2026. 14.45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Izziņa_26-TA-324.docx</dc:title>
</cp:coreProperties>
</file>

<file path=docProps/custom.xml><?xml version="1.0" encoding="utf-8"?>
<Properties xmlns="http://schemas.openxmlformats.org/officeDocument/2006/custom-properties" xmlns:vt="http://schemas.openxmlformats.org/officeDocument/2006/docPropsVTypes"/>
</file>