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Radošo personu statusa un profesionālo radošo organizāciju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Radošo personu statusa un profesionālo radošo organizāciju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neatbalsta grozījumu virzību Radošo personu statusa un profesionālo radošo organizāciju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atbalsta stipendiju pensijas vecumu sasniegušajām radošajām personām sadzīves apstākļu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kontrole iebilst nevienlīdzīgai atbalsta pasākumu sistēmai pensijas vecumu sasniegušajām radošajām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Radošo personu statusa un profesionālo radošo organizāciju likumā ir paredzēta Radošo personu atbalsta pasākumu programma, kuras ietvaros tiek sniegtas atbalsta stipendijas dažādām radošo personu grupām, tajā skaitā pensijas vecumu sasniegušajām radošajām personām sadzīves apstākļu nodrošināšanai (īslaicīgai daļējai ārstniecības izmaksu un komunālo maksājumu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pārbaudot piešķirtā valsts budžeta finansējuma izlietojumu šim mērķim finanšu revīzijās par Kultūras ministrijas 2018., 2019. un 2020.gada pārskatiem, ir norādījusi uz nepilnībām un nevienlīdzību ienākumu vērtēšanā starp dažādu veidu atbalsta stipendiju pretendentiem. Nevienlīdzīgā pieeja saistīta ar to, ka, lai kvalificētos atbalsta stipendijai, pensijas vecumu sasniegušām radošajām personām ienākumi netiek vērtēti, bet pārējām radošajām personām to atbalsta saņemšanai tiek vērtēti ienākumi, un ir noteikts apmērs – 75% no minimālās darba algas – , kuru pārsniedzot atbalstu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sniegusi ieteikumus, kas ir saistīti ar grozījumu veikšanu Radošo personu statusa un profesionālo radošo organizāciju likumā, lai Radošo personu atbalsta pasākumu programmas ietvaros nodrošinātu vienlīdzīgu kritēriju piemērošanu, kā arī noteiktu, kuri radošo personu ienākumi tiek vērtēti, lai kvalificētos Radošo personu atbalsta pasākumu programmas atbalstam. Finanšu revīzijās tika konstatēts, ka personas, kas pretendē uz atbalsta stipendiju, līdzās vecuma pensijai un darba samaksai, gūst arī tādus ienākumus kā dividendes, ienākumus no privātajos pensiju fondos veikto iemaksu ieguldījumiem, dažādus ar nodokli apliekamos ienākumus (piemēram, autoratlīdzības, uzņēmuma līgumi u.c.) un ar nodokli neapliekamos ienākumus (piemēram, sava īpašuma, mantas pārdošana), dažādus pabalstus u.c. Līdz ar to ir nepieciešams noteikt, kādi ienākumu avoti 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šos grozījumus Radošo personu statusa un profesionālo radošo organizāciju likumā, Kultūras ministrija kā pamatojumu norāda arī Valsts kontroles sniegtos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Radošo personu statusa un profesionālo radošo organizāciju likumā (15.panta otrās daļas 4.punktā) paredz, ka pensijas vecuma sasniegušajām radošajām personām ienākumi tiks vērtēti šādā kārtībā: “</w:t>
            </w:r>
            <w:r w:rsidR="00000000" w:rsidRPr="00000000" w:rsidDel="00000000">
              <w:rPr>
                <w:i w:val="1"/>
                <w:rtl w:val="0"/>
              </w:rPr>
              <w:t xml:space="preserve">triju kalendāra mēnešu laikā pirms atbalsta stipendijas pieprasījuma iesniegšanas vidēji katrā mēnesī nepārsniedz 2021.gadā aprēķināto mājsaimniecību relatīvo izdevumu budžetu viena pensionāra mājsaimniecībai Rīgā vairāk kā divas reizes</w:t>
            </w:r>
            <w:r w:rsidR="00000000" w:rsidRPr="00000000" w:rsidDel="00000000">
              <w:rPr>
                <w:rtl w:val="0"/>
              </w:rPr>
              <w:t xml:space="preserve">” jeb atbilstoši likumprojekta anotācijā norādītājam tie ir 834,42 </w:t>
            </w:r>
            <w:r w:rsidR="00000000" w:rsidRPr="00000000" w:rsidDel="00000000">
              <w:rPr>
                <w:i w:val="1"/>
                <w:rtl w:val="0"/>
              </w:rPr>
              <w:t xml:space="preserve">euro </w:t>
            </w:r>
            <w:r w:rsidR="00000000" w:rsidRPr="00000000" w:rsidDel="00000000">
              <w:rPr>
                <w:rtl w:val="0"/>
              </w:rPr>
              <w:t xml:space="preserve">mēnesī. Likumprojekta anotācijā nav norādīts pamatojums šāda ienākumu limita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uzmanību, ka pārējām radošajām personām, lai kvalificētos atbalsta stipendijai šīs programmas ietvaros, ienākumi nevar pārsniegt 75% no minimālās mēnešalgas. 2022.gadā tie ir 375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kontrole norāda, ka arī tagad ar grozījumiem tiek noteiktas atšķirīgas prasības radošo personu ienākumu vērtēšanā, kas, lai arī nedaudz mazina nevienlīdzību, tomēr ir nepietiekami un neveicina Valsts kontroles sniegto ieteikumu ieviešanu pēc būtības. Turklāt ne likumprojektā, ne likumprojekta anotācijā arvien nav sniegta informācija par to, kādi radošo personu ienākumi 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uzmanību uz spēkā esošā likuma normu par radošo personu ienākumu vērtēšanu triju kalendāra mēnešu laikā pirms atbalsta stipendijas pieprasījuma iesniegšanas, kas neļauj gūt priekšstatu par radošās personas faktiskajiem ienākumiem ilgākā laika periodā (piemēram, kalendārā gada ietvaros), lai gūtu patiesāku informāciju par radošās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norāda arī uz nevienlīdzību atbalsta stipendijas apmēra pamatojumā. Pastāvošā kārtība, ka stipendija sadzīves apstākļu nodrošināšanai līdz noteiktajam limitam tiek piešķirta, balstoties uz komunālo izdevumu attaisnojuma dokumentiem, kompensējamām izdevumu pozīcijām nenosakot nekādus limitus, liecina par principu, ka pieticīgākie saņem mazāk, bet tie, kam lielāki mājokļi, – vairāk, kas arī vērtējams kā netaisnīgs.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stipendija pensijas vecumu sasniegušām radošajām personām sadzīves apstākļu nodrošināšanai pēc būtības ir sociālais pabalsts. Tāpēc tā vērtējama kontekstā ar valsts kopējo sociālās palīdzības sistēmu. Valstī pastāv dažādi valsts un pašvaldību sociālā atbalsta veidi, uz kuriem personas var pretendēt, ņemot vērā to ienākumu apmēru. Piemēram, atlaides nekustamā īpašuma nodokļa samaksai, pašvaldību nodrošinātais mājokļa pabalsts un pabalsts veselības aprūpes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pensijas vecumu sasniegušo radošo personu gadījumā plānotais ienākumu limits 834,42 </w:t>
            </w:r>
            <w:r w:rsidR="00000000" w:rsidRPr="00000000" w:rsidDel="00000000">
              <w:rPr>
                <w:i w:val="1"/>
                <w:rtl w:val="0"/>
              </w:rPr>
              <w:t xml:space="preserve">euro</w:t>
            </w:r>
            <w:r w:rsidR="00000000" w:rsidRPr="00000000" w:rsidDel="00000000">
              <w:rPr>
                <w:rtl w:val="0"/>
              </w:rPr>
              <w:t xml:space="preserve"> būtiski pārsniedz noteiktos limitus iepriekš minēto atbalstu piešķiršanai, tādējādi radot nevienlīdzīgu un netaisnīgu sistēmu pret pārējām pensijas vecuma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Valsts kultūrkapitāla fonda atbalsts sadzīves apstākļu nodrošināšanai neiekļaujas vienotajā sistēmā un nenodrošina vienlīdzīgu attieksmi pret pārējiem pensionāriem, kuru ienākumi ir pat būtiski zemāki par likumprojektā paredzēto, bet kuriem ir tiesības pretendēt tikai uz valsts un/vai pašvaldības nodrošināto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sociālās apdrošināšanas aģentūras statistiskas datiem vidējā pensija Latvijā 2021.gada jūnijā bija 411,44 </w:t>
            </w:r>
            <w:r w:rsidR="00000000" w:rsidRPr="00000000" w:rsidDel="00000000">
              <w:rPr>
                <w:i w:val="1"/>
                <w:rtl w:val="0"/>
              </w:rPr>
              <w:t xml:space="preserve">euro</w:t>
            </w:r>
            <w:r w:rsidR="00000000" w:rsidRPr="00000000" w:rsidDel="00000000">
              <w:rPr>
                <w:rtl w:val="0"/>
              </w:rPr>
              <w:t xml:space="preserve">, Rīgā 453,72 </w:t>
            </w:r>
            <w:r w:rsidR="00000000" w:rsidRPr="00000000" w:rsidDel="00000000">
              <w:rPr>
                <w:i w:val="1"/>
                <w:rtl w:val="0"/>
              </w:rPr>
              <w:t xml:space="preserve">euro </w:t>
            </w:r>
            <w:r w:rsidR="00000000" w:rsidRPr="00000000" w:rsidDel="00000000">
              <w:rPr>
                <w:rtl w:val="0"/>
              </w:rPr>
              <w:t xml:space="preserve">(Vecuma pensiju saņēmēju skaits un pensijas vidējais piešķirtais apmērs - Datu kopas - Latvijas Atvērto datu portāls (data.gov.lv).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ieskatā, sniedzot papildu atbalstu pensijas vecumu sasniegušajām radošajām personām ārstniecības izmaksu un komunālo maksājumu segšanai, valstī tiek radīta dubulta sociālā atbalsta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Kultūras ministriju sadarbībā ar Labklājības ministriju kā atbildīgo iestādi par valsts politikas izstrādi valsts sociālo pabalstu jomā veikt visaptverošu Radošo personu atbalsta pasākumu programmas izvērtēšanu par atbalsta stipendiju sniegšanu pensijas vecumu sasniegušajām radošajām personām sadzīves apstākļu nodrošināšanai (īslaicīgai daļējai ārstniecības izmaksu un komunālo maksājumu segšanai), salāgojot to ar kopējo valsts politiku sociālo pabalstu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atbalsta stipendiju pašnodarbinātām radošajām personām, kuru valsts sociālās apdrošināšanas obligāto iemaksu objekts gadā ir mazāks par 12 Ministru kabineta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kontrole iebilst nevienlīdzīgai atbalsta pasākumu sistēmai pašnodarbinātām radošajām personām par minimālo valsts sociālās apdrošināšanas obligāto iemaksu veikšanu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Radošo personu statusa un profesionālo radošo organizāciju likumā paredz jaunu atbalsta stipendijas veidu, tas ir, pašnodarbinātām radošajām personām, kuru valsts sociālās apdrošināšanas obligāto iemaksu objekts gadā ir mazāks par 12 Ministru kabineta noteiktajām minimālajām mēneša darba algām. Grozījumos ir paredzēts, ka Valsts kultūrkapitāla fonds katru gadu līdz 23.jūnijam valsts sociālās apdrošināšanas speciālajā budžetā veic Valsts sociālās apdrošināšanas aģentūras aprēķinātās minimālās valsts sociālās apdrošināšanas obligātās iemaksas par iepriekš minētajām personām. Vēršam uzmanību, ka likumprojekta anotācijā nav sniegta informācija par nepieciešamo valsts budžeta finansējuma apjomu, lai īstenotu šo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nepieciešamību Radošo personu statusa un profesionālo radošo organizāciju likumā Kultūras ministrija pamato ar 27.11.2020. pieņemto likumu “Grozījumi likumā “Par valsts sociālo apdrošināšanu””, ar kuru likums papildināts ar 20.4 pantu, kura vienpadsmitajā daļā noteikts, ka pašnodarbinātais, kurš ieguvis radošās personas statusu atbilstoši Radošo personu statusa un profesionālo radošo organizāciju likuma 12.pantam un kura obligāto iemaksu objekts gadā ir mazāks par 12 Ministru kabineta noteiktajām minimālajām mēneša darba algām, minimālo obligāto iemaksu veikšanai ir tiesīgs lūgt finanšu atbalstu Valsts kultūrkapitāla fonda Radošo personu atbalsta pasākumu programmā, un par šīm personām Valsts kultūrkapitāla fonds veic minimālās obligātās iemaksas valsts sociālās apdrošināšanas speciālajā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“Par valsts sociālo apdrošināšanu” ir izdalīta tikai šo pašnodarbināto radošo personu grupa, par kuru minimālās obligātās iemaksas valsts sociālās apdrošināšanas speciālajā budžetā veic, izmantojot valsts budžeta līdzekļus. Valsts kontroles ieskatā šādi izveidotā sistēma nav vienlīdzīga pret pārējām pašnodarbinātām personām, kurām minimālās obligātās iemaksas ir jāveic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Kultūras ministriju sadarbībā ar Labklājības ministriju, kas ir atbildīga par valsts politikas izstrādi sociālās apdrošināšanas jomā, veikt izvērtējumu par to, cik vienlīdzīgi un taisnīgi no valsts budžeta līdzekļiem ir veikt minimālās obligātās iemaksas valsts sociālās apdrošināšanas speciālajā budžetā atsevišķai pašnodarbināto radošo personu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šāds atbalsts ir samērīgs, ir jānosaka arī kritēriji šī atbalsta saņemšanai, nosakot to kā izņēmumu gadījumu noteiktās situācijās, lai nesasniegtu pretēju efektu, ka radošās personas nav ieinteresētas piedalīties valsts sociālās apdrošināšanas sistēmā un veikt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šāda veida atbalstus radošajām personām, ir jāņem vērā Latvijas Republikas Satversme, kas nosaka, ka visi cilvēki Latvijā ir vienlīdzīgi likuma priekšā. Valsts kontroles ieskatā pašnodarbināto un pensijas vecumu sasniegušo personu atbalsta regulējuma satversmības riski nav pienācīgi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6.pantā ietvertais Likuma 15.panta otrās daļas 4.punkts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ienākumi triju kalendāra mēnešu laikā pirms atbalsta stipendijas pieprasījuma iesniegšanas vidēji katrā mēnesī nesasniedz 75 procentus no valstī noteiktās minimālās darba algas apmēra. Šis noteikums neattiecas uz personām, kuras iesniedz pieteikumu par šā panta pirmās daļas 2. punktā minētās atbalsta stipendijas saņemšanu. Uz šā likuma 15. panta pirmās daļas 3. punktā noteiktās atbalsta stipendijas saņemšanu var pieteikties personas, kuru vecuma pensija un ar iedzīvotāju ienākuma nodokli apliekamie ienākumi divpadsmit kalendāra mēnešu laikā pirms atbalsta stipendijas pieprasījuma iesniegšanas vidēji katrā mēnesī kopā nepārsniedz iepriekšēja kalendārā gada vidējo vecuma pensiju Latvijā vairāk kā divas reizes. Šis noteikums neattiecas uz personām, kas saņem šā panta pirmās daļas 4. punktā minēto atbalsta stipendiju;"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skaidro, ka Likumprojekts papildina Radošo personu statusa un profesionālo radošo organizāciju likuma (turpmāk – Likums) 17.pantu ar jaunu piekto daļu, kurā noteikts, ka atbalsta stipendijas apmērs radošajām personām pensijas vecumā nevar pārsniegt triju minimālo mēnešalgu apmēru, tādējādi būtiski samazinot atzinumā identificēto risku, ka lielāku atbalstu saņem personas, kuru izdevumi ir lielāki. Papildus vēršam uzmanību, ka jau šobrīd šāds ierobežojums ir noteikts Radošo personu atbalsta pasākumu programmas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saskaņā ar Likumu radošajām personām piešķirtais atbalsts nevar tikt uzskatīts sociālo pabalstu, jo atšķirībā no pabalstiem, Valsts sociālo pabalstu likuma izpratnē, ar kuru noteikts, ka pabalsts ir valsts atbalsts naudas izmaksu veidā, kuru saņem pie noteiktām iedzīvotāju grupām piederīgas personas situācijās, kad ir nepieciešami papildu izdevumi vai kad šīs personas nespēj gūt ienākumus, Radošo personu atbalsta pasākumu programmas ietvaros piešķirto stipendiju mērķis ir veicināt radošo personu darbības turpināšanu, tādējādi mazinot riskus, ka radošā persona nespēj gūt pietiekamus ienākumus cilvēka cienīgas dzīves nodrošināšanai. Līdz ar to arī radošajām personām, kas ir sasniegušas pensijas vecumu, sniegtais atbalsts nedublē valstī esošo sociālā atbalsta sistēmu, jo tam ir cits mērķis.  Vienlaikus šīm personām sniegtais atbalsts daļēji kompensē nevienlīdzīgo radošo personu vecuma pensijas aprēķina metodiku, proti, apstākli, ka radošais darbs, kas nav veikts uz darba līguma pamata, netiek ieskaitīts šo personu darba stāžā, līdz ar to radošajām personām nereti ir zemākas vecuma pensijas nekā citiem vecuma pensijas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ka Likumprojektā paredzētais radošo personu atbalsta programmas pasākums – sniegt atbalstu pašnodarbinātām radošām personām, kuru valsts sociālās apdrošināšanas obligāto iemaksu objekts gadā ir mazāks par 12 Ministru kabineta noteiktajām minimālajām mēneša darba algām, veicot par šīm personām iemaksas valsts sociālās apdrošināšanas speciālajā budžetā par valsts budžeta līdzekļiem – nav vienlīdzīgs attiecībā pret pārējām pašnodarbinātām personām, kurām minimālās obligātās iemaksas ir jāveic no pašu līdzekļiem. Kultūras ministrija vērš uzmanību uz to, ka minēto atbalsta pasākumu paredz likuma “Par valsts sociālo apdrošināšanu” 20.4 panta vienpadsmitā daļa, nosakot, ka pašnodarbinātais, kurš ieguvis radošās personas statusu atbilstoši Likuma 12.pantam un kura obligāto iemaksu objekts gadā ir mazāks par 12 Ministru kabineta noteiktajām minimālajām mēneša darba algām, minimālo obligāto iemaksu veikšanai ir tiesīgs lūgt finanšu atbalstu Valsts kultūrkapitāla fonda Radošo personu atbalsta pasākumu programmā, un ka Valsts kultūrkapitāla fonds minimālās obligātās iemaksas par pašnodarbināto veic valsts sociālās apdrošināšanas speciālajā budžetā. Savukārt Likumprojekts pēc būtības tikai nosaka kārtību, kādā likumā “Par valsts sociālo apdrošināšanu” paredzētais atbalsts tiek sniegts. Kultūras ministrija norāda, ka gan likums “Par valsts sociālo apdrošināšanu”, gan Likumprojekts paredz skaidrus kritērijus šī atbalsta saņemšanai, nosakot, ka, lai saņemtu šo atbalstu, personai ir jāatbilst Likuma 12.panta prasībām un tās obligāto iemaksu objektam gadā ir jābūt mazākam par 12 Ministru kabineta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Labklājības ministrija, kas ir atbildīga par valsts politikas izstrādi sociālās apdrošināšanas jomā, likumprojektu ir saskaņojusi bez iebildumiem vai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Radošo personu statusa un profesionālo radošo organizāciju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panta redakcijas nav saprotama radošās personas statusa apliecināšana, ņemot vērā, ka profesionālās radošās organizācijas un profesionālā radošo organizāciju apvienība izsniedz dažādus statusu apliecinošus dokumentus. Piemēram, nav saprotams, kāpēc profesionālā radošā organizācija arī nevar izsniegt lēmumu par radošās personas statusa apliecināšanu, bet to var izdarīt tikai profesionālā radošo organizāciju apvienība, lai gan Radošo personu statusa un profesionālo radošo organizāciju likuma 8. panta pirmās daļas 4. punkts paredz deleģēt šāda lēmuma pieņemšanu arī profesionālajai radošajai organizācijai. Ievērojot minēto, lūdzam izvērtēt statusu apliecinošo dokumentu izsniegšanu, kā arī, vai šie dokumenti pēc būtības atšķursies, ja tos izsniegs profesionālā radošā organizācija vai profesionālā radošo organizāciju apvienība un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izziņas par biedra statusu profesionālajā radošajā organizācijā, gan lēmuma par radošās personas statusa piešķiršanu mērķis ir apliecināt to, ka konkrētajai personai ir radošas personas statuss. Divi atšķirīgi statusu apliecinoši dokumenti ir nepieciešami, jo ir divi atšķirīgi veidi, kā persona var iegūt radošas personas statusu. Ja persona ir ieguvusi radošās personas statusu Likuma 12.panta pirmajā daļā noteiktajā kārtībā, proti, ir profesionālās radošās organizācijas biedrs, tās statusu ar izziņu var apliecināt tā profesionālā radošā organizācija, kuras biedrs šī persona ir. Ja persona ir ieguvusi radošās personas statusu Likuma 12.panta otrajā daļā noteiktajā kārtībā, šīs personas statusu apliecina pieņemtais lēmums par statusa piešķiršanu, kuru var pieņemt tikai tā organizācija, kurai šis uzdevums deleģēts atbilstoši Likuma 8.panta pirmās daļas 4.punktā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panta daļas pirmais teikums nedublē šā paša panta pirmo daļu, jo nav saprotams, vai tās būs divas atšķirīgas izziņas, ko izsniegs profesionālā radošā organizācija un profesionālā radošo organizāciju apvienība.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precizēta Likumprojekta 6.pantā ietvertā Likuma 15.panta otrās daļas 2.punkta pēdējā teikuma redakcija, nosakot, ka šis atbalsta veids tiek piešķirts radošajām personām, kuras ir profesionālo radošo organizāciju biedri vai kuras ieguvušas radošas personas statusu Likuma 12.panta otrās daļas noteiktajā kārtībā. Šī atbalsta veida piešķiršanai nav pamata veikt personu atbilstības Likuma 12.panta pirmās daļas 2., 3. un 4.punkta prasībām vērtēšanu, tā vietā kā atbilstības kritēriju nosakot, vai persona ir profesionālās radošās organizācijas biedrs vai ieguvusi radošās personas statusu. Skaidrojam, ka radošās personas statusa piešķiršanas procesā jau tiek vērtēta personas atbilstība Likuma 12.panta pirmās daļas 2., 3. un 4.punkta prasībām, savukārt attiecībā uz profesionālo radošo organizāciju biedriem Likuma 4.panta 3.punktā noteikts, ka profesionālās radošās organizācijas statūtos nosakāmas biedru uzņemšanai izvirzāmās prasības. Lai precizētu šo prasību, Likumprojekta 1.pantā noteikts, ka profesionālā radošā organizācija biedru uzņemšanai nosaka profesionālos kritērijus, kas atbalsta biedrībai noteikto mērķu sasniegšanu. Kultūras ministrijas ieskatā to, ka persona ir pēdējo trīs gadu laikā radījusi vai interpretējusi mākslas darbus un publiskojusi tos, apstiprina jau pats fakts, ka persona no šīs darbības ir guvusi ienākumus, ar kuriem veiktas sociālās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9.panta pirmajā daļā ar iedzīvotāju ienākuma nodokli neapliekamo ienākumu uzskaitījumā ir minēti gan normatīvajos aktos noteiktie no budžeta izmaksājamie (paredzēti budžeta apropriācijā) pabalsti ( 9.panta pirmās daļas 7.punkts), gan stipendijas (9.panta pirmās daļas 8.punkts). Vienlaikus lai arī likuma "Par iedzīvotāju ienākuma nodokli" 9.panta pirmās daļas 8.punktā stipendijas ir minētas kā ar iedzīvotāju ienākuma nodokli neapliekams ienākums, VKKF pašnodarbinātās radošās personas vietā veiktās minimālās VSAOI iemaksas valsts sociālās apdrošināšanas speciālajā budžetā, kā arī citi Radošo personu statusa un profesionālo radošo organizāciju likuma  15.panta pirmajā daļā minētie atbalsta maksājumi, neatbilst likuma “Par iedzīvotāju ienākuma nodokli”9. panta ceturtajā daļā sniegtajam stipendijas jēdziena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izmaksu ekonomisko būtību, lai Radošo personu statusa un profesionālo radošo organizāciju likuma  15.panta pirmajā daļā noteiktie atbalsta stipendiju izmaksas gadījumi tiktu atbrīvoti no aplikšanas ar iedzīvotāju ienākuma nodokli, minētā atbalsta maksājuma nosaukums ir jāharmonizē ar likumā "Par iedzīvotāju ienākuma nodokli" lietoto terminoloģiju, t.i., jānosaka, ka tas ir pabalsts.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Likumu radošajām personām piešķirtais atbalsts nevar tikt uzskatīts pabalstu, jo atšķirībā no pabalstiem, Valsts sociālo pabalstu likuma izpratnē, kurā noteikts, ka pabalsts ir valsts atbalsts naudas izmaksu veidā, kuru saņem pie noteiktām iedzīvotāju grupām piederīgas personas situācijās, kad ir nepieciešami papildu izdevumi vai kad šīs personas nespēj gūt ienākumus, Radošo personu atbalsta pasākumu programmas ietvaros piešķirto stipendiju mērķis ir veicināt radošo personu darbības turpināšanu, tādējādi mazinot riskus, ka radošā persona, nespējot no tās radošās darbības gūt pietiekamus ienākumus cilvēka cienīgas dzīves nodrošināšanai, pārtrauc radošo darbību. Līdz ar to ar Likumprojekta 5.pantu precizētā Likuma 14.panta redakcija skaidrāk nosaka, ka visu atbalsta veidu mērķis ir sniegt radošu darbību veicinošu atbalstu radošajām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šī punkta pēdējo teikumu, jo nav pamatojuma, kāpēc pašnodarbinātajai personai, kura pretendē uz valsts sociālās apdrošināšanas obligāto iemaksu segšanu, nebūtu jāatbilst šī likuma 12.panta pirmajā daļā noteiktajiem radošās personas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precizēta Likumprojekta 6.pantā ietvertā Likuma 15.panta otrās daļas 2.punkta pēdējā teikuma redakcija, nosakot, ka šis atbalsta veids tiek piešķirts radošajām personām, kuras ir profesionālo radošo organizāciju biedri vai kuras ieguvušas radošas personas statusu Likuma 12.panta otrās daļas noteiktajā kārtībā. Šī atbalsta veida piešķiršanai nav pamata veikt personu atbilstības Likuma 12.panta pirmās daļas 2., 3. un 4.punkta prasībām vērtēšanu, tā vietā kā atbilstības kritēriju nosakot, vai persona ir profesionālās radošās organizācijas biedrs vai ieguvusi radošās personas statusu. Skaidrojam, ka radošās personas statusa piešķiršanas procesā jau tiek vērtēta personas atbilstība Likuma 12.panta pirmās daļas 2., 3. un 4.punkta prasībām, savukārt attiecībā uz profesionālo radošo organizāciju biedriem Likuma 4.panta 3.punktā noteikts, ka profesionālās radošās organizācijas statūtos nosakāmas biedru uzņemšanai izvirzāmās prasības. Lai precizētu šo prasību, Likumprojekta 1.pantā noteikts, ka profesionālā radošā organizācija biedru uzņemšanai nosaka profesionālos kritērijus, kas atbalsta biedrībai noteikto mērķu sasniegšanu. Kultūras ministrijas ieskatā to, ka persona ir pēdējo trīs gadu laikā radījusi vai interpretējusi mākslas darbus un publiskojusi tos, apstiprina jau pats fakts, ka persona no šīs darbības ir guvusi ienākumus, ar kuriem veiktas sociālās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6.pantā ietvertais Likuma 15.panta otrās daļas 2.punkts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atbilst šā likuma 12. panta pirmās daļas 2., 3. un 4. punktā noteiktajiem kritērijiem. Uz pensijas vecumu sasniegušām radošām personām, kuras iesniedz pieteikumu atbalsta stipendijas saņemšanai personas sadzīves apstākļu nodrošināšanai, nav attiecināms šā likuma 12. panta pirmās daļas 3. punkta nosacījums. Šā panta pirmās daļas 4. punktā minēto atbalstu var saņemt personas, kuras atbilst šā likuma 12.panta pirmās daļas 1.punktam vai ieguvušas radošās personas statusu šā likuma 12.panta otrajā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 atbilst šā likuma 12. panta pirmās daļas 2., 3. un 4. punktā noteiktajiem kritērijiem. Uz personām, kuras iesniedz pieteikumu par šā panta pirmās daļas 3. punktā minētās atbalsta stipendijas saņemšanu, nav attiecināms šā likuma 12. panta pirmās daļas 3. punkts;";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otrā teikuma redakciju, jo no šā brīža redakcijas nav saprotams normas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aizstājot atsauci uz Likuma 15.panta pirmās daļas 3. punktu ar tekstu "pensijas vecumu sasniegušām radošām personām, kuras iesniedz pieteikumu atbalsta stipendijas saņemšanai personas sadzīves apstākļu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6.pantā ietvertais Likuma 15.panta otrās daļas 2.punkts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atbilst šā likuma 12. panta pirmās daļas 2., 3. un 4. punktā noteiktajiem kritērijiem. Uz pensijas vecumu sasniegušām radošām personām, kuras iesniedz pieteikumu atbalsta stipendijas saņemšanai personas sadzīves apstākļu nodrošināšanai, nav attiecināms šā likuma 12. panta pirmās daļas 3. punkta nosacījums. Šā panta pirmās daļas 4. punktā minēto atbalstu var saņemt personas, kuras atbilst šā likuma 12.panta pirmās daļas 1.punktam vai ieguvušas radošās personas statusu šā likuma 12.panta otrajā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tā atbilst šā likuma 12. panta pirmās daļas 2., 3. un 4. punktā noteiktajiem kritērijiem. Uz personām, kuras iesniedz pieteikumu par šā panta pirmās daļas 3. punktā minētās atbalsta stipendijas saņemšanu, nav attiecināms šā likuma 12. panta pirmās daļas 3. punkts;";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un pamatojumu par atbalsta stipendijas pielīdzināšanu 2021. gadā aprēķināto mājsaimniecību relatīvo izdevumu budžetam viena pensionāra mājsaimniecībai Rīgā. Kā arī lūdzam sniegt skaidrojumu attiecībā uz turpmākajiem gadiem, vai arī šī summa tiks pielīdzināta vairākus gadus, kas tomēr nebūtu samērīgi, ņemot vērā izdevumu pieaugumu. Savukārt, ja šo summu ir paredzēts mainīt, tad lūdzam apsvērt iespēju ietvert normā tādu regulējumu, kas nebūtu jāgroza katru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apstāklis, ka noteiktie ienākumu griesti atbalsta piešķiršanai mainīsies katru gadu, neradīs apgrūtinājumus atbalsta piešķiršanā, vienlaikus nodrošinot atbalsta kritēriju atbilstību reālajai situācijai, t.sk. izdevumu pieaugumam. Precizēts Likumprojekta 6.pantā ietvertais Likuma 15.panta otrās daļas 4.punkts, tādējādi uzskatāms, ka Finanšu ministrijas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6.pantā ietvertais Likuma 15.panta otrās daļas 4.punkts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ienākumi triju kalendāra mēnešu laikā pirms atbalsta stipendijas pieprasījuma iesniegšanas vidēji katrā mēnesī nesasniedz 75 procentus no valstī noteiktās minimālās darba algas apmēra. Šis noteikums neattiecas uz personām, kuras iesniedz pieteikumu par šā panta pirmās daļas 2. punktā minētās atbalsta stipendijas saņemšanu. Uz šā likuma 15. panta pirmās daļas 3. punktā noteiktās atbalsta stipendijas saņemšanu var pieteikties personas, kuru vecuma pensija un ar iedzīvotāju ienākuma nodokli apliekamie ienākumi divpadsmit kalendāra mēnešu laikā pirms atbalsta stipendijas pieprasījuma iesniegšanas vidēji katrā mēnesī kopā nepārsniedz iepriekšēja kalendārā gada vidējo vecuma pensiju Latvijā vairāk kā divas reizes. Šis noteikums neattiecas uz personām, kas saņem šā panta pirmās daļas 4. punktā minēto atbalsta stipendiju;”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4.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šī punkta otrajā teikumā atsauci uz šā panta pirmās daļas 3.punktu, jo nav skaidrs pamatojums, kāpēc šī punkta nosacījumi netiek attiecināti uz pensijas vecumu sasniegušām radošajām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6.pantā ietvertais Likuma 15.panta pirmās daļas 3.punkts nosaka, ka  radošo personu atbalsta pasākumu programmas finanšu līdzekļi var tikt izmantoti pensijas vecumu sasniegušas radošās personas sadzīves apstākļu nodrošināšanai (īslaicīgai daļējai ārstniecības izmaksu un komunālo maksājumu segšanai par pēdējo gadu), Likumprojekta 7.pantā ietvertā Likuma 16.panta pirmās daļas 3.punktā noteiktajā kārtībā iesniegumam pievienojot maksājumus apliecinošos dokumentus par ārstniecības izdevumiem un komunālajiem maksājumiem. Savukārt Likumprojekta 8.pantā ietvertā Likuma 17.panta piektā daļa nosaka, ka šis atbalsts nevar pārsniegt 3 minimālo mēnešalgu apmēru. Līdz ar to šis atbalsta veids tiek piešķirts, pamatojoties uz personu uzrādītajiem izdevumiem par ārstniecības izdevumiem un komunālajiem maksājumiem pēdējā gada laikā, un ne šo izdevumu apmērs, ne piešķirtā atbalsta apmērs pēc būtības nemainās atkarībā no tā, vai minētajai personai pēdējā gada laikā ir vai nav piešķirts bezdarbnieka vai slimības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sākotnējās ietekmes (ex-ante) novērtējuma ziņojums (anotācija) papildināts ar skaidrojumu, ka Likumprojekta 6.pantā ietvertie Likuma 15.panta pirmās daļas 3.punkta nosacījumi netiek attiecināts uz atbalstu, kas tiek piešķirts pensijas vecumu sasniegušām radošām personām sadzīves apstākļu nodrošināšanai un pašnodarbināto radošo personu valsts sociālās apdrošināšanas obligāto iemaksu veikšanai, ņemot vērā to, ka ne sadzīves apstākļu nodrošināšanas izdevumu apmērs, ne valsts sociālās apdrošināšanas obligātās iemaksas apmērs nemainās atkarībā no tā, vai personai pēdējā gada laikā ir vai nav piešķirts bezdarbnieka vai slimības pabalsts.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skaidrojumu par šī punkta pamatojumu. No šobrīd sniegtās informācijas nav skaidrs, kāpēc šis atbalsts būtu sniedzams ne tikai Latvijas, bet arī citu valstu radošajām personām. Tā kā ar šo normu tiek paplašināts potenciālais atbalsta saņēmēju loks, tas var radīt situāciju, kad gadskārtējā valsts budžeta likumā plānotais finansējums ir nepietiekams, lai sniegtu atbalstu Latvijas radošajām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ziņojums (anotācija) papildināta, skaidrojot iemeslus, kādēļ arī radošajām personām, kas atbilst Likuma kritērijiem, taču kurām nav Latvijas Republikas pilsonības, ir nepieciešams nodrošināt iespēju pieteikties Radošo personu atbalsta pasākumu programmai. Attiecībā šīm personām Likumprojekta 6.pantā ir noteikti papildus kritēriji, proti, nosakot, ka atbalstam var pieteikties tikai tās radošās personas, kurām nav Latvijas Republikas pilsonības, kuras vienlaikus ir arī Latvijas Republikas nodokļu maksātājas un kuru radošā darbība galvenokārt tiek īstenota Latvijas teritorijā vai ir saistāma ar Latvijas kultūras popularizēšanu ārvalstīs. Līdz ar to potenciālais atbalsta saņēmēju loks tiek paplašināts ar nelielu personu loku, un šāda paplašināšana nerada risku, ka rezultātā plānotais finansējums radošo personu atbalsta pasākumu programmas īstenošanai būs nepietiekams.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tā ir Latvijas pilsonis, Latvijas nepilsonis, Eiropas Savienības pilsonis, Eiropas Ekonomikas zonas pilsonis, Šveices Konfederācijas pilsonis vai Eiropas Kopienas pastāvīgais iedzīvotājs, kurš ir Latvijas Republikas nodokļu maksātājs un kura radošā darbība galvenokārt tiek īstenota Latvijas teritorijā vai ir saistāma ar Latvijas kultūras popularizēšanu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tādu ārvalstu radošo personu atbalstam, kuru darbība netiek īstenota Latvijā, bet ir tikai saistāma ar Latvijas kultūras popularizēšanu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var saņemt Latvijas pilsoņi un nepilsoņi, kuri savu radošo darbību pārsvarā veic ārpus Latvijas Republikas, tādējādi popularizējot Latvijas kultūras ārvalstīs, taču šī norma nav attiecināma uz tādām ārvalstu radošām personām, kuras nav Latvijas Republikas nodokļu maksātājas.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tā ir Latvijas pilsonis, Latvijas nepilsonis, Eiropas Savienības pilsonis, Eiropas Ekonomikas zonas pilsonis, Šveices Konfederācijas pilsonis vai Eiropas Kopienas pastāvīgais iedzīvotājs, kurš ir Latvijas Republikas nodokļu maksātājs un kura radošā darbība galvenokārt tiek īstenota Latvijas teritorijā vai ir saistāma ar Latvijas kultūras popularizēšanu ārvalstīs.";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 pantam, kas paredz papildināt Radošo personu statusa un profesionālo radošo organizāciju likuma 8. panta pirmo daļu ar 5. punktu  Kultūras ministrija var normatīvajos aktos noteiktajā kārtībā deleģēt profesionālajām radošajām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kuras pretendē uz radošo personu atbalsta pasākumu programmas stipendiju, radošās darbības izvērtēšanu atbilstoši šā likuma 12. panta pirmās daļas 2., 3. un 4. punktā noteiktajiem kritērijiem. Ievērojot minēto deleģējumu, Tieslietu ministrijas ieskatā prasība par maksājumus apliecinošu dokumentu par ārstniecības izdevumiem un komunālajiem maksājumiem iesniegšanu, ja pieteikumu iesniedz šā likuma 15. panta pirmās daļas 3.punktā minētās atbalsta stipendijas saņemšanai, neatbilst likumā ietvertajam deleģējumam. Norādām, ka, lai izvērtētu likuma 12. panta pirmās daļas 2., 3. un 4. punktā minētos kritērijus nav nepieciešams iegūt iepriekš minētos dokumentus. Ievērojot minēto,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ziņojums (anotācija) papildināta, skaidrojot, ka profesionālā radošā organizācija, kura izvērtē radošo personu atbilstību Likuma 12.panta pirmās daļas 2., 3. un 4.punktā noteiktajiem kritērijiem attiecībā uz personām, kas piesakās uz Likumprojekta 5.pantā ietvertajā Likuma 14.panta otrās daļas 2.punktā noteikto atbilsta stipendiju, atbilstoši Likumprojekta 6.pantā ietvertajā Likuma 15.panta otrās daļas 2.punktā noteiktajam, nevērtē šo personu atbilstību Likuma 12.panta pirmās daļas 3.punktam, kā arī nevērtē saskaņā ar Likumprojekta 7.pantā ietvertās Likuma 16.panta pirmās daļas 3.punktu iesniegtos dokumentus, un pēc iesniedzēja atbilstības Likuma 12.panta pirmās daļas 2. un 4.punktā noteiktajiem kritērijiem izvērtēšanas, šos dokumentus atbilstoši Likumprojekta 7.pantā ietvertajai Likuma 16.panta pirmajā prim daļā noteiktajai kārtībai nosūta kopā ar iesniegumu Valsts kultūrkapitāla fondam lēmuma pieņemšanai par atbalsta stipendijas piešķiršanu. Šāda dokumentu aprites kārtība noteikta, lai iesnieguma iesniedzējam nebūtu daļa dokumentu jāiesniedz radošajai organizācijai, kura izvērtē radošo personu atbilstību Likuma 12.panta pirmās daļas 2., 3. un 4.punktā noteiktajiem kritērijiem, un daļa – Valsts kultūrkapitāla fondam.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normu, kas noteiktu, cik ilgā laikā profesionālā radošā organizācija pieņem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kāds statuss ir šim lēmumam, piemēram, vai tam ir ieteikuma raksturs, vai Valsts kultūrkapitāla fonds šo lēmumu vēlreiz pārbauda. Ievērojot minēto, nepieciešamības gadījumā lūdzam papildināt projektu ar atbilstošu regulējumu vai arī sniegt attiecīgu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nosakot cik ilgā laikā profesionālā radošā organizācija pieņem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ziņojumā (anotācijā) skaidrots, ka profesionālās radošās organizācijas lēmums kalpo par pamatu stipendijas piešķiršanai un Valsts kultūrkapitāla fonds atkārtotu personas atbilstības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daļu, jo no šā brīža redakcijas nav saprotams, vai pašnodarbinātajām radošajām personām ir jāiesniedz iesniegums, lai saņemtu valsts sociālās apdrošināšanas obligāto iemaksu maksājumu, vai arī šie izdevumi tiks segti automātiski.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7.pantā ietvertā Likuma 16.panta sestās daļas redakcija skaidri nosaka, ka atbalsta stipendija neiemaksāto valsts sociālās apdrošināšanas obligāto iemaksu segšanai tiek piešķirta automātiski, pamatojoties uz Valsts sociālās apdrošināšanas aģentūras sniegto informāciju, nevis uz radošās personas iesnieguma pamata. Līdz ar to redakcionāli precizēta Likumprojekta 7.pantā ietvertā 16.panta pirmās daļas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likuma 14.panta trešajā daļā paredzēto, ka pasākumu programmu Valsts kultūrkapitāla fonds īsteno līdz brīdim, kad izlietoti attiecīgajam kalendāra gadam piešķirtie valsts budžeta līdzekļi, aicinām izvērtēt, vai nebūtu pārskatāms šajā panta daļā noteiktais termiņš – 23.jūnijs –, lai neveidotos situācija, kad Valsts kultūrkapitāla fondam ir jāveic iemaksas valsts sociālās apdrošināšanas speciālajā budžetā, bet tā rīcībā nav palikuši brīvi līdzekļi nepieciešamajā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7.pantā ietvertā Likuma 16.panta septītā daļa nosaka, ka Valsts kultūrkapitāla fonds katru gadu līdz 23.jūnijam valsts sociālās apdrošināšanas speciālajā budžetā veic Valsts sociālās apdrošināšanas aģentūras aprēķinātās minimālās valsts sociālās apdrošināšanas obligātās iemaksas par šā panta piektajā daļā minētajām personām. Iemaksas termiņš – katru gadu līdz 23.jūnijam – noteikts vienāds ar Valsts sociālās apdrošināšanas aģentūras (turpmāk – VSAA) gada aprēķināto minimālo iemaksu nomaksas termiņu citām personu grupām, tostarp pašnodarbinātām personām. VSAA atbilstoši likuma "Par valsts sociālo apdrošināšanu" 20.4 panta desmitajā daļā noteiktajam, minimālo obligāto iemaksu pārrēķinu un starpības aprēķināšanu starp veicamajām un veiktajām iemaksām veic triju mēnešu laikā pēc kalendāra gada beigām – līdz 31.martam, ņemot vērā, ka, piemēram, autoratlīdzības saņēmēju gada iedzīvotāju ienākumu nodokļa deklarāciju iesniegšanas termiņš ir 5.marts. Vienlaikus jāņem vērā, ka līdz 31.maijam VSAA var veikt aprēķina precizējumus. Līdz ar to Kultūras ministrijas ieskatā Valsts kultūrkapitāla fonda veicamās iemaksas termiņš nav pārceļams uz agrāku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teorētiski nav izslēdzama situācija, ka Valsts kultūrkapitāla fondam brīdī, kad jāveic iemaksas valsts sociālās apdrošināšanas speciālajā budžetā, nav brīvu līdzekļu nepieciešamajā apmērā, ņemot vērā, ka šīm iemaksām Valsts kultūrkapitāla fondam nav paredzēti īpaši izdalīti budžeta līdzekļi, un Likumā nav noteikta prioritārā secībā, kādā piešķirami atšķirīgie radošo personu atbalsta pasākumu programmas stipendiju veidi. Skaidrojam, ka līdz šim situācijas, kad attiecīgajam kalendāra gadam piešķirtie valsts budžeta līdzekļi radošo personu atbalsta pasākumu programmas īstenošanai ir izlietoti pirms kalendārā gada beigām, tiešām ir izveidojušās, taču tas ir noticis otrā pusgada laikā, līdz ar to varbūtība, ka šāda situācija varētu izveidoties līdz 23.jūnijam, ir zema. Jāuzsver, ka likumprojektā ir iekļauti vairāki jauni ierobežojumi, kuru rezultātā izmaksājamo stipendiju apmērs pēc likumprojekta pieņemšanas samazināsies, līdz ar to Kultūras ministrija uzskata, ka nākotnē iespējamība, ka attiecīgajam kalendāra gadam piešķirtie valsts budžeta līdzekļi radošo personu atbalsta pasākumu programmas īstenošanai tiks izlietoti pirms kalendārā gada beigām, būs vēl zemāka.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ziņojums (anotācija) papildināts ar skaidrojumu, ka iemaksas termiņš – katru gadu līdz 23.jūnijam – noteikts vienāds ar Valsts sociālās apdrošināšanas aģentūras (turpmāk – VSAA) gada aprēķināto minimālo iemaksu nomaksas termiņu citām personu grupām, tostarp pašnodarbinātām personām. VSAA atbilstoši likuma "Par valsts sociālo apdrošināšanu" 20.4 panta desmitajā daļā noteiktajam, minimālo obligāto iemaksu pārrēķinu un starpības aprēķināšanu starp veicamajām un veiktajām iemaksām veic triju mēnešu laikā pēc kalendāra gada beigām – līdz 31.martam, ņemot vērā, ka, piemēram, autoratlīdzības saņēmēju gada iedzīvotāju ienākumu nodokļa deklarāciju iesniegšanas termiņš ir 5.marts. Vienlaikus jāņem vērā, ka līdz 31.maijam VSAA var veikt aprēķina precizējumus.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atbilstošu informāciju, ņemot vērā, ka profesionālajām radošajām organizācijām ir pienākums iesniegt Kultūras ministrijā biedru sarakstu, kā arī sarakstu ar tām personām, kurām ir piešķirts radošās personas statuss, līdz ar to šādi nosacījumi attiecas uz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ziņojuma (anotācijas) 8.sadaļas “Horizontālās ietekmes” 8.1.13.punktā šāda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pienākumu profesionālajām radošajām organizācijām iesniegt Kultūras ministrijā biedru sarakstu, kā arī sarakstu ar tām personām, kurām ir piešķirts radošās personas statuss, uz šo datu apstrādi ir attiecināmi Fizisko personu datu apstrādes likuma noteikumi un 2016.gada 27.aprīļa Eiropas Parlamenta un Padomes Regulas par fizisku personu aizsardzību attiecībā uz personas datu apstrādi un šādu datu brīvu apriti un ar ko atceļ Direktīvu 95/46/EK (Vispārīgā datu aizsardzības regula)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Radošo personu statusa un profesionālo radošo organizāciju likums paredz publisko līdzekļu piešķiršanu radošajām personām un to, ka jebkura publisko līdzekļu piešķiršana saimnieciskās darbības veicējiem ir jāizvērtē atbilstoši Komercdarbības atbalsta kontroles likuma 5.pantam, aicinām papildināt anotāciju ar attiecīgu izvērtējumu par to, vai atbalsts, kas tiek sniegts šī likuma ietvaros radošajām personām, ir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gadījumā, ja vienlaikus izpildās visas Komercdarbības atbalsta kontroles likuma 5.pantā minētās pazīmes, atbalsts ir kvalificējams kā komercdarbības atbalsts un attiecīgi atbalstu ir iespējams piešķirt tikai pēc tam, kad ir nodrošināts plānotā atbalsta saderīgums ar Eiropas Savienības iekšējo tirgu, korekti piemērojot kādu no komercdarbības atbalsta kontroles regulējumiem un, nepieciešamības gadījumā, par plānoto pasākumu ir saņemts Eiropas Komisijas lēmums par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(ex-ante) novērtējuma ziņojuma (anotācijas) 1.sadaļas “Tiesību akta projekta izstrādes nepieciešamība” daļā 1.3.daļā “Pašreizējā situācija, problēmas un risinājumi” šāda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veikusi Radošo personu atbalsta pasākumu programmas izvērtējumu atbilstoši Komercdarbības atbalsta kontroles likuma 5.pantā noteiktajām četrām komercdarbības atbalsta pazīmēm, un secinājusi, ka, sniedzot atbalstu radošajām personām – saimnieciskās darbības veicējiem, neizpildās Komercdarbības atbalsta kontroles likuma 5.pantā noteiktā ceturtā komercdarbības atbalsta pazīme, līdz ar to atbalsts šīm personām nekvalificējas kā komercdarbības atbalsts, un komercdarbības atbalstu regulējošās tiesību normas nav jāpiemēro.”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sniedzot atzinumu 2022.gada 9.februārī, norādīja, ka, lai Radošo personu statusa un profesionālo radošo organizāciju likuma  15.panta pirmajā daļā noteiktie atbalsta stipendiju izmaksas gadījumi tiktu atbrīvoti no aplikšanas ar iedzīvotāju ienākuma nodokli, minētā atbalsta maksājuma nosaukums ir jāharmonizē ar likumā "Par iedzīvotāju ienākuma nodokli" lietoto terminoloģiju, t.i., jānosaka, ka tas ir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sniegtajiem iebildumiem, reaģējot uz Finanšu ministrijas izteiktajiem iebildumiem, tiek norādīts, ka radošajām personām piešķirtais atbalsts nevar tikt uzskatīts pabalstu, jo atšķirībā no pabalstiem Valsts sociālo pabalstu likuma izpratnē, Radošo personu atbalsta pasākumu programmas ietvaros piešķirto stipendiju mērķis ir veicināt radošo personu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iedzīvotāju ienākuma nodokli” 9. panta pirmās daļas 8.punktā noteiktajam, stipendijas, kas izmaksātas no budžeta, Ministru kabineta apstiprinātas biedrības vai nodibinājuma līdzekļiem vai no to starptautisko izglītības vai sadarbības programmu līdzekļiem, kurās līdzdalību ir apstiprinājis Ministru kabinets, ir ar iedzīvotāju ienākuma nodokli neapliekams ienākums. Savukārt minētā likuma  9. panta ceturtā daļa nosaka, ka šā panta pirmās daļas 8.punktā minētā stipendija ir vienreizēja vai sistemātiski ilgākā laika posmā izmaksāta naudas summa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vispārēju vai izvēlētu izglītības (studiju) programmu apgūst izglītības iestādē vai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apgādībā esošo personu izglītības (studiju) programmas apgūšanas veicināšanai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pētniecības darba vai radošā darba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Mūsuprāt, ņemot vērā likuma “Par iedzīvotāju ienākuma nodokli” ietverto jēdziena “stipendija” skaidrojumu, atbalsts personām, piemēram, to sadzīves apstākļu uzlabošanai, ārstniecības izmaksu un komunālo maksājumu segšanai, pārejošas darba nespējas gadījumā u.tml., pēc ekonomiskās būtības nav uzskatāms par stipendijām, bet pabalstiem. Minētais ir saistīts ar to, ka tie, piemēram,  tiek sniegti radošām personām, kuras nespēj gūt pietiekamus ienākumus komunālo maksājumu segšanai, vai tām personām, kurām iestājusies pārejoša darba nespēja un tās fiziski darbnespējas periodā nevar gūt ienākumus, proti, darboties arī radoši. Tādējādi lūdzam minētos maksājumu veidus apzīmēt atbilstoši to ekonomiskajai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Radošo personu statusa un profesionālo radošo organizāciju likuma 15.panta pirmajā daļā minētos atbalsta maksājumus tomēr plānots izmaksāt, apzīmējot ar nosaukumu “atbalsta stipendijas”, tad, lai novērstu nākotnē iespējamās neskaidrības šo maksājumu saņēmējiem, lūdzam anotācijā norādīt, ka šāda veida “atbalsta stipendijas” ir apliekamas 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1.sadaļas “Tiesību akta projekta izstrādes nepieciešamība” daļas 1.3.daļa “Pašreizējā situācija, problēmas un risinājumi” papildināta ar skaidrojumu par to, kāpēc programmas ietvaros piešķiramie līdzekļi tiek piešķirti kā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kultūrkapitāla fonda likumu VKKF līdzekļi tiek sadalīti tikai atbilstoši VKKF mērķim un uzdevumiem VKKF padomes noteiktajos termiņos un apjomā, ievērojot VKKF nolikumā noteikto kārtību. Saskaņā ar Ministru kabineta 2004.gada 8.marta noteikumiem Nr.128 „Valsts kultūrkapitāla fonda nolikums” fonda līdzekļi tiek sadalīti saskaņā ar projektu konkursa noteikumiem. Kārtību, kādā tiek sadalīti Radošo personu atbalsta pasākumu programmas līdzekļi, nosaka VKKF padomes 2018.gada 25.janvāra sēdē apstiprinātais Radošo personu atbalsta pasākumu programmas nolikums. Saskaņā ar Valsts kultūrkapitāla fonda likumu VKKF mērķis ir veicināt līdzsvarotu visu kultūras un mākslas nozaru jaunrades attīstību un kultūras mantojuma saglabāšanu valstī saskaņā ar valsts kultūrpolitikas vadlīnijām, šī mērķa sasniegšanai izsludinot un organizējot projektu konkursus finansējuma saņemšanai. VKKF līdzekļus privātpersonām piešķir stipendijas veidā, atbilstoši likuma „Par iedzīvotāju ienākuma nodokli” 9.panta ceturtās daļas 3.punktā noteiktajam, ka stipendija ir vienreizēja, vai sistemātiski ilgākā laika posmā izmaksāta naudas summa personai tās pētniecības darba vai radošā darba atbalstam. Arī Radošo personu atbalsta pasākumu programmas līdzekļi tiek piešķirti stipendijas veidā, ņemot vērā Likuma 15.pantā noteiktos priekšnosacījumus stipendijas piešķiršanai un 17.pantā noteiktos stipendijas apmērus. Radošajām personām piešķirtie līdzekļi nav uzskatāmi par pabalstu, jo to piešķiršanas mērķis nav radošo personu sadzīves apstākļu uzlabošana, bet gan to radošās darbības atbalstīšana gadījumos, kad to sadzīves apstākļi būtiski apgrūtina radošās darbības turpināšanu.”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VKKF līdzekļus privātpersonām piešķir stipendijas veidā, atbilstoši likuma "Par iedzīvotāju ienākuma nodokli" 9. panta ceturtās daļas 3. punktā noteiktajam, ka stipendija ir vienreizēja vai sistemātiski ilgākā laika posmā izmaksāta naudas summa personai tās pētniecības darba vai radošā darba atbalstam. […] Radošajām personām piešķirtie līdzekļi nav uzskatāmi par pabalstu, jo to piešķiršanas mērķis nav radošo personu sadzīves apstākļu uzlabošana, bet gan to radošās darbības atbalstīšana gadījumos, kad to sadzīves apstākļi būtiski apgrūtina radošās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atbilstoši likuma “Par iedzīvotāju ienākuma nodokli” 9. panta ceturtās daļas 3.punktā noteiktajam, šā panta pirmās daļas 8.punktā minētā stipendija, kas netiek ietverta gada apliekamajā ienākumā un netiek aplikta ar iedzīvotāju ienākuma nodokli, ir izmaksātā naudas summa personai tās pētniecības darba vai radošā darba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norādām, ka, mūsuprāt, izmaksātā naudas summa personām sadzīves apstākļu uzlabošanai, ārstniecības izmaksu un komunālo maksājumu segšanai, pārejošas darba nespējas gadījumā u.tml., pēc ekonomiskās būtības nav uzskatāma par stipendiju, bet pabalstu, jo tā ir paredzēta radošām personām, kuras nespēj gūt pietiekamus ienākumus komunālo maksājumu segšanai, vai personām, kurām iestājusies pārejoša darba nespēja un tās fiziski darbnespējas periodā nevar gūt ienākumus, proti, darboties arī radoši. Tādējādi lūdzam minētos maksājumu veidus apzīmēt atbilstoši to ekonomiskajai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Radošo personu statusa un profesionālo radošo organizāciju likuma 15.panta pirmajā daļā minētos atbalsta maksājumus tomēr plānots izmaksāt, apzīmējot ar nosaukumu “atbalsta stipendijas”, tad, lai novērstu nākotnē iespējamās neskaidrības šo maksājumu saņēmējiem, lūdzam anotācijā norādīt, ka šāda veida “atbalsta stipendijas” ir apliekamas 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dzēsta atsauce uz likumu "Par iedzīvotāju ienākuma nodokli"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Radošo personu statusa un profesionālo radošo organizāciju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kontrole atbalsta likumprojektu “Grozījumi Radošo personu statusa un profesionālo radošo organizāciju likumā”, apzinoties, ka ir nepieciešams mainīt radošo personu atbalsta pasākumu sistēmu un virzīt likumprojektu  iesniegšanai Saeimā. Vienlaikus Valsts kontrole uztur iepriekš paustos iebildumus par likumprojektu un iesaistīsies likumprojekta izskatīšanā Saeimā.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uzturētie iebildumi grozījumiem Radošo personu statusa un profesionālo radošo organizāciju likum</w:t>
            </w:r>
            <w:r w:rsidR="00000000" w:rsidRPr="00000000" w:rsidDel="00000000">
              <w:rPr>
                <w:i w:val="1"/>
                <w:rtl w:val="0"/>
              </w:rPr>
              <w:t xml:space="preserve">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kontrole atkārtoti vērš uzmanību, ka, piešķirot atbalstu pensijas vecumu sasniegušajām radošajām personām sadzīves apstākļu nodrošināšanai un pašnodarbinātām radošajām personām, kuru valsts sociālās apdrošināšanas obligāto iemaksu objekts gadā ir mazāks par 12 Ministru kabineta noteiktajām minimālajām mēneša darba algām, ir jāņem vērā Latvijas Republikas Satversme, kas nosaka, ka visi cilvēki Latvijā ir vienlīdzīgi likuma priekšā. Valsts kontroles ieskatā pašnodarbināto un pensijas vecumu sasniegušo personu atbalsta regulējuma satversmības riski nav pienācīgi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atbalsta stipendiju pensijas vecumu sasniegušajām radošajām personām sadzīves apstākļu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kontrole iebilst nevienlīdzīgai atbalsta pasākumu sistēmai pensijas vecumu sasniegušajām radošajām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Radošo personu statusa un profesionālo radošo organizāciju likumā (15.panta otrās daļas 4.punktā) paredz, ka: </w:t>
            </w:r>
            <w:r w:rsidR="00000000" w:rsidRPr="00000000" w:rsidDel="00000000">
              <w:rPr>
                <w:i w:val="1"/>
                <w:rtl w:val="0"/>
              </w:rPr>
              <w:t xml:space="preserve">"pensijas vecuma sasniegušajām radošajām personām ienākumi tiks vērtēti šādā kārtībā: Uz šā likuma 15.panta pirmās daļas 3.punktā noteiktās atbalsta stipendijas saņemšanu var pieteikties personas, kuru vecuma pensija un ar iedzīvotāju ienākuma nodokli apliekamie ienākumi divpadsmit kalendāra mēnešu laikā pirms atbalsta stipendijas pieprasījuma iesniegšanas vidēji katrā mēnesī kopā nepārsniedz iepriekšēja kalendārā gada vidējo vecuma pensiju Latvijā vairāk kā divas reizes."</w:t>
            </w:r>
            <w:r w:rsidR="00000000" w:rsidRPr="00000000" w:rsidDel="00000000">
              <w:rPr>
                <w:rtl w:val="0"/>
              </w:rPr>
              <w:t xml:space="preserve"> Atbilstoši likumprojekta anotācijā norādītājam 2021.gadā vidējā vecuma pensija Latvijā bija 431,67</w:t>
            </w:r>
            <w:r w:rsidR="00000000" w:rsidRPr="00000000" w:rsidDel="00000000">
              <w:rPr>
                <w:i w:val="1"/>
                <w:rtl w:val="0"/>
              </w:rPr>
              <w:t xml:space="preserve"> euro</w:t>
            </w:r>
            <w:r w:rsidR="00000000" w:rsidRPr="00000000" w:rsidDel="00000000">
              <w:rPr>
                <w:rtl w:val="0"/>
              </w:rPr>
              <w:t xml:space="preserve">, kas nozīmē, ka atbalsta stipendiju 2022.gadā varētu saņemt pensijas vecumu sasniegušās radošās personas, kuru ienākumi nepārsniedz 863,34 </w:t>
            </w:r>
            <w:r w:rsidR="00000000" w:rsidRPr="00000000" w:rsidDel="00000000">
              <w:rPr>
                <w:i w:val="1"/>
                <w:rtl w:val="0"/>
              </w:rPr>
              <w:t xml:space="preserve">euro</w:t>
            </w:r>
            <w:r w:rsidR="00000000" w:rsidRPr="00000000" w:rsidDel="00000000">
              <w:rPr>
                <w:rtl w:val="0"/>
              </w:rPr>
              <w:t xml:space="preserve">. Likumprojekta anotācijā nav norādīts pamatojums šāda ienākumu limita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atkārtoti vērš uzmanību, ka pārējām radošajām personām, lai kvalificētos atbalsta stipendijai šīs programmas ietvaros, ienākumi nevar pārsniegt 75% no minimālās mēnešalgas. 2022.gadā tie ir 375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kontrole atkārtoti norāda, ka arī tagad, precizējot grozījumus Radošo personu statusa un profesionālo radošo organizāciju likumā pēc Valsts kontroles 10.02.2022. sniegtā  atzinuma, tiek noteiktas atšķirīgas prasības radošo personu ienākumu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21.04.2022. izziņā likumprojektam “Grozījumi Radošo personu statusa un profesionālo radošo organizāciju likumā” norāda, ka:</w:t>
            </w:r>
            <w:r w:rsidR="00000000" w:rsidRPr="00000000" w:rsidDel="00000000">
              <w:rPr>
                <w:i w:val="1"/>
                <w:rtl w:val="0"/>
              </w:rPr>
              <w:t xml:space="preserve"> "Kultūras ministrijas ieskatā saskaņā ar Likumu radošajām personām piešķirtais atbalsts nevar tikt uzskatīts sociālo pabalstu, jo atšķirībā no pabalstiem, Valsts sociālo pabalstu likuma izpratnē, ar kuru noteikts, ka pabalsts ir valsts atbalsts naudas izmaksu veidā, kuru saņem pie noteiktām iedzīvotāju grupām piederīgas personas situācijās, kad ir nepieciešami papildu izdevumi vai kad šīs personas nespēj gūt ienākumus, Radošo personu atbalsta pasākumu programmas ietvaros piešķirto stipendiju mērķis ir veicināt radošo personu darbības turpināšanu, tādējādi mazinot riskus, ka radošā persona nespēj gūt pietiekamus ienākumus cilvēka cienīgas dzīves nodrošināšanai. Līdz ar to arī radošajām personām, kas ir sasniegušas pensijas vecumu, sniegtais atbalsts nedublē valstī esošo sociālā atbalsta sistēmu, jo tam ir cits mērķis. Vienlaikus šīm personām sniegtais atbalsts daļēji kompensē nevienlīdzīgo radošo personu vecuma pensijas aprēķina metodiku, proti, apstākli, ka radošais darbs, kas nav veikts uz darba līguma pamata, netiek ieskaitīts šo personu darba stāžā, līdz ar to radošajām personām nereti ir zemākas vecuma pensijas nekā citiem vecuma pensijas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uzmanību, ka pensijas vecumu sasniegušām radošajām personām tiek sniegta atbalsta stipendija sadzīves apstākļu nodrošināšanai nevis radošās darbības veikšanai, līdz ar to Valsts kontroles ieskatā tas pēc būtības ir sociālais pabalsts. Tāpēc šāda veida atbalsta stipendija būtu vērtējama kontekstā ar valsts kopējo sociālās palīdzības sistēmu, jo plānotais ienākumu limits 2022.gadā būtu 863,34 </w:t>
            </w:r>
            <w:r w:rsidR="00000000" w:rsidRPr="00000000" w:rsidDel="00000000">
              <w:rPr>
                <w:i w:val="1"/>
                <w:rtl w:val="0"/>
              </w:rPr>
              <w:t xml:space="preserve">euro</w:t>
            </w:r>
            <w:r w:rsidR="00000000" w:rsidRPr="00000000" w:rsidDel="00000000">
              <w:rPr>
                <w:rtl w:val="0"/>
              </w:rPr>
              <w:t xml:space="preserve">, kas būtiski pārsniedz noteiktos limitus dažādiem valsts un pašvaldību sociālo atbalstu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Radošo personu statusa un profesionālo radošo organizāciju likumā” paredz, ka atbalsta stipendija sadzīves apstākļu nodrošināšanai pensiju vecumu sasniegušajām radošajām personām nepārsniedz triju minimālo mēnešalgu apmēru (2022.gadā tas būtu 1500 </w:t>
            </w:r>
            <w:r w:rsidR="00000000" w:rsidRPr="00000000" w:rsidDel="00000000">
              <w:rPr>
                <w:i w:val="1"/>
                <w:rtl w:val="0"/>
              </w:rPr>
              <w:t xml:space="preserve">euro</w:t>
            </w:r>
            <w:r w:rsidR="00000000" w:rsidRPr="00000000" w:rsidDel="00000000">
              <w:rPr>
                <w:rtl w:val="0"/>
              </w:rPr>
              <w:t xml:space="preserve">), bet anotācijā nav norādīts pamatojums šādam atbalsta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joprojām tiek saglabāta nevienlīdzīga un netaisnīga sistēma pret pārējām pensijas vecuma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kultūrkapitāla fonda atbalsts sadzīves apstākļu nodrošināšanai neiekļaujas vienotajā sistēmā un nenodrošina vienlīdzīgu attieksmi pret pārējiem pensionāriem, kuru ienākumi ir pat būtiski zemāki par likumprojektā paredzēto, bet kuriem ir tiesības pretendēt tikai uz valsts un/vai pašvaldības nodrošināto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ieskatā, sniedzot papildu atbalstu pensijas vecumu sasniegušajām radošajām personām ārstniecības izmaksu un komunālo maksājumu segšanai, valstī tiek radīta dubulta sociālā atbalsta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Kultūras ministriju sadarbībā ar Labklājības ministriju kā atbildīgo iestādi par valsts politikas izstrādi valsts sociālo pabalstu jomā veikt visaptverošu Radošo personu atbalsta pasākumu programmas izvērtēšanu par atbalsta stipendiju sniegšanu pensijas vecumu sasniegušajām radošajām personām sadzīves apstākļu nodrošināšanai (īslaicīgai daļējai ārstniecības izmaksu un komunālo maksājumu segšanai), salāgojot to ar kopējo valsts politiku sociālo pabalstu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Par atbalsta stipendiju pašnodarbinātām radošajām personām, kuru valsts sociālās apdrošināšanas obligāto iemaksu objekts gadā ir mazāks par 12 Ministru kabineta noteiktajām minimālajām mēneša darba algām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kontrole iebilst nevienlīdzīgai atbalsta pasākumu sistēmai pašnodarbinātām radošajām personām par minimālo valsts sociālās apdrošināšanas obligāto iemaksu veikšanu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Radošo personu statusa un profesionālo radošo organizāciju likumā paredz jaunu atbalsta stipendijas veidu, tas ir, pašnodarbinātām radošajām personām, kuru valsts sociālās apdrošināšanas obligāto iemaksu objekts gadā ir mazāks par 12 Ministru kabineta noteiktajām minimālajām mēneša darba algām. Grozījumos ir paredzēts, ka Valsts kultūrkapitāla fonds katru gadu līdz 23.jūnijam valsts sociālās apdrošināšanas speciālajā budžetā veic Valsts sociālās apdrošināšanas aģentūras aprēķinātās minimālās valsts sociālās apdrošināšanas obligātās iemaksas par iepriekš minētajām personām. Atkārtoti vēršam uzmanību, ka likumprojekta anotācijā nav sniegta informācija par nepieciešamo valsts budžeta finansējuma apjomu, lai īstenotu šo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apzinās, ka grozījumu nepieciešamību Radošo personu statusa un profesionālo radošo organizāciju likumā pamato 27.11.2020. pieņemtais likums “Grozījumi likumā “Par valsts sociālo apdrošināšanu””, ar kuru likums papildināts ar 20.4 pantu, kura vienpadsmitajā daļā noteikts, ka pašnodarbinātais, kurš ieguvis radošās personas statusu atbilstoši Radošo personu statusa un profesionālo radošo organizāciju likuma 12.pantam un kura obligāto iemaksu objekts gadā ir mazāks par 12 Ministru kabineta noteiktajām minimālajām mēneša darba algām, minimālo obligāto iemaksu veikšanai ir tiesīgs lūgt finanšu atbalstu Valsts kultūrkapitāla fonda Radošo personu atbalsta pasākumu programmā, un par šīm personām Valsts kultūrkapitāla fonds veic minimālās obligātās iemaksas valsts sociālās apdrošināšanas speciālajā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Valsts kontrole vērš uzmanību, ka likumā “Par valsts sociālo apdrošināšanu” ir izdalīta tikai šo pašnodarbināto radošo personu grupa, par kuru minimālās obligātās iemaksas valsts sociālās apdrošināšanas speciālajā budžetā veic, izmantojot valsts budžeta līdzekļus. Valsts kontroles ieskatā šādi izveidotā sistēma nav vienlīdzīga pret pārējām pašnodarbinātām personām (kas neatbilst radošo personu statusam), kurām minimālās obligātās iemaksas ir jāveic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Kultūras ministriju sadarbībā ar Labklājības ministriju, kas ir atbildīga par valsts politikas izstrādi sociālās apdrošināšanas jomā, veikt izvērtējumu par to, cik vienlīdzīgi un taisnīgi no valsts budžeta līdzekļiem ir veikt minimālās obligātās iemaksas valsts sociālās apdrošināšanas speciālajā budžetā atsevišķai pašnodarbināto radošo personu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šāds atbalsts ir samērīgs, ir jānosaka arī kritēriji šī atbalsta saņemšanai, nosakot to kā izņēmumu gadījumu noteiktās situācijās, lai nesasniegtu pretēju efektu, ka radošās personas nav ieinteresētas piedalīties valsts sociālās apdrošināšanas sistēmā un veikt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ka Valsts kontrole par atzinumā minētajiem apsvērumiem informēs likumdevēju.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Radošo personu statusa un profesionālo radošo organizāciju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likumprojektam pievienotās izziņas par atzinumos sniegtajiem iebildumiem 7.punktu, papildinot skaidrojumu, ka ir precizēts šīs daļas 4.punkts, tādējādi uzskatāms, ka Finanšu ministrijas iebildums ir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7.punkts 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Radošo personu statusa un profesionālo radošo organizāciju likumā" (turpmāk - likumprojekts) </w:t>
            </w:r>
            <w:r w:rsidR="00000000" w:rsidRPr="00000000" w:rsidDel="00000000">
              <w:rPr>
                <w:u w:val="single"/>
                <w:rtl w:val="0"/>
              </w:rPr>
              <w:t xml:space="preserve">anotācijas 8.1.13. apakšpunkta sadaļā "Apraksts"</w:t>
            </w:r>
            <w:r w:rsidR="00000000" w:rsidRPr="00000000" w:rsidDel="00000000">
              <w:rPr>
                <w:rtl w:val="0"/>
              </w:rPr>
              <w:t xml:space="preserve"> (sk.18.lpp.)  attiecībā uz likumprojekta 8.panta pirmās daļas 4.punktu piedāvāta šāda redakcija: "</w:t>
            </w:r>
            <w:r w:rsidR="00000000" w:rsidRPr="00000000" w:rsidDel="00000000">
              <w:rPr>
                <w:i w:val="1"/>
                <w:rtl w:val="0"/>
              </w:rPr>
              <w:t xml:space="preserve">Ņemot vērā, ka Likumprojekts paredz pienākumu profesionālajām radošajām organizācijām iesniegt Kultūras ministrijā biedru sarakstu, kā arī sarakstu ar tām personām, kurām ir piešķirts radošās personas statuss, uz šo datu apstrādi ir attiecināmi Fizisko personu datu apstrādes likuma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Datu valsts inspekcija norāda, ka, pieņemot to, ka norādītais personas datu apstrādes veids notiks automatizētā veidā, uz to būs attiecināmi ne vien Fizisko personu datu apstrādes likuma noteikumi, bet arī 2016.gada 27.aprīļa Eiropas Parlamenta un Padomes Regulas par fizisku personu aizsardzību attiecībā uz personas datu apstrādi un šādu datu brīvu apriti un ar ko atceļ Direktīvu 95/46/EK (Vispārīgā datu aizsardzības regula)  (turpmāk tekstā arī –  Datu regula) nosacījumi. Datu valsts inspekcija paskaidro, ka Fizisko personas datu apstrādes likums ir izstrādāts, lai nodrošinātu Datu regulas darbību. Līdz ar to Fizisko personu datu apstrādes likuma darbības tvērums ir tāds pats, kā Datu regulas darbības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Datu valsts inspekcija izsaka priekšlikumu piedāvāto redakciju papildināt ar vārdiem </w:t>
            </w:r>
            <w:r w:rsidR="00000000" w:rsidRPr="00000000" w:rsidDel="00000000">
              <w:rPr>
                <w:i w:val="1"/>
                <w:rtl w:val="0"/>
              </w:rPr>
              <w:t xml:space="preserve">"un 2016.gada 27.aprīļa Eiropas Parlamenta un Padomes Regulas par fizisku personu aizsardzību attiecībā uz personas datu apstrādi un šādu datu brīvu apriti un ar ko atceļ Direktīvu 95/46/EK (Vispārīgā datu aizsardzības regula)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pienākumu profesionālajām radošajām organizācijām iesniegt Kultūras ministrijā biedru sarakstu, kā arī sarakstu ar tām personām, kurām ir piešķirts radošās personas statuss, uz šo datu apstrādi ir attiecināmi Fizisko personu datu apstrādes likuma noteikumi un 2016.gada 27.aprīļa Eiropas Parlamenta un Padomes Regulas par fizisku personu aizsardzību attiecībā uz personas datu apstrādi un šādu datu brīvu apriti un ar ko atceļ Direktīvu 95/46/EK (Vispārīgā datu aizsardzības regula)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2016.gada 27.aprīļa Eiropas Parlamenta un Padomes Regulu par fizisku personu aizsardzību attiecībā uz personas datu apstrādi un šādu datu brīvu apriti un ar ko atceļ Direktīvu 95/46/EK (Vispārīgo datu aizsardzības regulu).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šo skaidrojumu arī ar atsauci uz 2016.gada 27.aprīļa Eiropas Parlamenta un Padomes Regulu par fizisku personu aizsardzību attiecībā uz personas datu apstrādi un šādu datu brīvu apriti un ar ko atceļ Direktīvu 95/46/EK (Vispārīgā datu aizsardzības regula), jo šajā gadījumā būs attiecināms ne tikai Fizisko personu datu apstrādes likums, bet arī iepriekš minētā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2016.gada 27.aprīļa Eiropas Parlamenta un Padomes Regulu par fizisku personu aizsardzību attiecībā uz personas datu apstrādi un šādu datu brīvu apriti un ar ko atceļ Direktīvu 95/46/EK (Vispārīgo datu aizsardzības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22-TA-281</w:t>
    </w:r>
    <w:r>
      <w:br/>
    </w:r>
    <w:r w:rsidR="00000000" w:rsidRPr="00000000" w:rsidDel="00000000">
      <w:rPr>
        <w:rtl w:val="0"/>
      </w:rPr>
      <w:t xml:space="preserve">24.05.2022. 11.53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22-TA-281</w:t>
    </w:r>
    <w:r>
      <w:br/>
    </w:r>
    <w:r w:rsidR="00000000" w:rsidRPr="00000000" w:rsidDel="00000000">
      <w:rPr>
        <w:rtl w:val="0"/>
      </w:rPr>
      <w:t xml:space="preserve">24.05.2022. 11.53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Izziņa_22-TA-281.docx</dc:title>
</cp:coreProperties>
</file>

<file path=docProps/custom.xml><?xml version="1.0" encoding="utf-8"?>
<Properties xmlns="http://schemas.openxmlformats.org/officeDocument/2006/custom-properties" xmlns:vt="http://schemas.openxmlformats.org/officeDocument/2006/docPropsVTypes"/>
</file>