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22-TA-3401: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Dārza ielā 14-5, Skrundā, Kuldīgas novadā nodošanu Kuldīgas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un 45. panta pirmo daļu Valsts ieņēmumu dienestam nodot bez atlīdzības Kuldīgas novada pašvaldības īpašumā valstij piekrītošo dzīvokļa īpašumu (nekustamā īpašuma kadastra  Nr. 6209 900 0295) – dzīvokli Nr.5 (telpu grupas kadastra apzīmējums 6209 004 0188 001 005) un tam piekrītošās kopīpašuma 663/4841 domājamās daļas  no daudzdzīvokļu dzīvojamās mājas (būves kadastra apzīmējums 6209 004 0188 001) un 663/4841 domājamās daļas no zemes vienības (zemes vienības kadastra apzīmējums 6209 004 0188) -  Dārza ielā 14, Skrundā, Kuldīgas novadā (turpmāk – nekustamais īpašums),  lai saskaņā ar likuma "Par pašvaldībām" 15. panta pirmās daļas 9.punktu to izmantotu pašvaldības autonomās funkcijas īstenošanai – sniegt palīdzību iedzīvotājiem dzīvokļu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atbilstoši izziņas 4.punktā izteiktajam priekšlikumam, proti, aizstāt atsauci uz likumu "Par pašvaldībām" ar attiecīgo atsauci uz Pašvaldību likuma 4.panta pirmās daļas 10.punktu (likums stāsies spēkā 2023.gada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un 45. panta pirmo daļu Valsts ieņēmumu dienestam nodot bez atlīdzības Kuldīgas novada pašvaldības īpašumā valstij piekrītošo dzīvokļa īpašumu (nekustamā īpašuma kadastra  Nr. 6209 900 0295) – dzīvokli Nr.5 (telpu grupas kadastra apzīmējums 6209 004 0188 001 005) un tam piekrītošās kopīpašuma 663/4841 domājamās daļas  no daudzdzīvokļu dzīvojamās mājas (būves kadastra apzīmējums 6209 004 0188 001) un 663/4841 domājamās daļas no zemes vienības (zemes vienības kadastra apzīmējums 6209 004 0188) -  Dārza ielā 14, Skrundā, Kuldīgas novadā (turpmāk – nekustamais īpašums),  lai saskaņā ar Pašvaldību likuma 4.panta pirmās daļas 10.punktu to izmantotu pašvaldības autonomās funkcijas īstenošanai – sniegt palīdzību iedzīvotājiem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 apakšpunktā minēto aizliegumu – apgrūtināt nekustamo īpašumu ar hipotēku – nepiemēro, ja nekustamais īpašums tiek ieķīlāts par labu valstij (Valsts kases personā),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4.punkta redakciju atbilstoši aktuālajam šā punkta redakcijas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prakses maiņu Ministru kabineta rīkojumos gadījumos, kad tiek nodoti nekustamie īpašumi bez atlīdzības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kases izteikto viedokli, Ministru kabineta 2022.gada 23.marta rīkojuma Nr.195 "Par valsts nekustamā īpašuma Kronvalda bulvārī 4, Rīgā, nodošanu Latvijas Mākslas akadēmijas īpašumā" (https://likumi.lv/ta/id/331005) 4.punkta (par aizlieguma apgrūtināt ar hipotēku nepiemērošanu) redakcija ir precizēta, vārdus “par labu valstij (Valsts kases personā)” aizstājot ar vārdiem “valsts aizdevuma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turpmākajos Ministru kabineta rīkojumu projektos izmantot aktuālo attiecīgā 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…punktā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4.3.punktā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5.punkta redakcija atbilstoši tiesību aktu projektos izmantotajam aktuālajam punkta formulējumam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4.3.punktā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par pašvaldības saimniecisko darbību nav uzskatāma daudzdzīvokļu dzīvojamā mājā esošo neprivatizēto pašvaldībām piederošo dzīvokļu izīrēšana, ja tos izīrē atbilstoši vienam no šādiem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sociālajiem dzīvokļiem un sociālajām dzīvojamām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palīdzību dzīvokļa jautājumu risināšanā", izņemot šā likuma III1 nodaļai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skaidroto kā arī anotācijā norādīto, ka Rīkojuma projekts neparedz komercdarbības atbalsta sniegšanu, lūdzam papildināt anotāciju ar informāciju, ka dzīvokļi tiks izīrēti atbilstoši “Par palīdzību dzīvokļa jautājumu risināšanā", </w:t>
            </w:r>
            <w:r w:rsidR="00000000" w:rsidRPr="00000000" w:rsidDel="00000000">
              <w:rPr>
                <w:u w:val="single"/>
                <w:rtl w:val="0"/>
              </w:rPr>
              <w:t xml:space="preserve">izņemot šā likuma III1 nodaļai “Dzīvojamo telpu izīrēšana kvalificētiem speciālistiem"</w:t>
            </w:r>
            <w:r w:rsidR="00000000" w:rsidRPr="00000000" w:rsidDel="00000000">
              <w:rPr>
                <w:rtl w:val="0"/>
              </w:rPr>
              <w:t xml:space="preserve">. Gadījumā, ja attiecīgais izņēmums netiks norādīts, attiecīgo daudzdzīvokļu dzīvojamā mājā esošo neprivatizēto pašvaldībām piederošo dzīvokļu izīrēšana varētu tikt uzskatīta par pašvaldības saimniecisko darbību un būtu jāpiemēro atbilstošs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10.apakšpunktā noteiktā pašvaldībai īstenojamā funkcija ir sniegt iedzīvotājiem palīdzību mājokļa jautājumu risināšanā, kā arī veicināt dzīvojamā fonda veidošanu, uzturēšanu un modernizēšanu. Minētās funkcijas īstenošanai pašvaldība var izmantot gan pašvaldības īpašumā esošo dzīvojamo fondu, gan arī nekustamos īpašumus, kas pašvaldību īpašumā tiek nodoti atbilstoši Publiskas personas mantas atsavināšanas likumā (turpmāk – Atsavināšanas likums)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45.panta pirmajā daļā noteikts, ka dzīvokļa īpašumu pašvaldībai nodod palīdzības sniegšanai dzīvokļa jautājumu risināšanā likumā "Par palīdzību dzīvokļa jautājumu risināšanā" (turpmāk – Palīdzības likums) noteiktajos gadījumos. Šajā normā iekļautā atsauce uz Palīdzības likumu ir attiecināma uz visu likumā iekļauto tvērumu, tas ir, uz visiem likumā noteiktajiem gadījumiem par palīdzību dzīvokļa jautājumu risināšanā, kas minēti likuma 3.pantā, tai skaitā uz dzīvokļu izīrēšanu speciālistiem kā vienu no palīdzības sniegšanas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telpas nodrošināšana speciālistiem saturiski ietilpst juridiskā jēdziena “palīdzība dzīvokļa jautājumu risināšanā” tvērumā atbilstoši  Palīdzības likuma 3.panta 11.punktam.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likumā ir nodefinēts, kas ir ietverts jēdzienā "speciālists". Speciālists nevar būt jebkurš pretendents, kur vienkārši brīvi izrāda vēlmi iegūt pašvaldības īpašuma īres tiesības, kā tas ir nomas tiesību publiskas izsoles gadījumā. Līdzīgi kā sociālā mājokļa pretendentiem, attiecībā uz speciālistiem Palīdzības likuma  21.</w:t>
            </w:r>
            <w:r w:rsidR="00000000" w:rsidRPr="00000000" w:rsidDel="00000000">
              <w:rPr>
                <w:vertAlign w:val="superscript"/>
                <w:rtl w:val="0"/>
              </w:rPr>
              <w:t xml:space="preserve">1</w:t>
            </w:r>
            <w:r w:rsidR="00000000" w:rsidRPr="00000000" w:rsidDel="00000000">
              <w:rPr>
                <w:rtl w:val="0"/>
              </w:rPr>
              <w:t xml:space="preserve">pantā ir noteikta virkne prasību,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kvalificēts un nodarbināts pašvaldības attīstības programmā ietvertā attīstāmajā nozarē vai veic ar valsts vai pašvaldības funkciju nodrošināšanu saistītu pārvaldes uzdevumu jomā, kurā konstatēts nepietiekams kvalificētu speciālistu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nepieder dzīvojamā telpa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īres tiesības piekrīt tikai uz attiecīgo darba tiesisko attiecību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īpašums, tai skaitā no valsts pārņemts īpašums, kurš ir izīrējams speciālistiem, nav jebkurš pašvaldības īpašums, bet tāds, kuram pašvaldība īpaši piešķir speciālistam izīrējamas dzīvojamās telpas statusu un tās izīrēšana notiek atbilstoši speciāliem pašvaldības saistošajiem noteikumiem (Palīdzības likuma 21.</w:t>
            </w:r>
            <w:r w:rsidR="00000000" w:rsidRPr="00000000" w:rsidDel="00000000">
              <w:rPr>
                <w:vertAlign w:val="superscript"/>
                <w:rtl w:val="0"/>
              </w:rPr>
              <w:t xml:space="preserve">2</w:t>
            </w:r>
            <w:r w:rsidR="00000000" w:rsidRPr="00000000" w:rsidDel="00000000">
              <w:rPr>
                <w:rtl w:val="0"/>
              </w:rPr>
              <w:t xml:space="preserve">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īpašumu izmantošanas palīdzības dzīvokļa jautājumos sniegšanai, tostarp iznomāšanai speciālistiem, kas ir pakļauta izņēmumiem un speciāliem Palīdzības likuma nosacījumiem ir nošķiram no pašvaldības īpašumu iznomāšanas vispārīgos gadījumos, kas tiek īstenota atbilstoši Ministru kabineta 2018.gada 20.februāra noteikumu Nr.97 “Publiskas personas mantas iznomāšanas noteikumi” (turpmāk – MKN97) un ko varētu interpretēt kā saimniecisko darbību, kad brīva pašvaldības īpašuma nomas tiesību piešķiršanai tiek rīkota publiska izsole, piesaistot pēc iespējas vairāk pretendentus ar mērķi iegūt iespējami augstāko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telpas sociāliem mērķiem arī tiek izīrētas, tikai īres tiesību piešķiršanas un īres maksas noteikšanas nosacījumi atšķiras no saimnieciskās darbības ietvaros veiktās izīrēšanas. Attiecīgi izīrēšana, kad tā atbilst Palīdzības likuma nosacījumiem, ir uzskatāma par pašvaldībai noteikto funkciju izpildi, jo bez tās nebūs iespējams izpildīt Pašvaldību likumā un Palīdzības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jēdziens “izīrēšana” ne visos gadījumos būtu definējama kā saimnieciskā darbība (komercdarbība) un “izīrēšana” pašvaldības funkciju izpildes gadījumā neatbilst saimnieciskās darbības būtībai, un tā būtu nošķirama no tās, ko veic maksimālo ienākumu vai peļņas gūšanas nolūkā, jeb kas atbilst Publiskas personas finanšu līdzekļu un mantas izšķērdēšanas novēršanas likumā noteiktajiem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rīkojuma projekta anotācija papildināta ar informāciju, ka nepilnīga nekustamā īpašuma tirgus gadījumā attiecībā uz dzīvojamo telpu īri izņēmums par ierobežojumiem dzīvojamo telpu izīrēšanā kvalificētiem speciālistiem nav attiecināms uz minētā likuma 21</w:t>
            </w:r>
            <w:r w:rsidR="00000000" w:rsidRPr="00000000" w:rsidDel="00000000">
              <w:rPr>
                <w:vertAlign w:val="superscript"/>
                <w:rtl w:val="0"/>
              </w:rPr>
              <w:t xml:space="preserve">1</w:t>
            </w:r>
            <w:r w:rsidR="00000000" w:rsidRPr="00000000" w:rsidDel="00000000">
              <w:rPr>
                <w:rtl w:val="0"/>
              </w:rPr>
              <w:t xml:space="preserve">.panta pirmās daļa 2.apakšpunktā noteiktajiem gadījumiem un nekustamais īpašums var tikt izīrēts arī speciālistiem, kas veic ar valsts vai pašvaldības funkciju nodrošināšanu saistītu pārvaldes uzdevumu jomā, kurā konstatēts nepietiekams kvalificētu speciālistu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nodot nekustamo īpašumu (turpmāk - NĪ) Kuldīgas novada pašvaldībai pašvaldības autonomās funkcijas īstenošanai – palīdzības sniegšanai iedzīvotājiem dzīvokļa jautājumu risināšanai. Skaidrojam, ka, nododot NĪ pašvaldībai saimnieciskās darbības veikšanai, pasākums ir jāvērtē atbilstoši komercdarbības atbalsta kontroles normām un jāpiemēro attiecīgais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par pašvaldības saimniecisko darbību nav uzskatāma daudzdzīvokļu dzīvojamā mājā esošo neprivatizēto pašvaldībām piederošo dzīvokļu izīrēšana, ja tos izīrē atbilstoši vienam no šādiem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sociālajiem dzīvokļiem un sociālajām dzīvojamām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palīdzību dzīvokļa jautājumu risināšanā", izņemot šā likuma III1 nodaļai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skaidroto, lūdzam papildināt anotāciju ar informāciju, skaidrāk nosakot pieļaujamo NĪ izmantošanu, kā arī norādot, vai rīkojuma projekts paredz komercdarbības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Likums "Par sociālajiem dzīvokļiem un sociālajām dzīvojamām mājām" ar 2022.gada 15.janvāri ir zaudējis spēku. Ņemot vērā, ka Kuldīgas novada pašvaldība rīkojuma projektā minēto nekustamo īpašumu izmantos pašvaldības funkciju īstenošanai, proti, palīdzības sniegšanai iedzīvotājiem mājokļa jautājuma risināšanai saskaņā ar likumu "Par palīdzību dzīvokļa jautājumu risināšanā", viennozīmīgai izpratnei anotācijā atsauce uz likumu "Par valsts un pašvaldību dzīvojamo māju privatizāciju" (Pārejas noteikumu 6. punktu) netiek lietota. (skatīt Finanšu ministrijas atzinumu par tiesību akta projektu 22-TA-2036)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palīdzība kvalificēta speciālista nodrošināšanai ar dzīvojamo telpu ir likumā “Par palīdzību dzīvokļa jautājumu risināšanā” 3. pantā noteiktais palīdzības veids, lūdzam no rīkojuma projekta anotācijas 1.3. Pašreizējā situācija, problēmas un risinājumi sadaļas Problēmas un risinājumi – Problēmu apraksts ceturtās rindkopas svītrot  teikuma daļu “izņemot šā likuma III1 nodaļu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anotācijas 1.3. Pašreizējā situācija, problēmas un risinājumi sadaļas Problēmas un risinājumi – Problēmu apraksta ceturto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 rīkojuma projektā minēto dzīvokļa īpašumu izmantos pašvaldības funkciju īstenošanai, proti, palīdzības sniegšanai iedzīvotājiem dzīvokļa jautājuma risināšanai saskaņā ar likumu "Par palīdzību dzīvokļa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6.punktā norādīts, ka "Rīkojuma projekta būtība skar Ministru kabineta kompetenci lemt par to, vai atļaut Kuldīgas novada pašvaldībai izmantot pirmtiesības uz nekustamo īpašumu, kas ir atzīts par noziedzīgi iegūtu mantu. Līdz ar to rīkojuma projektā risinātie jautājumi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dzīvoklis Dārza ielā 14-5, Skrundā, Kuldīgas novadā ir atzīts par bezmantinieka mantu, nevis atzīts par noziedzīgi iegūtu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6.punkta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Kuldīgas novada pašvaldībai izmantot pirmtiesības uz nekustamo īpašumu, kas ir atzīts par bezmantinieka mantu.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01.01.2023. spēkā stājas Pašvaldību likums, savukārt, minētajā datumā spēku zaudē likums Par pašvaldībām, lūdzam izvērtēt vai rīkojuma projektu būs iespējams pieņemt līdz 01.01.2023. un gadījumā, ja līdz minētajam datumam nav iespējams rīkojuma projektu pieņemt, vai rīkojuma projektā būtu liekama atsauce uz likumu Par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 un anotācijas 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anotācijas 1.3. sadaļas “Problēmas apraksts” 2.5. punktā sniegto informāciju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izsakot to, piemēram, šādā redakcijā “</w:t>
            </w:r>
            <w:r w:rsidR="00000000" w:rsidRPr="00000000" w:rsidDel="00000000">
              <w:rPr>
                <w:i w:val="1"/>
                <w:rtl w:val="0"/>
              </w:rPr>
              <w:t xml:space="preserve">2.5. ekskluzīvo vai īpašo tiesību, kuras uzņēmumam piešķīrusi institūcija, kura uzlikusi VTNP sniegšanas pienākumu, būtību;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pilnvarojuma aktā nav jābūt lietotam terminam 'īpašas' vai 'ekskluzīvas' tiesības, bet pilnvarojuma aktā ir jābūt ietvertai īpašo vai ekskluzīvo tiesību būtībai, kā to nosaka iepriekšminētā EK lēmuma 4.panta c)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 sadaļas “Problēmas apraksts” 2.5. punktā sniegtā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22-TA-3401</w:t>
    </w:r>
    <w:r>
      <w:br/>
    </w:r>
    <w:r w:rsidR="00000000" w:rsidRPr="00000000" w:rsidDel="00000000">
      <w:rPr>
        <w:rtl w:val="0"/>
      </w:rPr>
      <w:t xml:space="preserve">17.04.2023. 13.55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22-TA-3401</w:t>
    </w:r>
    <w:r>
      <w:br/>
    </w:r>
    <w:r w:rsidR="00000000" w:rsidRPr="00000000" w:rsidDel="00000000">
      <w:rPr>
        <w:rtl w:val="0"/>
      </w:rPr>
      <w:t xml:space="preserve">17.04.2023. 13.55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Izziņa_22-TA-3401.docx</dc:title>
</cp:coreProperties>
</file>

<file path=docProps/custom.xml><?xml version="1.0" encoding="utf-8"?>
<Properties xmlns="http://schemas.openxmlformats.org/officeDocument/2006/custom-properties" xmlns:vt="http://schemas.openxmlformats.org/officeDocument/2006/docPropsVTypes"/>
</file>