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25-TA-2105: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Ieguldījumu pārvaldes sabiedrību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03.03.2026. 09:13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 “</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Likviditātes pārvaldības instrumenti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Fonds drīkst izmantot šādus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parakstīšanās un atpakaļpirkšanas apturēšanu, uz laiku  aizliedzot pieņemt pieteikumus uz fonda ieguldījumu apliecību pirkšanu (turpmāk arī – parakstīšanās)   vai to atpakaļpirkšanu;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atpakaļpirkšanas ierobežojumu īslaicīgi un daļēji ierobežot ieguldījumu apliecību turētāju tiesības atpakaļpirkt savas ieguldījumu apliecības, lai ieguldītāji varētu atpakaļpirkt tikai noteiktu daļu no savām ieguldījumu apliecībām;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brīdinājuma termiņu pagarināšanu, pagarinot fonda pārvaldes nolikumā noteikto minimālo termiņu, kādā ieguldījumu apliecību turētājam ir jāsniedz iepriekšējs brīdinājums fonda pārvaldes sabiedrībai par savu ieguldījumu apliecību atpakaļpirkšanu;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atpakaļpirkšanas komisijas naudu, nosakot maksu  diapazonā, kurā ņemtas vērā likviditātes izmaksas, ko ieguldījumu apliecību turētāji maksā  fondam, kad tie iesniedz fondam atpakaļpirkšanai  ieguldījumu apliecības, un kas nodrošina, ka pārējie fonda apliecību turētāji netaisnīgi nenonāk nelabvēlīgā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mainīgu cenu noteikšanu, izmantojot  iepriekš noteiktu cenu mehānismu, lai  fonda ieguldījumu apliecību neto aktīvu vērtību koriģētu, piemērojot mainīgo koeficientu, kas atspoguļo likviditātes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divējādu cenu noteikšanu, izmantojot iepriekš noteiktu cenu mehānismu, ar kuru nosaka parakstīšanās uz ieguldījumu fonda ieguldījumu apliecībām un to  atpakaļpirkšanas cenas, koriģējot neto aktīvu vērtību uz vienu ieguldījumu apliecību ar faktoru, kas atspoguļo likviditātes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vērtības samazinājuma novēršanas maksu, kuru ieguldījumu apliecību turētājs iemaksā fondā brīdī, kad tas parakstās uz ieguldījumu apliecībām, iesniedz tās atpakaļpirkšanai vai atpakaļpieņemšanai, un kura fondam kompensē likviditātes izmaksas, kuras radušās minētā darījuma apjoma dēļ, un kas nodrošina, ka citi apliecību turētāji netaisnīgi nenonāk nelabvēlīgā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atpakaļpirkšanu natūrā, nododot fonda turētos aktīvus naudas līdzekļu vietā, lai apmierinātu ieguldījumu apliecību turētāju atpakaļpirkšanas pieprasījumus;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norobežotos kontus, nošķirot no citiem fonda aktīviem atsevišķus aktīvus, kuru ekonomiskās vai juridiskās iezīmes ir būtiski mainījušās vai kļuvušas neskaidras ārkārtas 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likviditātes pārvaldības instrumentu īpašības nosaka tieši piemērojamie Eiropas  Savienības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novērtē šā panta pirmajā daļā minēto likviditātes pārvaldības instrumentu piemērotību saistībā ar fonda īstenoto ieguldījumu stratēģiju, likviditātes profilu un atpakaļpirkšanas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 šā panta pirmās daļas 1. un 9.punktā minētos likviditātes pārvaldības instrumentus un papildus izvēlas vismaz divus citus piemērotus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iekļauj likviditātes pārvaldības instrumentus fonda pārvaldes nolikumā, paredzot iespēju tos izmantot fonda ieguldītāju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neizvēlas kā vienīgos likviditātes pārvaldības instrumentus šā panta pirmās daļas 5. un 6.punktā noteiktos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Naudas tirgus fondam sabiedrība var izvēlēties tikai vienu no šā panta pirmās daļas 2., 3., 4., 5., 6., 7. un 8.punktā minētajiem likviditātes pārvaldības instrumentiem.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 izstrādā un apstiprina detalizētu politiku un procedūras jebkura izmantojamā likviditātes pārvaldības instrumenta aktivizēšanai un deaktivizēšanai, kā arī darbības un administratīvos pasākumus šāda instrumenta lietošanai. Šā panta trešajā daļā minēto izvēli, kā arī detalizētu aktivizēšanas un deaktivizēšanas politiku un procedūras sabiedrība iesniedz Latvijas Bankai šā likuma 10.pantā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Atpakaļpirkšanu natūrā sabiedrība aktivizē tikai nolūkā izpildīt profesionālo ieguldītāju pieprasīto atpakaļpirkšanu, nodrošinot, ka atpakaļpirkšana natūrā atbilst ieguldītāju fondā turēto aktīvu proporcijai.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Atkāpjoties no šā panta sestās daļas, atpakaļpirkšana natūrā var neatbilst ieguldītāju fondā turēto aktīvu proporcijai, ja šis fonds tiek tirgots tikai profesionāliem ieguldītājiem vai ja šāda fonda ieguldījumu politikas mērķis ir replicēt noteikta akciju vai parāda vērtspapīru indeksa sastāvu un ja šis fonds ir biržā tirgots fonds Finanšu instrumentu tirgus likuma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vārdus un skaitļus "pirmās daļas 1. un 9. punktā aizstāt ar vārdiem un skaitļiem "pirmās daļas 2. un 8. punktā", jo minētais nepārprotami izriet no Eiropas Parlamenta un Padomes 2024. gada 13. marta Direktīvas (ES) 2024/927 ar ko groza direktīvas 2011/61/ES un 2009/65/EK attiecībā uz vienošanos par deleģēšanu, likviditātes riska pārvaldību, uzraudzības pārskatu sniegšanu, depozitāriju un turētājbanku pakalpojumu sniegšanu un aizdevumu izsniegšanu, ko veic alternatīvo ieguldījumu fondi, 1. panta 6. punktā ietvertās grozītās direktīvas 18.a panta 2. punkta otrās daļas. Alternatīvi lūdzam skaidrot pamatojumu konkrētās direktīvas vienības pārņemšanas veidam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Direktīvas Nr. 2024/927 2. panta 13. punkta (84. panta 2. punkta "a" apakšpunkta) izriet, ka fondam savu sertifikātu turētāju interesēs ir jābūt iespējai izmantot divus likviditātes pārvaldības instrumentus, kuri minēti direktīvas IIA pielikuma 1. un 9. punktā. Tātad šo likviditātes pārvaldības instrumentu izvēli direktīva neparedz, tiem ir jābūt un tos aktivizē noteiktos apstākļos. Likviditātes pārvaldības nodrošināšanai fonda pārvaldes sabiedrībai ir pienākums izvēlēties vēl vismaz divus citus fonda likviditātes pārvaldības instrumentus no IIA pielikuma 2. līdz 8. punktā minētajiem. Lai pilnībā pārņemtu šo prasību, likumprojekta 10. pants (likuma 26.</w:t>
            </w:r>
            <w:r w:rsidR="00000000" w:rsidRPr="00000000" w:rsidDel="00000000">
              <w:rPr>
                <w:vertAlign w:val="superscript"/>
                <w:rtl w:val="0"/>
              </w:rPr>
              <w:t xml:space="preserve">1</w:t>
            </w:r>
            <w:r w:rsidR="00000000" w:rsidRPr="00000000" w:rsidDel="00000000">
              <w:rPr>
                <w:rtl w:val="0"/>
              </w:rPr>
              <w:t xml:space="preserve"> panta trešās daļas 2. punkts) nosaka sabiedrībai izmantot šā panta pirmās daļas 1. un 9. punktā minētos likviditātes pārvaldības instrumentus un papildus izvēlēties vismaz divus citus piemērotus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nav nepieciešams precizēt.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Likviditātes pārvaldības instrumenti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Fonds drīkst izmantot šādus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parakstīšanās un atpakaļpirkšanas apturēšanu, uz laiku  aizliedzot pieņemt pieteikumus uz fonda ieguldījumu apliecību pirkšanu (turpmāk arī – parakstīšanās)   vai to atpakaļpirkšanu;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atpakaļpirkšanas ierobežojumu īslaicīgi un daļēji ierobežot ieguldījumu apliecību turētāju tiesības atpakaļpirkt savas ieguldījumu apliecības, lai ieguldītāji varētu atpakaļpirkt tikai noteiktu daļu no savām ieguldījumu apliecībām;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brīdinājuma termiņu pagarināšanu, pagarinot fonda pārvaldes nolikumā noteikto minimālo termiņu, kādā ieguldījumu apliecību turētājam ir jāsniedz iepriekšējs brīdinājums fonda pārvaldes sabiedrībai par savu ieguldījumu apliecību atpakaļpirkšanu;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atpakaļpirkšanas komisijas naudu, nosakot maksu  diapazonā, kurā ņemtas vērā likviditātes izmaksas, ko ieguldījumu apliecību turētāji maksā  fondam, kad tie iesniedz fondam atpakaļpirkšanai  ieguldījumu apliecības, un kas nodrošina, ka pārējie fonda apliecību turētāji netaisnīgi nenonāk nelabvēlīgā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mainīgu cenu noteikšanu, izmantojot  iepriekš noteiktu cenu mehānismu, lai  fonda ieguldījumu apliecību neto aktīvu vērtību koriģētu, piemērojot mainīgo koeficientu, kas atspoguļo likviditātes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divējādu cenu noteikšanu, izmantojot iepriekš noteiktu cenu mehānismu, ar kuru nosaka parakstīšanās uz ieguldījumu fonda ieguldījumu apliecībām un to  atpakaļpirkšanas cenas, koriģējot neto aktīvu vērtību uz vienu ieguldījumu apliecību ar faktoru, kas atspoguļo likviditātes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vērtības samazinājuma novēršanas maksu, kuru ieguldījumu apliecību turētājs iemaksā fondā brīdī, kad tas parakstās uz ieguldījumu apliecībām, iesniedz tās atpakaļpirkšanai vai atpakaļpieņemšanai, un kura fondam kompensē likviditātes izmaksas, kuras radušās minētā darījuma apjoma dēļ, un kas nodrošina, ka citi apliecību turētāji netaisnīgi nenonāk nelabvēlīgā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atpakaļpirkšanu natūrā, nododot fonda turētos aktīvus naudas līdzekļu vietā, lai apmierinātu ieguldījumu apliecību turētāju atpakaļpirkšanas pieprasījumus;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norobežotos kontus, nošķirot no citiem fonda aktīviem atsevišķus aktīvus, kuru ekonomiskās vai juridiskās iezīmes ir būtiski mainījušās vai kļuvušas neskaidras ārkārtas 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likviditātes pārvaldības instrumentu īpašības nosaka Komisijas 2025. gada 17. novembra deleģētā regula (ES) 2026/466, ar ko Eiropas Parlamenta un Padomes direktīvu 2009/65/EK papildina attiecībā uz regulatīvajiem tehniskajiem standartiem, kuros precizē likviditātes pārvaldības instrumentu īpašības.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novērtē šā panta pirmajā daļā minēto likviditātes pārvaldības instrumentu piemērotību saistībā ar fonda īstenoto ieguldījumu stratēģiju, likviditātes profilu un atpakaļpirkšanas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 šā panta pirmās daļas 1. un 9.punktā minētos likviditātes pārvaldības instrumentus un papildus izvēlas vismaz divus citus piemērotus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iekļauj likviditātes pārvaldības instrumentus fonda pārvaldes nolikumā, paredzot iespēju tos izmantot fonda ieguldītāju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neizvēlas kā vienīgos likviditātes pārvaldības instrumentus šā panta pirmās daļas 5. un 6.punktā noteiktos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Naudas tirgus fondam sabiedrība var izvēlēties tikai vienu no šā panta pirmās daļas 2., 3., 4., 5., 6., 7. un 8.punktā minētajiem likviditātes pārvaldības instrumentiem.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 izstrādā un apstiprina detalizētu politiku un procedūras jebkura izmantojamā likviditātes pārvaldības instrumenta aktivizēšanai un deaktivizēšanai, kā arī darbības un administratīvos pasākumus šāda instrumenta lietošanai. Šā panta trešajā daļā minēto izvēli, kā arī detalizētu aktivizēšanas un deaktivizēšanas politiku un procedūras sabiedrība iesniedz Latvijas Bankai šā likuma 10.pantā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Atpakaļpirkšanu natūrā sabiedrība aktivizē tikai nolūkā izpildīt profesionālo ieguldītāju pieprasīto atpakaļpirkšanu, nodrošinot, ka atpakaļpirkšana natūrā atbilst ieguldītāju fondā turēto aktīvu proporcijai.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Atkāpjoties no šā panta sestās daļas, atpakaļpirkšana natūrā var neatbilst ieguldītāju fondā turēto aktīvu proporcijai, ja šis fonds tiek tirgots tikai profesionāliem ieguldītājiem vai ja šāda fonda ieguldījumu politikas mērķis ir replicēt noteikta akciju vai parāda vērtspapīru indeksa sastāvu un ja šis fonds ir biržā tirgots fonds Finanšu instrumentu tirgus likuma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pants. “51. Licencēta sabiedrība nodrošina atbilstību šā likuma 10.panta prasībām līdz 2027.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Šā likuma 15.panta devītās daļas 4.punkts stājas spēkā 2026. gada 16. 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Šā likuma 72.</w:t>
            </w:r>
            <w:r w:rsidR="00000000" w:rsidRPr="00000000" w:rsidDel="00000000">
              <w:rPr>
                <w:vertAlign w:val="superscript"/>
                <w:rtl w:val="0"/>
              </w:rPr>
              <w:t xml:space="preserve">1</w:t>
            </w:r>
            <w:r w:rsidR="00000000" w:rsidRPr="00000000" w:rsidDel="00000000">
              <w:rPr>
                <w:rtl w:val="0"/>
              </w:rPr>
              <w:t xml:space="preserve"> pants stājas spēkā 2027.gada 16. aprīlī.”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7. punktā ietverto iebildumu vēršam uzmanību, ka arī tiesiskais regulējums, kas paredz nosacījumus, atbilstoši kuriem kompetentās iestādes var atsaukt atļauju, kas izsniegta pārvaldības sabiedrībai, izriet no direktīvas, tostarp arī gadījumā, ja sabiedrība vairs neatbilst nosacījumiem, ar kādiem atļauja piešķirta. Tādēļ faktiski šā likuma 10. panta prasības, piemērojot tās kopsakarā ar Ieguldījumu pārvaldes sabiedrību likuma 84. panta pirmo daļu, ir jau šobrīd attiecināmas arī uz licencētām sabiedrībām, padarot grozītā likuma pārejas noteikumu 51. punktu neatbilstošu juridiskās tehnikas prasībām (proti, 10. panta prasībām atbilstībai jābūt nodrošinātai jau šobrīd), kā arī minētajai direktīvai. Ievērojot minēto, atkārtoti lūdzam pamatot secinājumu, ka minēto nosacījumu attiecināšana uz licencētām sabiedrībām faktiski neizriet no direktīvas, vai izslēgt vai precizēt norādīto pārejas noteikumu punktu. Gadījumā, ja minētais pārejas regulējums tiek saglabāts, lūdzam skaidrot arī to, vai minētās pārejas kārtības attiecināšana vienīgi uz licencētajām sabiedrībām, nevis sabiedrībām, kas ir iesniegušas iesniegumu licences saņemšanai, neveido pretrunu arī ar tiesiskās vienlīdzības principu.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 Savukārt attiecībā uz tiem subjektiem, kuri vēl ir licencēšanas procesā, pārejas noteikums nav vajadzīgs, jo tiem būtu jāizpilda likuma prasības kā jebkuram jaunam subjektam, tādējādi uzskatām, ka vienlīdzības princips netiek pārkāpts.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Licencēta sabiedrība nodrošina atbilstību šā likuma 10.panta sestās daļas 1.punktā (jaunā redakcijā) noteiktajām prasībām līdz 2027.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Šā likuma 15.panta devītās daļas 4.punkts stājas spēkā 2026. gada 16. 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Šā likuma 72.</w:t>
            </w:r>
            <w:r w:rsidR="00000000" w:rsidRPr="00000000" w:rsidDel="00000000">
              <w:rPr>
                <w:vertAlign w:val="superscript"/>
                <w:rtl w:val="0"/>
              </w:rPr>
              <w:t xml:space="preserve">1</w:t>
            </w:r>
            <w:r w:rsidR="00000000" w:rsidRPr="00000000" w:rsidDel="00000000">
              <w:rPr>
                <w:rtl w:val="0"/>
              </w:rPr>
              <w:t xml:space="preserve"> pants stājas spēkā 2027.gada 16. aprīlī.”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likumprojekta anotācijā ir sniegts skaidrojums par visu būtisko izmaiņu Ieguldījumu pārvaldes sabiedrību likumā nepieciešamību un mērķi, tostarp arī par izmaiņām, kas paredz deleģēšanas ierobežojumu, kur deleģēšanas rezultātā attiecībā uz valsts fondēto pensiju shēmas līdzekļu pārvaldīšanu sabiedrība nodod citai personai risku pārvaldības funkcijas veikšanu, kā arī likumprojekta 24. pantā ietvertajam regulējumam, faktiski paaugstinot maksājuma apmērus (no regulējuma izriet, ka vienu procentu turpmāk piemēros attiecībā uz katras darbības bruto ieņēmumiem, nevis visiem pakalpojumu bruto ieņēmumiem 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 "</w:t>
            </w:r>
            <w:r w:rsidR="00000000" w:rsidRPr="00000000" w:rsidDel="00000000">
              <w:rPr>
                <w:b w:val="1"/>
                <w:rtl w:val="0"/>
              </w:rPr>
              <w:t xml:space="preserve">15.pants. Sabiedrības pārvaldes pakalpojumu deleģēšana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 uz līguma pamata var deleģēt vienu vai vairākas no šā likuma 5. panta pirmajā vai otrajā daļā minētajām darbībām  citai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 ar pienācīgu rūpību izvēlas personu, kurai tiks deleģēta attiecīgās darbības veikšana, un ņem vērā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ir atbilstoša kvalifikācija, pieredze, nevainojama reputācija un pietiekami resursi deleģēto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 pastāvīgi nodrošina deleģētās darbības izpildes apjoma un kvalitātes uzraudzību un, ja nepieciešams, ir tiesīga nekavējoties izbeigt deleģēšanas līgumu, ja tā izpilde aizskar ieguldītāju un klientu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ieguldījumu pārvaldīšanu sabiedrība drīkst deleģēt tikai citai sabiedrībai vai citā dalībvalstī licencētam pārvaldes pakalpojumu sniedzējam, kurš ievēro sabiedrības noteiktos un regulāri aktualizētos kritērijus fonda ieguldījumu pārvaldīšanai;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fonda ieguldījumu pārvaldīšanu drīkst deleģēt ārvalstī reģistrētai personai, ja Latvijas Banka ar attiecīgo ārvalsts uzraudzības institūciju ir noslēgusi sadarbības līgumu par informācijas apmaiņu uzraudzības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fonda ieguldījumu pārvaldīšanu nedrīkst deleģēt turētājbankai vai jebkurai citai personai, kuras intereses var būt pretrunā ar sabiedrības vai fonda ieguldītāju interesēm un nav veikti pasākumi interešu konflikta mazināšanai, ko rada šāds deleģējums;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sabiedrība nodrošina, ka deleģēto darbību izpilde atbilst šā likuma prasībām neatkarīgi no tā, kurai personai darbība ir deleģēta.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sabiedrība, kas pārvalda citā dalībvalstī reģistrētu fondu, vēlas deleģēt kādu no ieguldījumu fonda pārvaldes darbībām, Latvijas Banka pēc attiecīga iesnieguma saņemšanas no sabiedrības nekavējoties par to informē fonda izcelsmes valsts uzraudzības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 darbību deleģēšanas citai personai, sabiedrība izstrādā  kārtību, kurā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sabiedrība lemj par darbību deleģēšanu;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sabiedrība veic deleģēšanas līguma slēgšanu, izpildes uzraudzību un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atbildīgās personas un struktūrvienības par sadarbību ar personu, kurai deleģēta atsevišķu sabiedrības darbību veikšana un šo personu un struktūrvienību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deleģētās darbības izpildes apjoma un kvalitātes nepārtrauktai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prasības ar sabiedrības darbību deleģēšanu saistīto risku pārvaldīšanai un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personas, kurai dots deleģējums, pārbaudes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sabiedrības rīcību, ja persona, kurai dots deleģējums, nepilda vai nevarēs izpildīt deleģēšanas līguma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Pirms darbību deleģēšanas vai grozījumu izdarīšanas deleģēšanas līgumā, kas saistīti ar šā panta astotās daļas 1. un 2. punktā minēto,  sabiedrība iesniedz Latvijas Bankai motivētu iesniegumu par plānoto deleģēšanu vai izmaiņām, nepieciešamības pamatojumu un deleģēšanas līgumu vai tā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 drīkst uzsākt tai deleģēto fonda ieguldījumu pārvaldīšanu vai klienta finanšu instrumentu portfeļa individuālu pārvaldīšanu, ja Latvijas Banka mēneša laikā no dienas, kad saņemti   šā panta piektajā daļā minētie dokumenti, nav nosūtījusi sabiedrībai lēmumu, ar kuru aizliedz plānoto darbību deleģēšanu attiecīgajai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Grozījumi, kurus sabiedrība plāno izdarīt šā panta sestajā daļā minētajā deleģēšanas līgumā, kas saistīti ar šā panta astotās daļas 1. un 2. punktā minēto,  stājas spēkā, ja Latvijas Banka mēneša laikā no dienas, kad saņemti šā panta piektajā daļā minētie dokumenti, nav nosūtījusi sabiedrībai lēmumu, ar kuru aizliedz izdarīt plānotos grozījumus deleģēšanas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Deleģēšanas līgumā sabiedrība iekļauj vismaz šādus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deleģētās darbības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precīzas deleģētās darbības apjoma un kvalitātes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un personas, kurai deleģēta darbība, tiesību un pienākumu aprakstu,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sabiedrības tiesības pastāvīgi uzraudzīt deleģētās darbības veikšanas kvalitāti, tiesības brīvi iepazīties ar visiem dokumentiem un informāciju un veikt pārbaudi attiecībā uz deleģēto darbību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sabiedrības tiesības jebkurā laikā dot personai, kurai deleģēta darbība, obligāti izpildāmus norādījumus jautājumos, kas saistīti ar deleģētās darbības godprātīgu, kvalitatīvu, savlaicīgu un normatīvajiem aktiem atbilstošu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sabiedrības tiesības nekavējoties izbeigt deleģēšanas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Bankas tiesības iepazīties ar šā panta vienpadsmitajā daļā minētajiem dokumentiem un pieprasīt no personas, kurai deleģēta darbība, citu informāciju, kas saistīta ar darbības deleģēšanu un nepieciešama Latvijas Bankas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Sabiedrība nedrīkst deleģēt darbību,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deleģēšana traucē sabiedrībai pilnvērtīgi pārvaldīt fondu veidā, kas vislabāk atbilst  fonda ieguldītāju vai klientu interesēm;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deleģēšana traucē Latvijas Bankai veikt sabiedrības darbības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pārvaldes pakalpojumi deleģēti tādā apmērā, ka tā kļūst par pastkastītes uzņēmumu tieši piemērojamo Eiropas Savienības tiesību aktu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deleģēšanas rezultātā attiecībā uz valsts fondēto pensiju shēmas līdzekļu pārvaldīšanu sabiedrība nodod citai personai risku pārvaldības funkcijas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 nodrošina, lai pirms deleģēto pārvaldes pakalpojumu uzsākšanas, fonda ieguldītāji tiktu par to informēti fonda pārvaldes nolikumā vai fonda prospektā noteiktajā kārtībā. Paziņojumā fonda ieguldītājiem sabiedrība norāda deleģēto pārvaldes pakalpojumu un šā likuma 57.panta trešās daļas 22.punktā minēto informāciju par personu, kurai deleģēta attiecīgā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Bankai ir tiesības veikt personas, kurai dots deleģējums, darbības pārbaudi tās atrašanās vai darbības veikšanas vietā, iepazīties ar visiem dokumentiem, dokumentu un grāmatvedības reģistriem, izgatavot to kopijas, kā arī pieprasīt no personas, kurai deleģētas darbības informāciju, kas saistīta ar deleģētās darbības veikšanu un nepieciešama Latvijas Bankas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Latvijas Banka ir tiesīga pieprasīt, lai sabiedrība, kas deleģējusi darbības citai personai, nekavējoties izbeidz deleģēšanas līgumu, ja Latvijas Banka konstatē, ka nav ievērotas šajā likumā noteiktās prasības sabiedrības pārvaldes pakalpojumu deleģēšanai.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fonda mārketingu veic viens vai vairāki izplatītāji, kas rīkojas savā vārdā, tirgojot fonda ieguldījumu daļas saskaņā ar Finanšu instrumentu tirgus likumu vai izmantojot uz apdrošināšanu balstītus ieguldījumu produktus saskaņā ar Apdrošināšanas un pārapdrošināšanas izplatīšanas likumu, šādu papildpakalpojumu veikšanu neuzskata par darbību deleģēšanu, uz kuru attiecas šā panta prasības, neņemot vērā to, vai starp sabiedrību un izplatītāju ir noslēgts izplatīšanas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Darbību deleģēšana citai personai neatbrīvo sabiedrību vai turētājbanku no šajā likumā noteiktās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Sabiedrība ievēro tieši piemērojamus Eiropas Savienības tiesību aktus, kuri paredz nosacījumus šajā pantā noteikto prasību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kas paredz, ka normatīvā akta projektā izdara atsauces uz citiem normatīvajiem aktiem, kuri ir stājušies spēkā vai stāsies spēkā līdz ar attiecīgo normatīvā akta projektu, lūdzam likumprojektā vai tā anotācijā norādīt Eiropas Savienības regulu, kurā skaidrots termins "pastkastītes uzņēmums".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15.pants. Sabiedrības pārvaldes pakalpojumu deleģēšana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 uz līguma pamata var deleģēt vienu vai vairākas no šā likuma 5. panta pirmajā vai otrajā daļā minētajām darbībām  citai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 ar pienācīgu rūpību izvēlas personu, kurai tiks deleģēta attiecīgās darbības veikšana, un ņem vērā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ir atbilstoša kvalifikācija, pieredze, nevainojama reputācija un pietiekami resursi deleģēto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 pastāvīgi nodrošina deleģētās darbības izpildes apjoma un kvalitātes uzraudzību un, ja nepieciešams, ir tiesīga nekavējoties izbeigt deleģēšanas līgumu, ja tā izpilde aizskar ieguldītāju un klientu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ieguldījumu pārvaldīšanu sabiedrība drīkst deleģēt tikai citai sabiedrībai vai citā dalībvalstī licencētam pārvaldes pakalpojumu sniedzējam, kurš ievēro sabiedrības noteiktos un regulāri aktualizētos kritērijus fonda ieguldījumu pārvaldīšanai;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fonda ieguldījumu pārvaldīšanu drīkst deleģēt ārvalstī reģistrētai personai, ja Latvijas Banka ar attiecīgo ārvalsts uzraudzības institūciju ir noslēgusi sadarbības līgumu par informācijas apmaiņu uzraudzības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fonda ieguldījumu pārvaldīšanu nedrīkst deleģēt turētājbankai vai jebkurai citai personai, kuras intereses var būt pretrunā ar sabiedrības vai fonda ieguldītāju interesēm un nav veikti pasākumi interešu konflikta mazināšanai, ko rada šāds deleģējums;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sabiedrība nodrošina, ka deleģēto darbību izpilde atbilst šā likuma prasībām neatkarīgi no tā, kurai personai darbība ir deleģēta.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sabiedrība, kas pārvalda citā dalībvalstī reģistrētu fondu, vēlas deleģēt kādu no ieguldījumu fonda pārvaldes darbībām, Latvijas Banka pēc attiecīga iesnieguma saņemšanas no sabiedrības nekavējoties par to informē fonda izcelsmes valsts uzraudzības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 darbību deleģēšanas citai personai, sabiedrība izstrādā  kārtību, kurā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sabiedrība lemj par darbību deleģēšanu;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sabiedrība veic deleģēšanas līguma slēgšanu, izpildes uzraudzību un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atbildīgās personas un struktūrvienības par sadarbību ar personu, kurai deleģēta atsevišķu sabiedrības darbību veikšana un šo personu un struktūrvienību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deleģētās darbības izpildes apjoma un kvalitātes nepārtrauktai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prasības ar sabiedrības darbību deleģēšanu saistīto risku pārvaldīšanai un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personas, kurai dots deleģējums, pārbaudes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sabiedrības rīcību, ja persona, kurai dots deleģējums, nepilda vai nevarēs izpildīt deleģēšanas līguma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Pirms darbību deleģēšanas vai grozījumu izdarīšanas deleģēšanas līgumā, kas saistīti ar šā panta astotās daļas 1. un 2. punktā minēto,  sabiedrība iesniedz Latvijas Bankai motivētu iesniegumu par plānoto deleģēšanu vai izmaiņām, nepieciešamības pamatojumu un deleģēšanas līgumu vai tā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 drīkst uzsākt tai deleģēto fonda ieguldījumu pārvaldīšanu vai klienta finanšu instrumentu portfeļa individuālu pārvaldīšanu, ja Latvijas Banka mēneša laikā no dienas, kad saņemti   šā panta piektajā daļā minētie dokumenti, nav nosūtījusi sabiedrībai lēmumu, ar kuru aizliedz plānoto darbību deleģēšanu attiecīgajai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Grozījumi, kurus sabiedrība plāno izdarīt šā panta sestajā daļā minētajā deleģēšanas līgumā, kas saistīti ar šā panta astotās daļas 1. un 2. punktā minēto,  stājas spēkā, ja Latvijas Banka mēneša laikā no dienas, kad saņemti šā panta piektajā daļā minētie dokumenti, nav nosūtījusi sabiedrībai lēmumu, ar kuru aizliedz izdarīt plānotos grozījumus deleģēšanas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Deleģēšanas līgumā sabiedrība iekļauj vismaz šādus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deleģētās darbības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precīzas deleģētās darbības apjoma un kvalitātes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un personas, kurai deleģēta darbība, tiesību un pienākumu aprakstu,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sabiedrības tiesības pastāvīgi uzraudzīt deleģētās darbības veikšanas kvalitāti, tiesības brīvi iepazīties ar visiem dokumentiem un informāciju un veikt pārbaudi attiecībā uz deleģēto darbību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sabiedrības tiesības jebkurā laikā dot personai, kurai deleģēta darbība, obligāti izpildāmus norādījumus jautājumos, kas saistīti ar deleģētās darbības godprātīgu, kvalitatīvu, savlaicīgu un normatīvajiem aktiem atbilstošu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sabiedrības tiesības nekavējoties izbeigt deleģēšanas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Bankas tiesības iepazīties ar šā panta vienpadsmitajā daļā minētajiem dokumentiem un pieprasīt no personas, kurai deleģēta darbība, citu informāciju, kas saistīta ar darbības deleģēšanu un nepieciešama Latvijas Bankas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Sabiedrība nedrīkst deleģēt darbību,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deleģēšana traucē sabiedrībai pilnvērtīgi pārvaldīt fondu veidā, kas vislabāk atbilst  fonda ieguldītāju vai klientu interesēm;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deleģēšana traucē Latvijas Bankai veikt sabiedrības darbības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pārvaldes pakalpojumi deleģēti tādā apmērā, ka tā kļūst par pastkastītes uzņēmumu tieši piemērojamo Eiropas Savienības tiesību aktu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deleģēšanas rezultātā attiecībā uz valsts fondēto pensiju shēmas līdzekļu pārvaldīšanu sabiedrība nodod citai personai risku pārvaldības funkcijas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 nodrošina, lai pirms deleģēto pārvaldes pakalpojumu uzsākšanas, fonda ieguldītāji tiktu par to informēti fonda pārvaldes nolikumā vai fonda prospektā noteiktajā kārtībā. Paziņojumā fonda ieguldītājiem sabiedrība norāda deleģēto pārvaldes pakalpojumu un šā likuma 57.panta trešās daļas 22.punktā minēto informāciju par personu, kurai deleģēta attiecīgā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Bankai ir tiesības veikt personas, kurai dots deleģējums, darbības pārbaudi tās atrašanās vai darbības veikšanas vietā, iepazīties ar visiem dokumentiem, dokumentu un grāmatvedības reģistriem, izgatavot to kopijas, kā arī pieprasīt no personas, kurai deleģētas darbības informāciju, kas saistīta ar deleģētās darbības veikšanu un nepieciešama Latvijas Bankas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Latvijas Banka ir tiesīga pieprasīt, lai sabiedrība, kas deleģējusi darbības citai personai, nekavējoties izbeidz deleģēšanas līgumu, ja Latvijas Banka konstatē, ka nav ievērotas šajā likumā noteiktās prasības sabiedrības pārvaldes pakalpojumu deleģēšanai.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fonda mārketingu veic viens vai vairāki izplatītāji, kas rīkojas savā vārdā, tirgojot fonda ieguldījumu daļas saskaņā ar Finanšu instrumentu tirgus likumu vai izmantojot uz apdrošināšanu balstītus ieguldījumu produktus saskaņā ar Apdrošināšanas un pārapdrošināšanas izplatīšanas likumu, šādu papildpakalpojumu veikšanu neuzskata par darbību deleģēšanu, uz kuru attiecas šā panta prasības, neņemot vērā to, vai starp sabiedrību un izplatītāju ir noslēgts izplatīšanas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Darbību deleģēšana citai personai neatbrīvo sabiedrību vai turētājbanku no šajā likumā noteiktās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Sabiedrība ievēro tieši piemērojamus Eiropas Savienības tiesību aktus, kuri paredz nosacījumus šajā pantā noteikto prasību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vienreizēju, direktīvā paredzētu uzdevumu izpilde ir nodrošināma, tomēr to var veikt, nepieciešamības gadījumā paredzot attiecīgu uzdevumu Ministru kabineta sēdes protokollēmumā. Attiecīgi lūdzam precizēt likumprojekta anotāciju, skaidrojot, kā paredzēts pārņemt uzdevumu dalībvalstu kompetentajām iestādēm sniegt informāciju Eiropas Vērtspapīru un tirgu iestādei, kas izpildāms līdz direktīvas pārņemšanas termiņam, nepieciešamības gadījumā papildinot 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Direktīvas Nr. 2024/927 2. panta 5. punkta “b” apakšpunktā paredzētais uzdevums ir izpildīts 2025. gada martā. 2024. gada novembrī Eiropas Vērtspapīru un tirgu iestādei (turpmāk – EVTI) izsūtīja pieprasījumu visām dalībvalstu uzraugošajām iestādēm uzsākt datu vākšanu vienreizēja ziņojuma sagatavošanai un iesniegšanai Eiropas Parlamentam, Padomei un Eiropas Komisijai saskaņā ar Direktīvas 2024/927 prasībām par izmaksām, ko pārvedamu vērtspapīru kolektīvo ieguldījumu uzņēmumu (turpmāk - PVKIU) pārvaldības sabiedrības un alternatīvo ieguldījumu fondu pārvaldnieki iekasē no to PVKIU vai alternatīvo ieguldījumu fondu (turpmāk – AIF), kurus tie pārvalda, ieguldītājiem, un paskaidroti iemesli šo maksu līmenim un jebkādām atšķirībām starp tām, t. sk. atšķirībām, kuras izriet no attiecīgo fondu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kā PVKIU un AIF uzraugošā iestādē pieprasīja datus no attiecīgajiem tirgus dalībniekiem, apkopoja tos un nosūtīja EVTI 2025. gada martā. Ziņojums publicēts EVTI mājaslapā 2025. gada 6. novembrī (skat. Report on total costs of investing in UCITS and AIFs).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08.01.2026. 12:39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"1) organizatoriskās struktūras apraksts ar skaidri norādītiem padomes un amatpersonu pienākumiem un pilnvarām, kā arī precīzi noteiktiem un sadalītiem sabiedrības struktūrvienību uzdevumiem un struktūrvienību vadītāju pienākumiem, sniedzot aprakstu par minēto personu amata nosaukumiem, lomu un amata pakāpes līmeni, cilvēkresursu un tehnisko resursu aprakstu, kuri sniedz atbalstu attiecīgo amatpersonu darbībai, personu funkcionālo pakļautību un pienākumiem sabiedrības organizatoriskās struktūras iekšienē un ārpus tās un pārskatu par slodzi pilna darba laika ekvivalenta izteiksmē, ko amatpersonas atvēl katrai atbildības jomai, kā arī informāciju par to, kā sabiedrība plāno pildīt savas saistības saskaņā ar Eiropas Parlamenta un Padomes 2019. gada 27. novembra regulas (ES) 2019/2088 par informācijas atklāšanu, kas saistīta ar ilgtspēju, finanšu pakalpojumu nozarē 3.panta 1.punktu, 6.panta 1.punkta a) apakšpunktu un 13.pantu, kā arī detalizētu aprakstu par atbilstīgajiem cilvēkresursiem un tehniskajiem resursiem, ko pārvaldnieks izmantos šādā nolūkā. Ja sabiedrība plāno izveidot filiāles, Latvijas Bankai iesniedz arī filiāļu organizatoriskās struktūras un filiāļu vadītāju pienākumu aprakstu;";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korespondējošajā direktīvas vienībā (atbilstoši informācijai, kas sniegta likumprojekta anotācijas 5.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norādīts ne vien uz attiecīgās regulas 3. panta 1. punktu, 6. panta 1. punkta "a" apakšpunktu un 13. panta 1. punkta izpildi, bet arī uz šajā direktīvā ietverto prasību izpildi, tādēļ lūdzam izvērtēt un attiecīgi papildināt (precizēt) likumprojektā ietverto atsauci uz minētajām regulas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paredzēti arī nosacījumi, ka par pārvaldības sabiedrības darbības vadīšanu lemj vismaz divas fiziskas personas, kuras atbilst šādiem nosacījumiem un kuras vai nu nodarbina uz pilnu slodzi minētajā pārvaldības sabiedrībā, vai arī kuras ir izpildlocekļi vai pārvaldības sabiedrības vadības struktūras locekļi, kuri ir apņēmušies vadīt minētās pārvaldības sabiedrības darbību uz pilnu slodzi un kuru domicils ir Savienībā, tādēļ lūdzam attiecīgi papildināt likumprojekta 4. pantu vai atbilstoši precizēt likumprojekta anotācijas 5.4. apakšsadaļas 1. tabulā sniegto informāciju par konkrētās direktīvas prasības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iebilduma 1. punktu precizēta likumprojekta 5.pantā ietvertā 10.panta sestās daļas 1.punkta redakcija, saistībā ar iebilduma 2.punktu precizēta anotācijas 5.sadaļa.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 “</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Likviditātes pārvaldības instrumenti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Fonds drīkst izmantot šādus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parakstīšanās un atpakaļpirkšanas apturēšanu, uz laiku  aizliedzot pieņemt pieteikumus uz fonda ieguldījumu apliecību pirkšanu (turpmāk arī – parakstīšanās)   vai to atpakaļpirkšanu;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atpakaļpirkšanas ierobežojumu īslaicīgi un daļēji ierobežot ieguldījumu apliecību turētāju tiesības atpakaļpirkt savas ieguldījumu apliecības vai akcijas, lai ieguldītāji varētu atpakaļpirkt tikai noteiktu daļu no savām ieguldījumu apliecībām;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brīdinājuma termiņu pagarināšanu, pagarinot fonda darbības noteikumos noteikto minimālo termiņu, kādā ieguldījumu apliecību turētājam  ir jāsniedz iepriekšējs brīdinājums fonda pārvaldniekam par savu ieguldījumu apliecību atpakaļpirkšanu;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atpakaļpirkšanas komisijas naudu, nosakot maksu  diapazonā, kurā ņemtas vērā likviditātes izmaksas, ko ieguldījumu apliecību turētāji maksā  fondam, kad tie iesniedz fondam atpakaļpirkšanai  ieguldījumu apliecības, un kas nodrošina, ka pārējie fonda apliecību turētāji netaisnīgi nenonāk nelabvēlīgā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mainīgu cenu noteikšanu, izmantojot  iepriekš noteiktu cenu mehānismu, lai  fonda ieguldījumu apliecību neto aktīvu vērtību koriģētu, piemērojot mainīgo koeficientu, kas atspoguļo likviditātes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divējādu cenu noteikšanu, izmantojot iepriekš noteiktu cenu mehānismu, ar kuru nosaka parakstīšanās uz ieguldījumu fonda ieguldījumu apliecībām un to  atpakaļpirkšanas cenas, koriģējot neto aktīvu vērtību uz vienu ieguldījumu apliecību ar faktoru, kas atspoguļo likviditātes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vērtības samazinājuma novēršanas maksu, kuru ieguldījumu apliecību turētājs iemaksā fondā brīdī, kad tas parakstās uz ieguldījumu apliecībām, iesniedz tās atpakaļpirkšanai vai atpakaļpieņemšanai, un kura fondam kompensē likviditātes izmaksas, kuras radušās minētā darījuma apjoma dēļ, un kas nodrošina, ka citi apliecību turētāji netaisnīgi nenonāk nelabvēlīgā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atpakaļpirkšanu natūrā, nododot fonda turētos aktīvus naudas līdzekļu vietā, lai apmierinātu ieguldījumu apliecību turētāju atpakaļpirkšanas pieprasījumus;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norobežotos kontus, nošķirot no citiem fonda aktīviem atsevišķus aktīvus, kuru ekonomiskās vai juridiskās iezīmes ir būtiski mainījušās vai kļuvušas neskaidras ārkārtas 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likviditātes pārvaldības instrumentu īpašības nosaka tieši piemērojamie Eiropas  Savienības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novērtē šā panta pirmajā daļā minēto likviditātes pārvaldības instrumentu piemērotību saistībā ar fonda īstenoto ieguldījumu stratēģiju, likviditātes profilu un atpakaļpirkšanas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 šā panta 1. un 9.punktā minētos likviditātes pārvaldības instrumentus un papildus un izvēlas vismaz divus citus piemērotus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iekļauj likviditātes pārvaldības instrumentus fonda pārvaldes nolikumā, paredzot iespēju tos izmantot fonda ieguldītāju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neizvēlas kā vienīgos likviditātes pārvaldības instrumentus šā panta pirmās daļas 5. un 6.punktā noteiktos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Naudas tirgus fondam sabiedrība var izvēlēties tikai vienu no šā panta pirmās daļas 2., 3., 4., 5., 6., 7. un 8.punktā minētajiem likviditātes pārvaldības instrumentiem.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 izstrādā un apstiprina detalizētu politiku un procedūras jebkura izmantojamā likviditātes pārvaldības instrumenta aktivizēšanai un deaktivizēšanai, kā arī darbības un administratīvos pasākumus šāda instrumenta lietošanai. Šā panta trešajā daļā minēto izvēli, kā arī detalizētu aktivizēšanas un deaktivizēšanas politiku un procedūras sabiedrība iesniedz Latvijas Bankai šā likuma 10.pantā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Atpakaļpirkšanu natūrā sabiedrība aktivizē tikai nolūkā izpildīt profesionālo ieguldītāju pieprasīto atpakaļpirkšanu, nodrošinot, ka atpakaļpirkšana natūrā atbilst ieguldītāju fondā turēto aktīvu proporcijai.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Atkāpjoties no šā panta sestās daļas, atpakaļpirkšana natūrā var neatbilst ieguldītāju fondā turēto aktīvu proporcijai, ja šis fonds tiek tirgots tikai profesionāliem ieguldītājiem vai ja šāda fonda ieguldījumu politikas mērķis ir replicēt noteikta akciju vai parāda vērtspapīru indeksa sastāvu un ja šis fonds ir biržā tirgots fonds Finanšu instrumentu tirgus likuma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atbilstoši korespondējošajai direktīvas normai pirmās daļas 1. punktā norādīt uz aizliegumu pieņemt pieteikumus uz fonda ieguldījumu apliecību vai </w:t>
            </w:r>
            <w:r w:rsidR="00000000" w:rsidRPr="00000000" w:rsidDel="00000000">
              <w:rPr>
                <w:u w:val="single"/>
                <w:rtl w:val="0"/>
              </w:rPr>
              <w:t xml:space="preserve">akciju pirkšanu</w:t>
            </w:r>
            <w:r w:rsidR="00000000" w:rsidRPr="00000000" w:rsidDel="00000000">
              <w:rPr>
                <w:rtl w:val="0"/>
              </w:rPr>
              <w:t xml:space="preserve">, arī pirmās daļas 2. punktā konsekventi aicinām norādīt uz alternatīvu savām ieguldījumu apliecībām - akcijām, tāpat arī 3. punktā un cituviet lūdzam norādīt uz akcijām vai skaidrot, kādēļ tas nav nepieciešams likumprojekta anotācijā. Līdzīgi lūdzam izvērtēt un pirmās daļas 1. un 6. punktā līdztekus norādei uz atpakaļpirkšanu norādīt uz atpirkšanu.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ņemot vērā korespondējošajā direktīvas vienībā minēto, lūdzam izvērtēt un trešās daļas 2. punktā atsauci uz šā panta 1. līdz 9.punktu aizstāt ar norādi uz 2. līdz 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definēts termins "ieguldījumu apliecība", kas  apliecina fonda ieguldītāja līdzdalību ieguldījumu fondā, tāpēc nav nepieciešama norāde uz akcijām. Likumprojekta 10.pantā precizēta likuma 26.</w:t>
            </w:r>
            <w:r w:rsidR="00000000" w:rsidRPr="00000000" w:rsidDel="00000000">
              <w:rPr>
                <w:vertAlign w:val="superscript"/>
                <w:rtl w:val="0"/>
              </w:rPr>
              <w:t xml:space="preserve">1</w:t>
            </w:r>
            <w:r w:rsidR="00000000" w:rsidRPr="00000000" w:rsidDel="00000000">
              <w:rPr>
                <w:rtl w:val="0"/>
              </w:rPr>
              <w:t xml:space="preserve">   panta pirmās daļas 2.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daļas 1. un 6. punktā līdztekus norādei uz atpakaļpirkšanu norāde uz atpirkšanu nav nepieciešama, jo likums paredz ieguldījumu apliecību atpakaļpirkšanu, bet vārds "atpirkšana" tiek lietots saistībā ar citiem darījumiem, piem., uz fonda mantas rēķina tiek veikti pārdošanas darījumi ar atpirkšanu (repo).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trešās daļas 2.punkta redakcija un tiek skaidrots, ka šajā punktā minētās atsauces nav nepieciešams mainīt, jo sabiedrība izmanto šā panta pirmās daļas 1. un 9. punktā minētos likviditātes pārvaldības instrumentus, kā arī papildus izvēlas vismaz divus citus piemērotus likviditātes pārvaldības instrumentus un šīs prasības atbilst korespondējošām direktīvas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Likviditātes pārvaldības instrumenti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Fonds drīkst izmantot šādus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parakstīšanās un atpakaļpirkšanas apturēšanu, uz laiku  aizliedzot pieņemt pieteikumus uz fonda ieguldījumu apliecību pirkšanu (turpmāk arī – parakstīšanās)   vai to atpakaļpirkšanu;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atpakaļpirkšanas ierobežojumu īslaicīgi un daļēji ierobežot ieguldījumu apliecību turētāju tiesības atpakaļpirkt savas ieguldījumu apliecības, lai ieguldītāji varētu atpakaļpirkt tikai noteiktu daļu no savām ieguldījumu apliecībām;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brīdinājuma termiņu pagarināšanu, pagarinot fonda pārvaldes nolikumā noteikto minimālo termiņu, kādā ieguldījumu apliecību turētājam ir jāsniedz iepriekšējs brīdinājums fonda pārvaldes sabiedrībai par savu ieguldījumu apliecību atpakaļpirkšanu;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atpakaļpirkšanas komisijas naudu, nosakot maksu  diapazonā, kurā ņemtas vērā likviditātes izmaksas, ko ieguldījumu apliecību turētāji maksā  fondam, kad tie iesniedz fondam atpakaļpirkšanai  ieguldījumu apliecības, un kas nodrošina, ka pārējie fonda apliecību turētāji netaisnīgi nenonāk nelabvēlīgā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mainīgu cenu noteikšanu, izmantojot  iepriekš noteiktu cenu mehānismu, lai  fonda ieguldījumu apliecību neto aktīvu vērtību koriģētu, piemērojot mainīgo koeficientu, kas atspoguļo likviditātes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divējādu cenu noteikšanu, izmantojot iepriekš noteiktu cenu mehānismu, ar kuru nosaka parakstīšanās uz ieguldījumu fonda ieguldījumu apliecībām un to  atpakaļpirkšanas cenas, koriģējot neto aktīvu vērtību uz vienu ieguldījumu apliecību ar faktoru, kas atspoguļo likviditātes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vērtības samazinājuma novēršanas maksu, kuru ieguldījumu apliecību turētājs iemaksā fondā brīdī, kad tas parakstās uz ieguldījumu apliecībām, iesniedz tās atpakaļpirkšanai vai atpakaļpieņemšanai, un kura fondam kompensē likviditātes izmaksas, kuras radušās minētā darījuma apjoma dēļ, un kas nodrošina, ka citi apliecību turētāji netaisnīgi nenonāk nelabvēlīgā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atpakaļpirkšanu natūrā, nododot fonda turētos aktīvus naudas līdzekļu vietā, lai apmierinātu ieguldījumu apliecību turētāju atpakaļpirkšanas pieprasījumus;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norobežotos kontus, nošķirot no citiem fonda aktīviem atsevišķus aktīvus, kuru ekonomiskās vai juridiskās iezīmes ir būtiski mainījušās vai kļuvušas neskaidras ārkārtas 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likviditātes pārvaldības instrumentu īpašības nosaka Komisijas 2025. gada 17. novembra deleģētā regula (ES) 2026/466, ar ko Eiropas Parlamenta un Padomes direktīvu 2009/65/EK papildina attiecībā uz regulatīvajiem tehniskajiem standartiem, kuros precizē likviditātes pārvaldības instrumentu īpašības.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novērtē šā panta pirmajā daļā minēto likviditātes pārvaldības instrumentu piemērotību saistībā ar fonda īstenoto ieguldījumu stratēģiju, likviditātes profilu un atpakaļpirkšanas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 šā panta pirmās daļas 1. un 9.punktā minētos likviditātes pārvaldības instrumentus un papildus izvēlas vismaz divus citus piemērotus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iekļauj likviditātes pārvaldības instrumentus fonda pārvaldes nolikumā, paredzot iespēju tos izmantot fonda ieguldītāju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neizvēlas kā vienīgos likviditātes pārvaldības instrumentus šā panta pirmās daļas 5. un 6.punktā noteiktos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Naudas tirgus fondam sabiedrība var izvēlēties tikai vienu no šā panta pirmās daļas 2., 3., 4., 5., 6., 7. un 8.punktā minētajiem likviditātes pārvaldības instrumentiem.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 izstrādā un apstiprina detalizētu politiku un procedūras jebkura izmantojamā likviditātes pārvaldības instrumenta aktivizēšanai un deaktivizēšanai, kā arī darbības un administratīvos pasākumus šāda instrumenta lietošanai. Šā panta trešajā daļā minēto izvēli, kā arī detalizētu aktivizēšanas un deaktivizēšanas politiku un procedūras sabiedrība iesniedz Latvijas Bankai šā likuma 10.pantā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Atpakaļpirkšanu natūrā sabiedrība aktivizē tikai nolūkā izpildīt profesionālo ieguldītāju pieprasīto atpakaļpirkšanu, nodrošinot, ka atpakaļpirkšana natūrā atbilst ieguldītāju fondā turēto aktīvu proporcijai.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Atkāpjoties no šā panta sestās daļas, atpakaļpirkšana natūrā var neatbilst ieguldītāju fondā turēto aktīvu proporcijai, ja šis fonds tiek tirgots tikai profesionāliem ieguldītājiem vai ja šāda fonda ieguldījumu politikas mērķis ir replicēt noteikta akciju vai parāda vērtspapīru indeksa sastāvu un ja šis fonds ir biržā tirgots fonds Finanšu instrumentu tirgus likuma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 “</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Likviditātes pārvaldības instrumenti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Fonds drīkst izmantot šādus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parakstīšanās un atpakaļpirkšanas apturēšanu, uz laiku  aizliedzot pieņemt pieteikumus uz fonda ieguldījumu apliecību pirkšanu (turpmāk arī – parakstīšanās)   vai to atpakaļpirkšanu;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atpakaļpirkšanas ierobežojumu īslaicīgi un daļēji ierobežot ieguldījumu apliecību turētāju tiesības atpakaļpirkt savas ieguldījumu apliecības vai akcijas, lai ieguldītāji varētu atpakaļpirkt tikai noteiktu daļu no savām ieguldījumu apliecībām;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brīdinājuma termiņu pagarināšanu, pagarinot fonda darbības noteikumos noteikto minimālo termiņu, kādā ieguldījumu apliecību turētājam  ir jāsniedz iepriekšējs brīdinājums fonda pārvaldniekam par savu ieguldījumu apliecību atpakaļpirkšanu;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atpakaļpirkšanas komisijas naudu, nosakot maksu  diapazonā, kurā ņemtas vērā likviditātes izmaksas, ko ieguldījumu apliecību turētāji maksā  fondam, kad tie iesniedz fondam atpakaļpirkšanai  ieguldījumu apliecības, un kas nodrošina, ka pārējie fonda apliecību turētāji netaisnīgi nenonāk nelabvēlīgā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mainīgu cenu noteikšanu, izmantojot  iepriekš noteiktu cenu mehānismu, lai  fonda ieguldījumu apliecību neto aktīvu vērtību koriģētu, piemērojot mainīgo koeficientu, kas atspoguļo likviditātes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divējādu cenu noteikšanu, izmantojot iepriekš noteiktu cenu mehānismu, ar kuru nosaka parakstīšanās uz ieguldījumu fonda ieguldījumu apliecībām un to  atpakaļpirkšanas cenas, koriģējot neto aktīvu vērtību uz vienu ieguldījumu apliecību ar faktoru, kas atspoguļo likviditātes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vērtības samazinājuma novēršanas maksu, kuru ieguldījumu apliecību turētājs iemaksā fondā brīdī, kad tas parakstās uz ieguldījumu apliecībām, iesniedz tās atpakaļpirkšanai vai atpakaļpieņemšanai, un kura fondam kompensē likviditātes izmaksas, kuras radušās minētā darījuma apjoma dēļ, un kas nodrošina, ka citi apliecību turētāji netaisnīgi nenonāk nelabvēlīgā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atpakaļpirkšanu natūrā, nododot fonda turētos aktīvus naudas līdzekļu vietā, lai apmierinātu ieguldījumu apliecību turētāju atpakaļpirkšanas pieprasījumus;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norobežotos kontus, nošķirot no citiem fonda aktīviem atsevišķus aktīvus, kuru ekonomiskās vai juridiskās iezīmes ir būtiski mainījušās vai kļuvušas neskaidras ārkārtas 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likviditātes pārvaldības instrumentu īpašības nosaka tieši piemērojamie Eiropas  Savienības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novērtē šā panta pirmajā daļā minēto likviditātes pārvaldības instrumentu piemērotību saistībā ar fonda īstenoto ieguldījumu stratēģiju, likviditātes profilu un atpakaļpirkšanas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 šā panta 1. un 9.punktā minētos likviditātes pārvaldības instrumentus un papildus un izvēlas vismaz divus citus piemērotus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iekļauj likviditātes pārvaldības instrumentus fonda pārvaldes nolikumā, paredzot iespēju tos izmantot fonda ieguldītāju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neizvēlas kā vienīgos likviditātes pārvaldības instrumentus šā panta pirmās daļas 5. un 6.punktā noteiktos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Naudas tirgus fondam sabiedrība var izvēlēties tikai vienu no šā panta pirmās daļas 2., 3., 4., 5., 6., 7. un 8.punktā minētajiem likviditātes pārvaldības instrumentiem.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 izstrādā un apstiprina detalizētu politiku un procedūras jebkura izmantojamā likviditātes pārvaldības instrumenta aktivizēšanai un deaktivizēšanai, kā arī darbības un administratīvos pasākumus šāda instrumenta lietošanai. Šā panta trešajā daļā minēto izvēli, kā arī detalizētu aktivizēšanas un deaktivizēšanas politiku un procedūras sabiedrība iesniedz Latvijas Bankai šā likuma 10.pantā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Atpakaļpirkšanu natūrā sabiedrība aktivizē tikai nolūkā izpildīt profesionālo ieguldītāju pieprasīto atpakaļpirkšanu, nodrošinot, ka atpakaļpirkšana natūrā atbilst ieguldītāju fondā turēto aktīvu proporcijai.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Atkāpjoties no šā panta sestās daļas, atpakaļpirkšana natūrā var neatbilst ieguldītāju fondā turēto aktīvu proporcijai, ja šis fonds tiek tirgots tikai profesionāliem ieguldītājiem vai ja šāda fonda ieguldījumu politikas mērķis ir replicēt noteikta akciju vai parāda vērtspapīru indeksa sastāvu un ja šis fonds ir biržā tirgots fonds Finanšu instrumentu tirgus likuma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kādos ārējos normatīvajos aktos iekļauti fonda darbības noteikumi, izdarot atsauci saskaņā ar Ministru kabineta 2009. gada 3. februāra noteikumi Nr. 108 "Normatīvo aktu projektu sagatavošanas noteikumi" 63. punktu vai skaidrot minēto noteikumu pieejamību un saistošo spēku sabiedrībām. Alternatīvi lūdzam atbilstoši juridiskās tehnikas prasībām izslēgt atsauci uz minētajiem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10.pantā (likuma 26.</w:t>
            </w:r>
            <w:r w:rsidR="00000000" w:rsidRPr="00000000" w:rsidDel="00000000">
              <w:rPr>
                <w:vertAlign w:val="superscript"/>
                <w:rtl w:val="0"/>
              </w:rPr>
              <w:t xml:space="preserve">1</w:t>
            </w:r>
            <w:r w:rsidR="00000000" w:rsidRPr="00000000" w:rsidDel="00000000">
              <w:rPr>
                <w:rtl w:val="0"/>
              </w:rPr>
              <w:t xml:space="preserve">  panta trešās daļas 3. punktā) noteiktajam, sabiedrība iekļauj likviditātes pārvaldības instrumentus fonda pārvaldes nolikumā. Attiecīgi šā panta pirmās daļas 3.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Likviditātes pārvaldības instrumenti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Fonds drīkst izmantot šādus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parakstīšanās un atpakaļpirkšanas apturēšanu, uz laiku  aizliedzot pieņemt pieteikumus uz fonda ieguldījumu apliecību pirkšanu (turpmāk arī – parakstīšanās)   vai to atpakaļpirkšanu;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atpakaļpirkšanas ierobežojumu īslaicīgi un daļēji ierobežot ieguldījumu apliecību turētāju tiesības atpakaļpirkt savas ieguldījumu apliecības, lai ieguldītāji varētu atpakaļpirkt tikai noteiktu daļu no savām ieguldījumu apliecībām;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brīdinājuma termiņu pagarināšanu, pagarinot fonda pārvaldes nolikumā noteikto minimālo termiņu, kādā ieguldījumu apliecību turētājam ir jāsniedz iepriekšējs brīdinājums fonda pārvaldes sabiedrībai par savu ieguldījumu apliecību atpakaļpirkšanu;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atpakaļpirkšanas komisijas naudu, nosakot maksu  diapazonā, kurā ņemtas vērā likviditātes izmaksas, ko ieguldījumu apliecību turētāji maksā  fondam, kad tie iesniedz fondam atpakaļpirkšanai  ieguldījumu apliecības, un kas nodrošina, ka pārējie fonda apliecību turētāji netaisnīgi nenonāk nelabvēlīgā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mainīgu cenu noteikšanu, izmantojot  iepriekš noteiktu cenu mehānismu, lai  fonda ieguldījumu apliecību neto aktīvu vērtību koriģētu, piemērojot mainīgo koeficientu, kas atspoguļo likviditātes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divējādu cenu noteikšanu, izmantojot iepriekš noteiktu cenu mehānismu, ar kuru nosaka parakstīšanās uz ieguldījumu fonda ieguldījumu apliecībām un to  atpakaļpirkšanas cenas, koriģējot neto aktīvu vērtību uz vienu ieguldījumu apliecību ar faktoru, kas atspoguļo likviditātes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vērtības samazinājuma novēršanas maksu, kuru ieguldījumu apliecību turētājs iemaksā fondā brīdī, kad tas parakstās uz ieguldījumu apliecībām, iesniedz tās atpakaļpirkšanai vai atpakaļpieņemšanai, un kura fondam kompensē likviditātes izmaksas, kuras radušās minētā darījuma apjoma dēļ, un kas nodrošina, ka citi apliecību turētāji netaisnīgi nenonāk nelabvēlīgā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atpakaļpirkšanu natūrā, nododot fonda turētos aktīvus naudas līdzekļu vietā, lai apmierinātu ieguldījumu apliecību turētāju atpakaļpirkšanas pieprasījumus;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norobežotos kontus, nošķirot no citiem fonda aktīviem atsevišķus aktīvus, kuru ekonomiskās vai juridiskās iezīmes ir būtiski mainījušās vai kļuvušas neskaidras ārkārtas 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likviditātes pārvaldības instrumentu īpašības nosaka Komisijas 2025. gada 17. novembra deleģētā regula (ES) 2026/466, ar ko Eiropas Parlamenta un Padomes direktīvu 2009/65/EK papildina attiecībā uz regulatīvajiem tehniskajiem standartiem, kuros precizē likviditātes pārvaldības instrumentu īpašības.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novērtē šā panta pirmajā daļā minēto likviditātes pārvaldības instrumentu piemērotību saistībā ar fonda īstenoto ieguldījumu stratēģiju, likviditātes profilu un atpakaļpirkšanas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 šā panta pirmās daļas 1. un 9.punktā minētos likviditātes pārvaldības instrumentus un papildus izvēlas vismaz divus citus piemērotus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iekļauj likviditātes pārvaldības instrumentus fonda pārvaldes nolikumā, paredzot iespēju tos izmantot fonda ieguldītāju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neizvēlas kā vienīgos likviditātes pārvaldības instrumentus šā panta pirmās daļas 5. un 6.punktā noteiktos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Naudas tirgus fondam sabiedrība var izvēlēties tikai vienu no šā panta pirmās daļas 2., 3., 4., 5., 6., 7. un 8.punktā minētajiem likviditātes pārvaldības instrumentiem.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 izstrādā un apstiprina detalizētu politiku un procedūras jebkura izmantojamā likviditātes pārvaldības instrumenta aktivizēšanai un deaktivizēšanai, kā arī darbības un administratīvos pasākumus šāda instrumenta lietošanai. Šā panta trešajā daļā minēto izvēli, kā arī detalizētu aktivizēšanas un deaktivizēšanas politiku un procedūras sabiedrība iesniedz Latvijas Bankai šā likuma 10.pantā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Atpakaļpirkšanu natūrā sabiedrība aktivizē tikai nolūkā izpildīt profesionālo ieguldītāju pieprasīto atpakaļpirkšanu, nodrošinot, ka atpakaļpirkšana natūrā atbilst ieguldītāju fondā turēto aktīvu proporcijai.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Atkāpjoties no šā panta sestās daļas, atpakaļpirkšana natūrā var neatbilst ieguldītāju fondā turēto aktīvu proporcijai, ja šis fonds tiek tirgots tikai profesionāliem ieguldītājiem vai ja šāda fonda ieguldījumu politikas mērķis ir replicēt noteikta akciju vai parāda vērtspapīru indeksa sastāvu un ja šis fonds ir biržā tirgots fonds Finanšu instrumentu tirgus likuma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pants. “(11) Ja Latvijas Banka ir izmantojusi   šā likuma 78.panta sestās daļas 6.punktā minētās tiesības, tā paziņo par to fonda uzņēmējvalsts uzraudzības institūcijai, pārvaldes sabiedrības izcelsmes valsts uzraudzības institūcijai, Eiropas Vērtspapīru un tirgu iestādei un ja pastāv potenciāli riski finanšu sistēmas stabilitātei un integritātei - arī Eiropas Sistēmisko risku kolēģijai.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Latvijā reģistrēta fonda uzņēmējvalsts uzraudzības institūcija vai pārvaldes sabiedrības izcelsmes valsts uzraudzības institūcija var pieprasīt Latvijas Bankai  īstenot  šā likuma 78.panta sestās daļas 6.punktā minētās tiesības, pamatojot pieprasījuma iemeslus un par to informējot Eiropas Vērtspapīru un tirgu iestādi un - ja pastāv potenciāli riski finanšu sistēmas stabilitātei un integritātei - arī Eiropas Sistēmisko risku kolēģiju.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Latvijas Banka nepiekrīt izpildīt šā panta divpadsmitajā daļā minēto pieprasījumu, tā par to informē pieprasījuma iesniedzēju, Eiropas Vērtspapīru un tirgu iestādi un – ja Eiropas Sistēmisko risku kolēģija tika informēta par pieprasījumu – arī Eiropas Sistēmisko risku kolēģiju, norādot nepiekrišanas iemeslus.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Eiropas Vērtspapīru un tirgu iestāde  ir sniegusi atzinumu par tiesību īstenošanu saskaņā ar šā likuma 78.panta sestās daļas 6.punktu minēto, bet Latvijas Banka nerīkojas saskaņā ar to vai neplāno ievērot minēto atzinumu, tā par to informē Eiropas Vērtspapīru un tirgu iestādi un pieprasījuma iesniedzēju uzraudzības institūciju, norādot šādas rīcības pamatojumu. Gadījumos, kas rada nopietnus draudus ieguldītāju aizsardzībai, finanšu tirgu pienācīgai darbībai un integritātei vai visas finanšu sistēmas vai tās daļas stabilitātei Eiropas Savienībā, ja vien šāda publicēšana nav pretrunā fonda ieguldījumu daļu turētāju vai arī sabiedrības likumīgajām interesēm, Eiropas Vērtspapīru un tirgu iestāde var publiskot to, ka Latvijas Banka  neievēro vai neplāno ievērot tās atzinumu, kopā ar šādu rīcības pamatojumu. Eiropas Vērtspapīru un tirgu iestāde analizē, vai ieguvumi no publicēšanas atsvērtu no minētās publicēšanas izrietošos lielākus draudus ieguldītāju aizsardzībai, finanšu tirgu pienācīgai darbībai un integritātei vai visas Eiropas Savienības finanšu sistēmas vai tās daļas stabilitātei, un iepriekš paziņo Latvijas Bankai  par šādu publicēšanu.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Fonda uzņēmējvalsts uzraudzības institūcija, ja tai ir pamatots iemesls to darīt, var pieprasīt fonda izcelsmes valsts uzraudzības institūcijai nekavējoties īstenot šā likuma 78.panta sestajā daļā, izņemot 6.punktā, minētās tiesības, iespējami precīzi norādot pieprasījuma iemeslus un informējot par to Eiropas Vērtspapīru un tirgu iestādi un, ja pastāv iespējami riski finanšu sistēmas stabilitātei un integritātei, arī Eiropas Sistēmisko risku kolēģiju.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Latvijas Banka par īstenotajām tiesībām un saviem konstatējumiem bez nepamatotas kavēšanās informē fonda uzņēmējvalsts uzraudzības institūciju, Eiropas Vērtspapīru un tirgu iestādi un, ja pastāv potenciāli riski finanšu sistēmas stabilitātei un integritātei, arī Eiropas Sistēmisko risku kolēģiju.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Eiropas Vērtspapīru un tirgu iestāde var pieprasīt, lai Latvijas Banka bez nepamatotas kavēšanās iesniedz Eiropas Vērtspapīru un tirgu iestādei paskaidrojumus par konkrētiem gadījumiem, kuri rada nopietnus draudus ieguldītāju aizsardzībai, apdraud finanšu tirgu pienācīgu darbību un integritāti vai rada riskus visas finanšu sistēmas vai tās daļas stabilitātei Eiropas Savienībā."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nav pieļaujams regulēt Eiropas Vērtspapīru un tirgu iestādes (EVTI), kā neatkarīgas Eiropas Savienības struktūras, kā arī citu valstu kompetento institūciju (sk., piem., 12., 15. un 17.  daļā minētās uzraudzības institūcijas), tiesības un pienākumus, tādēļ lūdzam atbilstoši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19.pantā iekļautā likuma 72.</w:t>
            </w:r>
            <w:r w:rsidR="00000000" w:rsidRPr="00000000" w:rsidDel="00000000">
              <w:rPr>
                <w:vertAlign w:val="superscript"/>
                <w:rtl w:val="0"/>
              </w:rPr>
              <w:t xml:space="preserve">1 </w:t>
            </w:r>
            <w:r w:rsidR="00000000" w:rsidRPr="00000000" w:rsidDel="00000000">
              <w:rPr>
                <w:rtl w:val="0"/>
              </w:rPr>
              <w:t xml:space="preserve">panta devītā daļa, kā arī likumprojekta 26.pantā iekļautie grozījumi likuma 88.pantā.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Ja Latvijas Banka ir izmantojusi   šā likuma 78.panta sestās daļas 6.punktā minētās tiesības, tā paziņo par to fonda uzņēmējvalsts uzraudzības institūcijai, pārvaldes sabiedrības izcelsmes valsts uzraudzības institūcijai, Eiropas Vērtspapīru un tirgu iestādei un ja pastāv potenciāli riski finanšu sistēmas stabilitātei un integritātei - arī Eiropas Sistēmisko risku kolēģijai.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Latvijas Bankai ir tiesības pieprasīt pārvaldes sabiedrības izcelsmes valsts uzraudzības institūcijai īstenot šā likuma 78. panta sestās daļas 6. punktā minētās darbības, par to informējot Eiropas Vērtspapīru un tirgu iestādi un – ja pastāv riski finanšu sistēmas stabilitātei un integritātei, arī Eiropas Sistēmisko risku kolēģiju. Ja pārvaldes sabiedrības uzņēmējvalsts uzraudzības institūcija ir pieprasījusi Latvijas Bankai īstenot šā likuma 78. panta sestās daļas 6. punktā minētās tiesības, bet Latvijas Banka nepiekrīt izpildīt šo pieprasījumu, Latvijas Banka par to informē pārvaldes sabiedrības uzņēmējvalsts uzraudzības institūciju, Eiropas Vērtspapīru un tirgu iestādi un – ja Eiropas Sistēmisko risku kolēģija tika informēta par pieprasījumu – arī Eiropas Sistēmisko risku kolēģiju, norādot nepiekrišanas iemeslus.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Eiropas Vērtspapīru un tirgu iestāde ir sniegusi atzinumu par tiesību īstenošanu saskaņā ar šā likuma 78.panta sestās daļas 6.punktu minēto, bet Latvijas Banka nerīkojas saskaņā ar to vai neplāno ievērot minēto atzinumu, tā par to informē Eiropas Vērtspapīru un tirgu iestādi un pieprasījuma iesniedzēja uzraudzības institūciju, norādot šādas rīcības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Latvijas Bankai ir tiesības pieprasīt fonda izcelsmes valsts uzraudzības institūcijai īstenot šā likuma 78. panta sestajā daļā, izņemot 6. punktā, minētās darbības, iespējami precīzi norādot pieprasījuma iemeslus un informējot par to Eiropas Vērtspapīru un tirgu iestādi un, ja pastāv riski finanšu sistēmas stabilitātei un integritātei, arī Eiropas Sistēmisko risku kolēģiju.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Latvijas Banka par īstenotajām tiesībām un saviem konstatējumiem nekavējoties informē fonda uzņēmējvalsts uzraudzības institūciju, Eiropas Vērtspapīru un tirgu iestādi un, ja pastāv potenciāli riski finanšu sistēmas stabilitātei un integritātei, arī Eiropas Sistēmisko risku kolēģiju.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Latvijas Banka pēc Eiropas Vērtspapīru un tirgu iestādes pieprasījuma sniedz paskaidrojumus par konkrētiem gadījumiem, kuri rada nopietnus draudus ieguldītāju aizsardzībai, apdraud finanšu tirgu pienācīgu darbību un integritāti vai rada riskus visas finanšu sistēmas vai tās daļas stabilitātei Eiropas Savienībā."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likumprojekta anotācijā minēto likumprojekta (likuma) spēkā stāšanās termiņu ar likumprojektā minēto likuma spēkā stāšanās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labots spēkā stāšanās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sniegts skaidrojums attiecībā uz likumprojektā minēto pārejas kārtību, ka" licencēta sabiedrība nodrošina atbilstību šā likuma 10. panta prasībām līdz 2026. gada 1. jūlijam, tādā veidā paredzot laiku 10.panta nosacījumu ieviešanai sabiedrībām, kas jau ieguvušas licenci, likuma 15.panta devītās daļas 3.punkta "c" apakšpunkta piemērošanai noteikts 6 mēnešu pārejas periods, lai tirgus dalībnieki varētu pielāgot savu organizatorisko struktūru, iekšējās pārvaldības sistēmu un deleģēšanas līgumus atbilstoši jaunajai prasībai". Saistībā ar minēto vēršam uzmanību, ka korespondējošās direktīvas normas, tostarp 2. panta 3. un 4. punkts neparedz attiecīgus pārejas noteikumus, tādēļ lūdzam papildināt likumprojekta anotāciju, pamatojot likumprojekta 26. panta atbilstību minētās direktīvas 3. pantā minētajam, vai precizēt (izslēgt) minēto likumprojekta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precizēts skaidrojums attiecībā uz likumprojekta 28. pantā ietvertajiem pārejas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2024. gada 13. marta direktīvas (ES) 2024/927 ar ko groza direktīvas 2011/61/ES un 2009/65/EK attiecībā uz vienošanos par deleģēšanu, likviditātes riska pārvaldību, uzraudzības pārskatu sniegšanu, depozitāriju un turētājbanku pakalpojumu sniegšanu un aizdevumu izsniegšanu, ko veic alternatīvo ieguldījumu fondi (turpmāk - direktīva Nr. 2024/927), 2.panta 2. punktā ietverta rīcības brīvība, līdzīgi rīcības brīvību paredz ar minēto direktīvu grozītās direktīvas 20.a panta 4. punkts, tādēļ lūdzam atbilstoši aizpildīt likumprojekta anotācijas 5.4. sadaļu, papildinot aili (sniedzot pamatojumu) par dalībvalsts rīcības brīvības izmantošanu, norādot konkrētās direktīvas normas, kas paredz rīcības brīvību, kādā veidā minētā rīcības brīvība ir izmantota likumprojektā, un to, kādēļ ir vai nav izmantota direktīvā Nr. 2024/927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likumprojekta anotācijas 5.4. apakšsadaļas 1. tabulā sniegt informāciju arī par minētās direktīvas 2. panta 2. punkta "b" apakšpunktā, 2. panta 5. punkta "b" apakšpunktā, 2. panta 16. punkta "b" apakšpunktā ietvertā regulējuma pārņemšanu likumprojektā, kā arī papildināt un norādīt, ka minētās direktīvas 2. panta 13. punkta "b" apakšpunktā ietvertais regulējums pārņemts arī grozītā likuma 78. panta sestās daļas 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minētajā anotācijas sadaļā sniegt informāciju par Eiropas Parlamenta un Padomes 2016. gada 8. jūnija regulā (ES) 2016/1011 par indeksiem, ko izmanto kā etalonus finanšu instrumentos un finanšu līgumos vai ieguldījumu fondu darbības rezultātu mērīšanai, un ar kuru groza direktīvu 2008/48/EK, direktīvu 2014/17/ES un regulu (ES) Nr. 596/2014, ietverto prasību ieviešanu likumprojektā (piem., likumprojekta 4. pantā). Kā arī lūdzam nepieciešamības gadījumā sniegt informāciju arī par citu regulu prasību ieviešanu, ja tās ar likumprojektu tiek ieviestas (tostarp gadījumos, kad likumprojektā ietvertas atsauces uz tieši piemērojamiem Eiropas Savienības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5.sadaļa papildināta ar informāciju par Direktīvas Nr. 2024/927 2.panta 2.punktā paredzētās rīcības brīvības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TM iebildumā minēto Direktīvas Nr. 2024/927 2.panta 7.punktu, kas ievieš jaunu 20.a pantu, paskaidrojam, ka šī direktīvas norma neparedz dalībvalstīm rīcības brīvību, bet gan pienākumu paredzēt dalībvalstu kompetentajām iestādēm tiesības pieprasīt papildu informāciju, informējot par to Eiropas Vērtspapīru un tirgu iestādi. Minētā direktīvas norma pārņemta likumprojekta 19. pantā (72.</w:t>
            </w:r>
            <w:r w:rsidR="00000000" w:rsidRPr="00000000" w:rsidDel="00000000">
              <w:rPr>
                <w:vertAlign w:val="superscript"/>
                <w:rtl w:val="0"/>
              </w:rPr>
              <w:t xml:space="preserve">1</w:t>
            </w:r>
            <w:r w:rsidR="00000000" w:rsidRPr="00000000" w:rsidDel="00000000">
              <w:rPr>
                <w:rtl w:val="0"/>
              </w:rPr>
              <w:t xml:space="preserve"> panta astotajā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lūgumu sniegt informāciju arī par citu regulu prasību ieviešanu, ja tās ar likumprojektu tiek ieviestas, skaidrojam, ka likumprojekts neparedz citu regulu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“(2) Sabiedrība, saņemot Latvijas Bankas atļauju,  papildus ieguldījumu fondu pārvaldei drīkst veikt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ieguldītāja finanšu instrumentu portfeļa individuālu pārvaldīšanu saskaņā ar ieguldītāja – atsevišķa klienta - pilnvarojumu, ja šo portfeli veido viens vai vairāki Finanšu instrumentu tirgus likuma 3.panta otrajā daļā minētie finanšu instrumenti;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sniegt šādus blakuspakalpojumus: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sniegt konsultācijas par ieguldījumiem Finanšu instrumentu tirgus likuma 3.panta otrajā daļā minētajos finanšu instrumentos,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veikt ieguldījumu fondu ieguldījumu apliecību un alternatīvo ieguldījumu fondu ieguldījumu daļu turēšanu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pieņemt un nodot izpildei rīkojumus par darījumiem ar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 etalonu administrēšanu saskaņā ar Eiropas Parlamenta un Padomes 2016. gada 8. jūnija regulu (ES) 2016/1011 par indeksiem, ko izmanto kā etalonus finanšu instrumentos un finanšu līgumos vai ieguldījumu fondu darbības rezultātu mērīšanai, un ar kuru groza direktīvu 2008/48/EK, direktīvu 2014/17/ES un regulu (ES) Nr. 596/2014 (turpmāk - Regula Nr. 2016/1011), izņemot tādu etalonu pārvaldību, kurus izmanto paša pārvaldītajos fondos.";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gadījumos, kur likumprojektā ietvertas vispārīgas atsauces uz regulu, ja tas ir lietderīgi, papildināt likumprojektu ar atsaucēm uz konkrētām regulas vienībām, kas paredz attiecīgu tiesisko regulējumu, tādējādi atvieglojot likumprojekta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tika izvērtēts un tiek skaidrots, ka nevar plašāk tulkot direktīvā ietvertās atsauces uz regulām. Turklāt atsauces uz konkrētām regulas vienībām var kļūt neaktuālas, ja regula tiks grozīta, kas veicinātu likuma grozīšanu.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Sabiedrība, saņemot Latvijas Bankas atļauju,  papildus ieguldījumu fondu pārvaldei drīkst veikt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ieguldītāja finanšu instrumentu portfeļa individuālu pārvaldīšanu saskaņā ar ieguldītāja – atsevišķa klienta - pilnvarojumu, ja šo portfeli veido viens vai vairāki Finanšu instrumentu tirgus likuma 3.panta otrajā daļā minētie finanšu instrumenti;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sniegt šādus blakuspakalpojumus: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sniegt konsultācijas par ieguldījumiem Finanšu instrumentu tirgus likuma 3.panta otrajā daļā minētajos finanšu instrumentos,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veikt ieguldījumu fondu ieguldījumu apliecību un alternatīvo ieguldījumu fondu ieguldījumu daļu turēšanu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pieņemt un nodot izpildei rīkojumus par darījumiem ar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 etalonu administrēšanu saskaņā ar Eiropas Parlamenta un Padomes 2016. gada 8. jūnija regulu (ES) 2016/1011 par indeksiem, ko izmanto kā etalonus finanšu instrumentos un finanšu līgumos vai ieguldījumu fondu darbības rezultātu mērīšanai, un ar kuru groza direktīvu 2008/48/EK, direktīvu 2014/17/ES un regulu (ES) Nr. 596/2014 (turpmāk - Regula Nr. 2016/1011), izņemot tādu etalonu pārvaldību, kurus izmanto paša pārvaldītajos fondos.";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10.pantā: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ilgāku pārejas periodu 10. panta prasību izpildes nodrošināšanai, paredzot, ka attiecīgās prasības jāievieš ne vēlāk kā līdz 2027. gada 1. janvārim. Ņemot vērā, ka jau ir februāris, kā arī to, ka 2026. gads ir priekšvēlēšanu periods, kurā objektīvi vērojama lēmumu pieņemšanas procesu palēnināšanās, lūdzam izskatīt iespēju noteikt minēto spēkā stāšanās termiņu - 2027. gada 1. janvāri, nodrošinot samērīgu laiku sagatavošanās un ieviešanas procesiem.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Papildināt pārejas noteikumus ar 51., 52. un 53.punktu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Licencēta sabiedrība nodrošina atbilstību šā likuma 10.panta prasībām līdz 2027.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9.pantu ar piekto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10.pantā: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10. panta septītajā daļā vārdus “sabiedrības akcionāru sapulces”. Sabiedrības akcionāru sapulces iesaiste uzņēmuma stratēģijas apstiprināšanā nav nepieciešama un neatbilst labas korporatīvās pārvaldības principiem. Atbilstoši Tieslietu ministrijas izstrādātajam Korporatīvās pārvaldības kodeksam uzņēmuma stratēģijas izstrāde un apstiprināšana ir valdes un padomes kompetencē, paredzot, ka padome iesaistās stratēģijas izstrādes procesā un apstiprina stratēģiju padomes sēdē (Princips Nr. 1). Vēršam uzmanību, ka sabiedrības akcionāru sapulces iesaiste uzņēmuma stratēģijas apstiprināšanā nav paredzēta ne Igaunijas, ne Lietuvas normatīvajā regulējumā, kā arī nav noteikta Latvijas vispārējos normatīvajos aktos, kas regulē komerctiesības. Līdz ar to piedāvātais risinājums rada papildu administratīvo slogu Latvijas ieguldījumu pārvaldes sabiedrībām bez acīmredzama pozitīva pienesuma.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prasība neizriet no likumprojekta, bet ir likumā jau kopš 18.03.2004. grozījumiem. Tomēr var piekrist, ka priekšlikums ir vērā ņemams, lai mazinātu administratīvo slogu. Precizēta likumprojekta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9.pantu ar piekto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"12) ja sabiedrība plāno deleģēt kādu no šā likuma 5.panta pirmajā vai otrajā daļā minētajām darbībām atbilstoši šā likuma 15.pantam, deleģēšanas aprakstu, kurā norādīta vismaz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katras personas, kurai tiks deleģētas darbības, nosaukums un reģistrācijas numurs un vieta, kā arī attiecīgajā gadījumā – tās uzraudzības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detalizēts apraksts par cilvēkresursiem un tehniskajiem resursiem, ko sabiedrība izmanto fonda ieguldījumu pārvaldīšanas vai riska pārvaldes darbību veikšanai sabiedrības darbības ietvaros un deleģētās darbības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par katru fondu, ko sabiedrība pārvalda vai plāno pārvaldīt, sniedz īsu aprakstu par deleģētajiem fonda ieguldījumu pārvaldīšanas un risku pārvaldīšanas darbībām, tostarp norādot to, kādā apmērā fonda ieguldījumu pārvaldīšana vai riska pārvalde tiks deleģēta,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aprakstu par sabiedrības periodiski veicamajām pārbaudēm ar nolūku uzraudzīt, vai deleģētās darbības veiktas ar pienācīgu rūpību.";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korespondējošajai direktīvas vienībai aicinām konsekventi norādīt, ka sniedzams </w:t>
            </w:r>
            <w:r w:rsidR="00000000" w:rsidRPr="00000000" w:rsidDel="00000000">
              <w:rPr>
                <w:u w:val="single"/>
                <w:rtl w:val="0"/>
              </w:rPr>
              <w:t xml:space="preserve">īss</w:t>
            </w:r>
            <w:r w:rsidR="00000000" w:rsidRPr="00000000" w:rsidDel="00000000">
              <w:rPr>
                <w:rtl w:val="0"/>
              </w:rPr>
              <w:t xml:space="preserve">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tiek skaidrots, ka  atbilstoši korespondējošajai direktīvas vienībai  (2. panta 3. punkta “a” apakšpunkta “ii” punktā ietvertajam  “iv” apakšpunktam)  likumprojekta 5. pantā (10. panta sestās daļas 12. punkta “c” apakšpunktā) minētais “īss apraksts” attiecināms gan uz fonda ieguldījumu pārvaldīšanu, gan risku pārvaldību.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"12) ja sabiedrība plāno deleģēt kādu no šā likuma 5.panta pirmajā vai otrajā daļā minētajām darbībām atbilstoši šā likuma 15.pantam, deleģēšanas aprakstu, kurā norādīta vismaz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katras personas, kurai tiks deleģētas darbības, nosaukums un reģistrācijas numurs un vieta, kā arī attiecīgajā gadījumā – tās uzraudzības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detalizēts apraksts par cilvēkresursiem un tehniskajiem resursiem, ko sabiedrība izmanto fonda ieguldījumu pārvaldīšanas vai riska pārvaldes darbību veikšanai sabiedrības darbības ietvaros un deleģētās darbības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par katru fondu, ko sabiedrība pārvalda vai plāno pārvaldīt, sniedz īsu aprakstu par deleģētajiem fonda ieguldījumu pārvaldīšanas un risku pārvaldīšanas darbībām, tostarp norādot to, kādā apmērā fonda ieguldījumu pārvaldīšana vai riska pārvalde tiks deleģēta,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aprakstu par sabiedrības periodiski veicamajām pārbaudēm ar nolūku uzraudzīt, vai deleģētās darbības veiktas ar pienācīgu rūpību.";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grozījumus 10. panta sestās daļas 12. punkta “b” apakšpunktā. No normas formulējuma nav nepārprotami secināms, kāpēc tiek prasīts sniegt aprakstu par fonda ieguldījumu pārvaldīšanas vai riska pārvaldības darbībām gadījumos, kad tiek deleģētas darbības, kas nav saistītas ar fonda ieguldījumu pārvaldīšanu vai riska pārvaldību (piemēram, 5. panta pirmās daļas 2. vai 3. punktā minētās darbības). Tāpat nav nepārprotams, vai minētais apraksts ir attiecināms tieši uz deleģēto darbību, vai arī tas paredzēts kā vispārēja informācija par cilvēkresursiem, kas nodrošina fonda ieguldījumu pārvaldīšanu vai riska pārvaldību, neatkarīgi no tā, vai šīs darbības tiek deleģētas. Juridiskās noteiktības nolūkā, lūdzam normu precizēt, skaidri nosakot, ka šāds apraksts nepieciešams tikai tad, kad tiek deleģētas attiecīgās ieguldījumu pārvaldīšanas vai riska pārvaldības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tiek skaidrots, ka likumprojekta 5.pantā ietvertajā 10.panta sestās daļas 12. punktā ir noteikts, ka licences pieteikumā  jāsniedz informācija par pilnīgi visu  deleģēšanas ietvaru atbilstoši Direktīvas Nr. 2024/927 2. panta 3. punktā noteiktajam    – “e) pārvaldības sabiedrība sniedz informāciju par pasākumiem, kas veikti funkciju deleģēšanai un tālākai deleģēšanai trešām personām saskaņā ar 13. pantu” - par 5.panta pirmajā un otrajā daļā minētajām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informācija par cilvēkresursiem un tehniskajiem resursiem, ko sabiedrība izmanto fonda ieguldījumu pārvaldīšanas vai riska pārvaldes darbību veikšanai sabiedrības darbības ietvaros un deleģētās darbības uzraudzībai, ir jāsniedz tikai tad, ja sabiedrība plāno kādu no šim darbībām deleģēt citai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deleģēšana nav plānota, tad šāds apraksts nav jāgatavo.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"(11) Sabiedrībai pēc licences saņemšanas ir pienākums nekavējoties rakstveidā informēt Latvijas Banku par grozījumiem iesniegtajos dokumentos, kas attiecas uz licences saņemšanas nosacījumiem. Grozījumi stājas spēkā, ja Latvijas Banka mēneša laikā no dienas, kad saņemts iesniegums un tam pievienotie dokumenti, nav izteikusi motivētus iebildumus. Ja dokumentu izskatīšanai nepieciešama papildu pārbaude vai vajadzīgas papildu ziņas, Latvijas Bankai ir tiesības pagarināt iesnieguma izskatīšanas termiņu par vienu mēnesi, par to rakstveidā paziņojot sabiedrībai."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pienākums nekavējoties informēt nebūtu attiecināms uz būtiskiem grozījumiem, kā norādīts korespondējošajā direktīvas vienībā, nepieciešamības gadījumā atbilstoši precizējot likumprojektu. Attiecīgā gadījumā lūdzam likumprojekta anotācijā  (nepieciešamības gadījumā - piemērveidā) arī skaidrot, kādos gadījumos grozījumi tiks uzskatīti par būtiskiem, atvieglojot likumprojekta piemērošanu praksē un samazinot administratīvo slogu, kas būtu gadījumos, ja jāinformē par visiem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5.pantā ietvertā likuma 10.panta vienpadsmitā un divpadsmitā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"(11) Sabiedrībai pēc licences saņemšanas ir pienākums nekavējoties rakstveidā informēt Latvijas Banku par grozījumiem iesniegtajos dokumentos, kas attiecas uz licences saņemšanas nosacījumiem. Grozījumi stājas spēkā, ja Latvijas Banka mēneša laikā no dienas, kad saņemts iesniegums un tam pievienotie dokumenti, nav izteikusi motivētus iebildumus. Ja dokumentu izskatīšanai nepieciešama papildu pārbaude vai vajadzīgas papildu ziņas, Latvijas Bankai ir tiesības pagarināt iesnieguma izskatīšanas termiņu par vienu mēnesi, par to rakstveidā paziņojot sabiedrībai."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10. panta vienpadsmitajā daļā paredzēto kārtību, kas nosaka pienākumu saņemt Latvijas Bankas saskaņojumu visiem licences saņemšanas dokumentu grozījumiem. Piedāvātais regulējums būtiski palielinās administratīvo slogu, jo licences saņemšanas dokumentu lokā ietilpst arī politikas un procedūras. Viena mēneša termiņš šādu dokumentu saskaņošanai pirms to spēkā stāšanās var būtiski palēnināt, bet atsevišķos gadījumos pat apstādināt sabiedrības operatīvo darbību, liedzot savlaicīgi veikt nepieciešamās izmaiņas. Vienlaikus lūdzam rast iespēju plašāk paskaidrot Latvijas Bankas iesaistes pastiprināšanas pamatojumu dažādu pat mazāk būtisku dokumentu izskatīšanā. Vēlams arī paskaidrot, kā visu licences iegūšanai nepieciešamo dokumentu mehāniska pārsūtīšana Latvijas Bankai saskaņošanai uzlabos sabiedrības darbību, pakalpojumu kvalitāti un ieguldītāju aizsardzību. Iespējams, līdzšinējā kārtībā ir konstatēti būtiski trūkumi, kas pamatotu tik ievērojamu administratīvā sloga pieaugumu, ko arī būtu vēlams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normā noteikt grozījumu būtiskuma kritērijus un uzskaitīt būtiskākos licences saņemšanas dokumentus, kas būtu iesniedzami Latvijas Bankai.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5.pantā ietvertā likuma 10.panta vienpadsmitā un divpadsmitā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13.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13. panta četrpadsmitās daļas piemērošanas tvērumu, proti, vai tajā noteiktais pienākums iesniegt Latvijas Bankai paskaidrojumu un pierādījumus attiecas tikai uz pirmajā teikuma daļā minēto situāciju (ja sabiedrība pārvalda vai plāno pārvaldīt fondu pēc trešās personas iniciatīvas), vai arī tas ir piemērojams jebkuram deleģētam pakalpojumam.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tiek skaidrots, ka 13.panta 1.</w:t>
            </w:r>
            <w:r w:rsidR="00000000" w:rsidRPr="00000000" w:rsidDel="00000000">
              <w:rPr>
                <w:vertAlign w:val="superscript"/>
                <w:rtl w:val="0"/>
              </w:rPr>
              <w:t xml:space="preserve">4</w:t>
            </w:r>
            <w:r w:rsidR="00000000" w:rsidRPr="00000000" w:rsidDel="00000000">
              <w:rPr>
                <w:rtl w:val="0"/>
              </w:rPr>
              <w:t xml:space="preserve"> daļā (priekšlikumā norādīta kā 13. panta četrpadsmitā daļa) noteiktais pienākums iesniegt Latvijas Bankai paskaidrojumu un pierādījumus attiecas uz gadījumiem, kad sabiedrība pārvalda vai plāno pārvaldīt fondu pēc trešās personas iniciatīvas.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izslēgt otrās daļas 3.punktā vārdus “par pakalpojuma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vārdi "sniegtā pakalpojuma" nav aizstājami ar vārdiem "veiktā darbība", nodrošinot konsekventu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 likumprojekta 7.pantā ietvertā 13.panta otrās daļas 3.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Papildināt 13.</w:t>
            </w:r>
            <w:r w:rsidR="00000000" w:rsidRPr="00000000" w:rsidDel="00000000">
              <w:rPr>
                <w:vertAlign w:val="superscript"/>
                <w:rtl w:val="0"/>
              </w:rPr>
              <w:t xml:space="preserve">2</w:t>
            </w:r>
            <w:r w:rsidR="00000000" w:rsidRPr="00000000" w:rsidDel="00000000">
              <w:rPr>
                <w:rtl w:val="0"/>
              </w:rPr>
              <w:t xml:space="preserve"> panta otrās daļas 1.punktu ar vārdiem  “kuras tiek nodarbinātas vai kuras vada sabiedrības darbību uz pilnu slodzi un kuru pastāvīgā dzīvesvieta ir dalībvalstī".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13.² panta otrās daļas 2. punktu, neattiecinot prasību par attiecīgo personu nodarbināšanu uz pilnu slodzi uz pensiju pārvaldniekiem, kas nav UCITS pārvaldnieki. Vēršam uzmanību, ka atsauce uz nepieciešamību ieviest UCITS direktīvas prasības pati par sevi nav pietiekams pamatojums administratīvā sloga palielināšanai sabiedrībām, kas šādus pakalpojumus nesniedz. Lūdzam ņemt vērā, ka atsevišķi pārvaldnieki strādā visās Baltijas valstīs, īstenojot vienotu stratēģiju un maksimāli centralizētu lēmumu pieņemšanas modeli. Jaunu prasību ieviešana bez izsvērta un detalizēta pamatojuma faktiski sagrautu jau izveidoto, pietiekami efektīvi strādājošu, konkurētspējīgu, korporatīvās pārvaldības modeli. Pievēršam uzmanību, ka, ieviešot UCITS direktīvas prasības, Igaunijas likumdevējs ir tieši paredzējis izņēmumu, neattiecinot tās uz pensiju pārvaldniekiem, kas nesniedz UCITS pakalpojumus. Informācija, kas ir mūsu rīcībā, norāda, ka līdzīgu pieeja īstenos arī Lietuvas likumdevējs. Lūdzam atkārtoti izvērtēt šo normu un lemt nepalielināt administratīvo slogu, kā arī nepamatoti nenostādīt Latvijas ieguldījumu pārvaldes sabiedrības, kas nesniedz UCITS pakalpojumus, nelabvēlīgākā konkurences situācijā salīdzinājumā ar kaimiņvalstīm.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grozījums 13.</w:t>
            </w:r>
            <w:r w:rsidR="00000000" w:rsidRPr="00000000" w:rsidDel="00000000">
              <w:rPr>
                <w:vertAlign w:val="superscript"/>
                <w:rtl w:val="0"/>
              </w:rPr>
              <w:t xml:space="preserve">2</w:t>
            </w:r>
            <w:r w:rsidR="00000000" w:rsidRPr="00000000" w:rsidDel="00000000">
              <w:rPr>
                <w:rtl w:val="0"/>
              </w:rPr>
              <w:t xml:space="preserve"> pantā, kā arī likumprojekts papildināts ar grozījumiem  9.pantā un 29.pantā.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paredz, ka sabiedrībai jānodrošina, ka vismaz divas amatpersonas ir kompetentas ieguldījumu jautājumos, tās tiek nodarbinātas vai tās vada sabiedrības darbību uz pilnu slodzi un to patstāvīgā dzīvesvieta ir dalībvalstī. Ievērojot minēto, šīs divas amatpersonas var būt arī sabiedrības valdes locekļi.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13.</w:t>
            </w:r>
            <w:r w:rsidR="00000000" w:rsidRPr="00000000" w:rsidDel="00000000">
              <w:rPr>
                <w:vertAlign w:val="superscript"/>
                <w:rtl w:val="0"/>
              </w:rPr>
              <w:t xml:space="preserve">2</w:t>
            </w:r>
            <w:r w:rsidR="00000000" w:rsidRPr="00000000" w:rsidDel="00000000">
              <w:rPr>
                <w:rtl w:val="0"/>
              </w:rPr>
              <w:t xml:space="preserve"> panta otrās daļas 1.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w:t>
            </w:r>
            <w:r w:rsidR="00000000" w:rsidRPr="00000000" w:rsidDel="00000000">
              <w:rPr>
                <w:b w:val="1"/>
                <w:rtl w:val="0"/>
              </w:rPr>
              <w:t xml:space="preserve">15.pants. Sabiedrības pārvaldes pakalpojumu deleģēšana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 uz līguma pamata var deleģēt vienu vai vairākas no šā likuma 5. panta pirmajā vai otrajā daļā minētajām darbībām  citai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 ar pienācīgu rūpību izvēlas personu, kurai tiks deleģēta attiecīgās darbības veikšana, un ņem vērā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ir atbilstoša kvalifikācija, pieredze, nevainojama reputācija un pietiekami resursi deleģēto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 pastāvīgi nodrošina deleģētās darbības izpildes apjoma un kvalitātes uzraudzību un, ja nepieciešams, ir tiesīga nekavējoties izbeigt deleģēšanas līgumu, ja tā izpilde aizskar ieguldītāju un klientu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ieguldījumu pārvaldīšanu sabiedrība drīkst deleģēt tikai citai sabiedrībai vai citā dalībvalstī licencētam pārvaldes pakalpojumu sniedzējam, kurš ievēro sabiedrības noteiktos un regulāri aktualizētos kritērijus fonda ieguldījumu pārvaldīšanai;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fonda ieguldījumu pārvaldīšanu drīkst deleģēt ārvalstī reģistrētai personai, ja Latvijas Banka ar attiecīgo ārvalsts uzraudzības institūciju ir noslēgusi sadarbības līgumu par informācijas apmaiņu uzraudzības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fonda ieguldījumu pārvaldīšanu nedrīkst deleģēt turētājbankai vai jebkurai citai personai, kuras intereses var būt pretrunā ar sabiedrības vai fonda ieguldītāju interesēm un nav veikti pasākumi interešu konflikta mazināšanai, ko rada šāds deleģējums;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sabiedrība nodrošina, ka deleģēto darbību izpilde atbilst šā likuma prasībām neatkarīgi no tā, kurai personai darbība ir deleģēta.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sabiedrība, kas pārvalda citā dalībvalstī reģistrētu fondu, vēlas deleģēt kādu no ieguldījumu fonda pārvaldes darbībām, Latvijas Banka pēc attiecīga iesnieguma saņemšanas no sabiedrības nekavējoties par to informē fonda izcelsmes valsts uzraudzības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 darbību deleģēšanas citai personai, sabiedrība izstrādā  kārtību, kurā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sabiedrība lemj par darbību deleģēšanu;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sabiedrība veic deleģēšanas līguma slēgšanu, izpildes uzraudzību un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atbildīgās personas un struktūrvienības par sadarbību ar personu, kurai deleģēta atsevišķu sabiedrības darbību veikšana un šo personu un struktūrvienību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deleģētās darbības izpildes apjoma un kvalitātes nepārtrauktai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prasības ar sabiedrības darbību deleģēšanu saistīto risku pārvaldīšanai un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personas, kurai dots deleģējums, pārbaudes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sabiedrības rīcību, ja persona, kurai dots deleģējums, nepilda vai nevarēs izpildīt deleģēšanas līguma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Pirms darbību deleģēšanas vai grozījumu izdarīšanas deleģēšanas līgumā, kas saistīti ar šā panta astotās daļas 1. un 2. punktā minēto,  sabiedrība iesniedz Latvijas Bankai motivētu iesniegumu par plānoto deleģēšanu vai izmaiņām, nepieciešamības pamatojumu un deleģēšanas līgumu vai tā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 drīkst uzsākt tai deleģēto fonda ieguldījumu pārvaldīšanu vai klienta finanšu instrumentu portfeļa individuālu pārvaldīšanu, ja Latvijas Banka mēneša laikā no dienas, kad saņemti   šā panta piektajā daļā minētie dokumenti, nav nosūtījusi sabiedrībai lēmumu, ar kuru aizliedz plānoto darbību deleģēšanu attiecīgajai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Grozījumi, kurus sabiedrība plāno izdarīt šā panta sestajā daļā minētajā deleģēšanas līgumā, kas saistīti ar šā panta astotās daļas 1. un 2. punktā minēto,  stājas spēkā, ja Latvijas Banka mēneša laikā no dienas, kad saņemti šā panta piektajā daļā minētie dokumenti, nav nosūtījusi sabiedrībai lēmumu, ar kuru aizliedz izdarīt plānotos grozījumus deleģēšanas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Deleģēšanas līgumā sabiedrība iekļauj vismaz šādus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deleģētās darbības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precīzas deleģētās darbības apjoma un kvalitātes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un personas, kurai deleģēta darbība, tiesību un pienākumu aprakstu,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sabiedrības tiesības pastāvīgi uzraudzīt deleģētās darbības veikšanas kvalitāti, tiesības brīvi iepazīties ar visiem dokumentiem un informāciju un veikt pārbaudi attiecībā uz deleģēto darbību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sabiedrības tiesības jebkurā laikā dot personai, kurai deleģēta darbība, obligāti izpildāmus norādījumus jautājumos, kas saistīti ar deleģētās darbības godprātīgu, kvalitatīvu, savlaicīgu un normatīvajiem aktiem atbilstošu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sabiedrības tiesības nekavējoties izbeigt deleģēšanas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Bankas tiesības iepazīties ar šā panta vienpadsmitajā daļā minētajiem dokumentiem un pieprasīt no personas, kurai deleģēta darbība, citu informāciju, kas saistīta ar darbības deleģēšanu un nepieciešama Latvijas Bankas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Sabiedrība nedrīkst deleģēt darbību,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deleģēšana traucē sabiedrībai pilnvērtīgi pārvaldīt fondu un var aizskart fonda ieguldītāju vai klientu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deleģēšana traucē Latvijas Bankai veikt sabiedrības darbības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pārvaldes pakalpojumi deleģēti tādā apmērā, ka tā kļūst par pastkastītes uzņēmumu. Par pastkastītes uzņēmumu sabiedrību uzskata vismaz vienā no šādām  situācijām: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sabiedrības amatpersonām nav pilnvaru lēmumu pieņemšanai jomās, par kurām tās ir atbildīgas attiecībā uz ieguldījumu politikas un ieguldījumu stratēģijas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sabiedrība, izņemot attiecībā uz valsts fondēto pensiju shēmas līdzekļu pārvaldīšanu, deleģē fonda ieguldījumu vai klienta finanšu instrumentu portfeļa individuālu pārvaldīšanu tādā apmērā, kas būtiski pārsniedz pašas īstenotās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deleģēšanas rezultātā attiecībā uz valsts fondēto pensiju shēmas līdzekļu pārvaldīšanu sabiedrība nodod citai personai riska pārvaldes funkcijas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 nodrošina, lai pirms deleģēto pārvaldes pakalpojumu uzsākšanas, fonda ieguldītāji tiktu par to informēti fonda pārvaldes nolikumā vai fonda prospektā noteiktajā kārtībā. Paziņojumā fonda ieguldītājiem sabiedrība norāda deleģēto pārvaldes pakalpojumu un šā likuma 57.panta trešās daļas 22.punktā minēto informāciju par personu, kurai deleģēta attiecīgā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Bankai ir tiesības veikt personas, kurai dots deleģējums, darbības pārbaudi tās atrašanās vai darbības veikšanas vietā, iepazīties ar visiem dokumentiem, dokumentu un grāmatvedības reģistriem, izgatavot to kopijas, kā arī pieprasīt no personas, kurai deleģētas darbības informāciju, kas saistīta ar deleģētās darbības veikšanu un nepieciešama Latvijas Bankas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Latvijas Banka ir tiesīga pieprasīt, lai sabiedrība, kas deleģējusi darbības citai personai, nekavējoties izbeidz deleģēšanas līgumu, ja Latvijas Banka konstatē, ka nav ievērotas šajā likumā noteiktās prasības sabiedrības pārvaldes pakalpojumu deleģēšanai.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fonda mārketingu veic viens vai vairāki izplatītāji, kas rīkojas savā vārdā, tirgojot fonda ieguldījumu daļas saskaņā ar Finanšu instrumentu tirgus likumu vai izmantojot uz apdrošināšanu balstītus ieguldījumu produktus saskaņā ar Apdrošināšanas un pārapdrošināšanas izplatīšanas likumu, šādu papildpakalpojumu veikšanu neuzskata par darbību deleģēšanu, uz kuru attiecas šā panta prasības, neņemot vērā to, vai starp sabiedrību un izplatītāju ir noslēgts izplatīšanas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Darbību deleģēšana citai personai neatbrīvo sabiedrību vai turētājbanku no šajā likumā noteiktās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Sabiedrība ievēro tieši piemērojamus Eiropas Savienības tiesību aktus, kuri paredz nosacījumus šajā pantā noteikto prasību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korespondējošajā direktīvas vienībā norādīts pirmšķietami augstāks standarts, nekā likumprojektā, proti, pilnvarojums nekavē veikt efektīvu pārvaldības sabiedrības uzraudzību, un jo īpaši tas nekavē pārvaldības sabiedrības darbību vai </w:t>
            </w:r>
            <w:r w:rsidR="00000000" w:rsidRPr="00000000" w:rsidDel="00000000">
              <w:rPr>
                <w:u w:val="single"/>
                <w:rtl w:val="0"/>
              </w:rPr>
              <w:t xml:space="preserve">PVKIU pārvaldīšanu veidā, kas vislabāk atbilst ieguldītāju un klientu interesēm</w:t>
            </w:r>
            <w:r w:rsidR="00000000" w:rsidRPr="00000000" w:rsidDel="00000000">
              <w:rPr>
                <w:rtl w:val="0"/>
              </w:rPr>
              <w:t xml:space="preserve">, savukārt likumprojektā norādīts vienīgi uz minēto interešu aizskārumu, tādēļ lūdzam izvērtēt un attiecīgi precizēt likumprojektu vai sniegt pamatotu skaidrojumu par minēto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un likumprojektā izslēgt norādes par tieši piemērojamo Eiropas Savienības tiesību aktu piemērošanu, jo minētām norādēm nav juridiskas slodzes, proti, vispārsaistošie tiesību akti, piemēram, būs jāievēro neatkarīgi no tā, vai likumprojektā uz to tiks speciāli norādīts.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9.pantā ietvertā likuma 15.panta devītā daļa,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likumprojekta normas, kuras atsaucas uz tieši piemērojamiem Eiropas Savienības tiesību aktiem (likumprojekta 9. pantā ietverto 15. panta devītās daļas 3. punktu un piecpadsmito daļu, likumprojekta 10. pantā ietverto 26.</w:t>
            </w:r>
            <w:r w:rsidR="00000000" w:rsidRPr="00000000" w:rsidDel="00000000">
              <w:rPr>
                <w:vertAlign w:val="superscript"/>
                <w:rtl w:val="0"/>
              </w:rPr>
              <w:t xml:space="preserve">1</w:t>
            </w:r>
            <w:r w:rsidR="00000000" w:rsidRPr="00000000" w:rsidDel="00000000">
              <w:rPr>
                <w:rtl w:val="0"/>
              </w:rPr>
              <w:t xml:space="preserve"> panta otro daļu un likumprojekta 19. pantā ietverto 72.</w:t>
            </w:r>
            <w:r w:rsidR="00000000" w:rsidRPr="00000000" w:rsidDel="00000000">
              <w:rPr>
                <w:vertAlign w:val="superscript"/>
                <w:rtl w:val="0"/>
              </w:rPr>
              <w:t xml:space="preserve">1</w:t>
            </w:r>
            <w:r w:rsidR="00000000" w:rsidRPr="00000000" w:rsidDel="00000000">
              <w:rPr>
                <w:rtl w:val="0"/>
              </w:rPr>
              <w:t xml:space="preserve"> panta desmito daļu). Minētās normas likumprojektā saglabājamas, jo tās ir blanketas normas, kuras norada uz papildu regulējumu, kuru, pamatojoties uz Direktīvā Nr. 2024/927 ietvertajiem pilnvarojumiem, izdos Eiropas Komisija (skat. minētās direktīvas 2. panta 4., 6. un 7. punktā ietvertos pilnvarojumus Eiropas Komisijai). Šādas blanketas normas ir noderīgas, jo palīdz finanšu tirgus dalībniekiem noorientēties regulējumā, dodot atsauci uz papildu prasībām, kas jāņem vērā kontekstā ar konkrēto likuma normu. Šādas blanketas normas satur arī citi spēkā esoši likumi (piemēram, Ieguldījumu brokeru sabiedrību likuma 20. panta desmita daļa, Apdrošināšanas un pārapdrošināšanas izplatīšanas likuma 28. panta trešā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15.pants. Sabiedrības pārvaldes pakalpojumu deleģēšana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 uz līguma pamata var deleģēt vienu vai vairākas no šā likuma 5. panta pirmajā vai otrajā daļā minētajām darbībām  citai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 ar pienācīgu rūpību izvēlas personu, kurai tiks deleģēta attiecīgās darbības veikšana, un ņem vērā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ir atbilstoša kvalifikācija, pieredze, nevainojama reputācija un pietiekami resursi deleģēto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 pastāvīgi nodrošina deleģētās darbības izpildes apjoma un kvalitātes uzraudzību un, ja nepieciešams, ir tiesīga nekavējoties izbeigt deleģēšanas līgumu, ja tā izpilde aizskar ieguldītāju un klientu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ieguldījumu pārvaldīšanu sabiedrība drīkst deleģēt tikai citai sabiedrībai vai citā dalībvalstī licencētam pārvaldes pakalpojumu sniedzējam, kurš ievēro sabiedrības noteiktos un regulāri aktualizētos kritērijus fonda ieguldījumu pārvaldīšanai;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fonda ieguldījumu pārvaldīšanu drīkst deleģēt ārvalstī reģistrētai personai, ja Latvijas Banka ar attiecīgo ārvalsts uzraudzības institūciju ir noslēgusi sadarbības līgumu par informācijas apmaiņu uzraudzības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fonda ieguldījumu pārvaldīšanu nedrīkst deleģēt turētājbankai vai jebkurai citai personai, kuras intereses var būt pretrunā ar sabiedrības vai fonda ieguldītāju interesēm un nav veikti pasākumi interešu konflikta mazināšanai, ko rada šāds deleģējums;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sabiedrība nodrošina, ka deleģēto darbību izpilde atbilst šā likuma prasībām neatkarīgi no tā, kurai personai darbība ir deleģēta.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sabiedrība, kas pārvalda citā dalībvalstī reģistrētu fondu, vēlas deleģēt kādu no ieguldījumu fonda pārvaldes darbībām, Latvijas Banka pēc attiecīga iesnieguma saņemšanas no sabiedrības nekavējoties par to informē fonda izcelsmes valsts uzraudzības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 darbību deleģēšanas citai personai, sabiedrība izstrādā  kārtību, kurā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sabiedrība lemj par darbību deleģēšanu;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sabiedrība veic deleģēšanas līguma slēgšanu, izpildes uzraudzību un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atbildīgās personas un struktūrvienības par sadarbību ar personu, kurai deleģēta atsevišķu sabiedrības darbību veikšana un šo personu un struktūrvienību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deleģētās darbības izpildes apjoma un kvalitātes nepārtrauktai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prasības ar sabiedrības darbību deleģēšanu saistīto risku pārvaldīšanai un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personas, kurai dots deleģējums, pārbaudes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sabiedrības rīcību, ja persona, kurai dots deleģējums, nepilda vai nevarēs izpildīt deleģēšanas līguma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Pirms darbību deleģēšanas vai grozījumu izdarīšanas deleģēšanas līgumā, kas saistīti ar šā panta astotās daļas 1. un 2. punktā minēto,  sabiedrība iesniedz Latvijas Bankai motivētu iesniegumu par plānoto deleģēšanu vai izmaiņām, nepieciešamības pamatojumu un deleģēšanas līgumu vai tā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 drīkst uzsākt tai deleģēto fonda ieguldījumu pārvaldīšanu vai klienta finanšu instrumentu portfeļa individuālu pārvaldīšanu, ja Latvijas Banka mēneša laikā no dienas, kad saņemti   šā panta piektajā daļā minētie dokumenti, nav nosūtījusi sabiedrībai lēmumu, ar kuru aizliedz plānoto darbību deleģēšanu attiecīgajai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Grozījumi, kurus sabiedrība plāno izdarīt šā panta sestajā daļā minētajā deleģēšanas līgumā, kas saistīti ar šā panta astotās daļas 1. un 2. punktā minēto,  stājas spēkā, ja Latvijas Banka mēneša laikā no dienas, kad saņemti šā panta piektajā daļā minētie dokumenti, nav nosūtījusi sabiedrībai lēmumu, ar kuru aizliedz izdarīt plānotos grozījumus deleģēšanas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Deleģēšanas līgumā sabiedrība iekļauj vismaz šādus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deleģētās darbības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precīzas deleģētās darbības apjoma un kvalitātes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un personas, kurai deleģēta darbība, tiesību un pienākumu aprakstu,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sabiedrības tiesības pastāvīgi uzraudzīt deleģētās darbības veikšanas kvalitāti, tiesības brīvi iepazīties ar visiem dokumentiem un informāciju un veikt pārbaudi attiecībā uz deleģēto darbību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sabiedrības tiesības jebkurā laikā dot personai, kurai deleģēta darbība, obligāti izpildāmus norādījumus jautājumos, kas saistīti ar deleģētās darbības godprātīgu, kvalitatīvu, savlaicīgu un normatīvajiem aktiem atbilstošu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sabiedrības tiesības nekavējoties izbeigt deleģēšanas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Bankas tiesības iepazīties ar šā panta vienpadsmitajā daļā minētajiem dokumentiem un pieprasīt no personas, kurai deleģēta darbība, citu informāciju, kas saistīta ar darbības deleģēšanu un nepieciešama Latvijas Bankas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Sabiedrība nedrīkst deleģēt darbību,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deleģēšana traucē sabiedrībai pilnvērtīgi pārvaldīt fondu veidā, kas vislabāk atbilst  fonda ieguldītāju vai klientu interesēm;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deleģēšana traucē Latvijas Bankai veikt sabiedrības darbības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pārvaldes pakalpojumi deleģēti tādā apmērā, ka tā kļūst par pastkastītes uzņēmumu tieši piemērojamo Eiropas Savienības tiesību aktu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deleģēšanas rezultātā attiecībā uz valsts fondēto pensiju shēmas līdzekļu pārvaldīšanu sabiedrība nodod citai personai risku pārvaldības funkcijas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 nodrošina, lai pirms deleģēto pārvaldes pakalpojumu uzsākšanas, fonda ieguldītāji tiktu par to informēti fonda pārvaldes nolikumā vai fonda prospektā noteiktajā kārtībā. Paziņojumā fonda ieguldītājiem sabiedrība norāda deleģēto pārvaldes pakalpojumu un šā likuma 57.panta trešās daļas 22.punktā minēto informāciju par personu, kurai deleģēta attiecīgā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Bankai ir tiesības veikt personas, kurai dots deleģējums, darbības pārbaudi tās atrašanās vai darbības veikšanas vietā, iepazīties ar visiem dokumentiem, dokumentu un grāmatvedības reģistriem, izgatavot to kopijas, kā arī pieprasīt no personas, kurai deleģētas darbības informāciju, kas saistīta ar deleģētās darbības veikšanu un nepieciešama Latvijas Bankas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Latvijas Banka ir tiesīga pieprasīt, lai sabiedrība, kas deleģējusi darbības citai personai, nekavējoties izbeidz deleģēšanas līgumu, ja Latvijas Banka konstatē, ka nav ievērotas šajā likumā noteiktās prasības sabiedrības pārvaldes pakalpojumu deleģēšanai.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fonda mārketingu veic viens vai vairāki izplatītāji, kas rīkojas savā vārdā, tirgojot fonda ieguldījumu daļas saskaņā ar Finanšu instrumentu tirgus likumu vai izmantojot uz apdrošināšanu balstītus ieguldījumu produktus saskaņā ar Apdrošināšanas un pārapdrošināšanas izplatīšanas likumu, šādu papildpakalpojumu veikšanu neuzskata par darbību deleģēšanu, uz kuru attiecas šā panta prasības, neņemot vērā to, vai starp sabiedrību un izplatītāju ir noslēgts izplatīšanas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Darbību deleģēšana citai personai neatbrīvo sabiedrību vai turētājbanku no šajā likumā noteiktās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Sabiedrība ievēro tieši piemērojamus Eiropas Savienības tiesību aktus, kuri paredz nosacījumus šajā pantā noteikto prasību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 “</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Likviditātes pārvaldības instrumenti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Fonds drīkst izmantot šādus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parakstīšanās un atpakaļpirkšanas apturēšanu, uz laiku  aizliedzot pieņemt pieteikumus uz fonda ieguldījumu apliecību pirkšanu (turpmāk arī – parakstīšanās)   vai to atpakaļpirkšanu;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atpakaļpirkšanas ierobežojumu īslaicīgi un daļēji ierobežot ieguldījumu apliecību turētāju tiesības atpakaļpirkt savas ieguldījumu apliecības vai akcijas, lai ieguldītāji varētu atpakaļpirkt tikai noteiktu daļu no savām ieguldījumu apliecībām;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brīdinājuma termiņu pagarināšanu, pagarinot fonda darbības noteikumos noteikto minimālo termiņu, kādā ieguldījumu apliecību turētājam  ir jāsniedz iepriekšējs brīdinājums fonda pārvaldniekam par savu ieguldījumu apliecību atpakaļpirkšanu;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atpakaļpirkšanas komisijas naudu, nosakot maksu  diapazonā, kurā ņemtas vērā likviditātes izmaksas, ko ieguldījumu apliecību turētāji maksā  fondam, kad tie iesniedz fondam atpakaļpirkšanai  ieguldījumu apliecības, un kas nodrošina, ka pārējie fonda apliecību turētāji netaisnīgi nenonāk nelabvēlīgā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mainīgu cenu noteikšanu, izmantojot  iepriekš noteiktu cenu mehānismu, lai  fonda ieguldījumu apliecību neto aktīvu vērtību koriģētu, piemērojot mainīgo koeficientu, kas atspoguļo likviditātes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divējādu cenu noteikšanu, izmantojot iepriekš noteiktu cenu mehānismu, ar kuru nosaka parakstīšanās uz ieguldījumu fonda ieguldījumu apliecībām un to  atpakaļpirkšanas cenas, koriģējot neto aktīvu vērtību uz vienu ieguldījumu apliecību ar faktoru, kas atspoguļo likviditātes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vērtības samazinājuma novēršanas maksu, kuru ieguldījumu apliecību turētājs iemaksā fondā brīdī, kad tas parakstās uz ieguldījumu apliecībām, iesniedz tās atpakaļpirkšanai vai atpakaļpieņemšanai, un kura fondam kompensē likviditātes izmaksas, kuras radušās minētā darījuma apjoma dēļ, un kas nodrošina, ka citi apliecību turētāji netaisnīgi nenonāk nelabvēlīgā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atpakaļpirkšanu natūrā, nododot fonda turētos aktīvus naudas līdzekļu vietā, lai apmierinātu ieguldījumu apliecību turētāju atpakaļpirkšanas pieprasījumus;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norobežotos kontus, nošķirot no citiem fonda aktīviem atsevišķus aktīvus, kuru ekonomiskās vai juridiskās iezīmes ir būtiski mainījušās vai kļuvušas neskaidras ārkārtas 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likviditātes pārvaldības instrumentu īpašības nosaka tieši piemērojamie Eiropas  Savienības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novērtē šā panta pirmajā daļā minēto likviditātes pārvaldības instrumentu piemērotību saistībā ar fonda īstenoto ieguldījumu stratēģiju, likviditātes profilu un atpakaļpirkšanas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 šā panta 1. un 9.punktā minētos likviditātes pārvaldības instrumentus un papildus un izvēlas vismaz divus citus piemērotus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iekļauj likviditātes pārvaldības instrumentus fonda pārvaldes nolikumā, paredzot iespēju tos izmantot fonda ieguldītāju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neizvēlas kā vienīgos likviditātes pārvaldības instrumentus šā panta pirmās daļas 5. un 6.punktā noteiktos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Naudas tirgus fondam sabiedrība var izvēlēties tikai vienu no šā panta pirmās daļas 2., 3., 4., 5., 6., 7. un 8.punktā minētajiem likviditātes pārvaldības instrumentiem.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 izstrādā un apstiprina detalizētu politiku un procedūras jebkura izmantojamā likviditātes pārvaldības instrumenta aktivizēšanai un deaktivizēšanai, kā arī darbības un administratīvos pasākumus šāda instrumenta lietošanai. Šā panta trešajā daļā minēto izvēli, kā arī detalizētu aktivizēšanas un deaktivizēšanas politiku un procedūras sabiedrība iesniedz Latvijas Bankai šā likuma 10.pantā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Atpakaļpirkšanu natūrā sabiedrība aktivizē tikai nolūkā izpildīt profesionālo ieguldītāju pieprasīto atpakaļpirkšanu, nodrošinot, ka atpakaļpirkšana natūrā atbilst ieguldītāju fondā turēto aktīvu proporcijai.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Atkāpjoties no šā panta sestās daļas, atpakaļpirkšana natūrā var neatbilst ieguldītāju fondā turēto aktīvu proporcijai, ja šis fonds tiek tirgots tikai profesionāliem ieguldītājiem vai ja šāda fonda ieguldījumu politikas mērķis ir replicēt noteikta akciju vai parāda vērtspapīru indeksa sastāvu un ja šis fonds ir biržā tirgots fonds Finanšu instrumentu tirgus likuma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atsauces uz šā panta </w:t>
            </w:r>
            <w:r w:rsidR="00000000" w:rsidRPr="00000000" w:rsidDel="00000000">
              <w:rPr>
                <w:u w:val="single"/>
                <w:rtl w:val="0"/>
              </w:rPr>
              <w:t xml:space="preserve">pirmās daļas</w:t>
            </w:r>
            <w:r w:rsidR="00000000" w:rsidRPr="00000000" w:rsidDel="00000000">
              <w:rPr>
                <w:rtl w:val="0"/>
              </w:rPr>
              <w:t xml:space="preserve">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10.pantā ietvertā likuma 26.</w:t>
            </w:r>
            <w:r w:rsidR="00000000" w:rsidRPr="00000000" w:rsidDel="00000000">
              <w:rPr>
                <w:vertAlign w:val="superscript"/>
                <w:rtl w:val="0"/>
              </w:rPr>
              <w:t xml:space="preserve">1</w:t>
            </w:r>
            <w:r w:rsidR="00000000" w:rsidRPr="00000000" w:rsidDel="00000000">
              <w:rPr>
                <w:rtl w:val="0"/>
              </w:rPr>
              <w:t xml:space="preserve"> panta trešās daļas 2.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Likviditātes pārvaldības instrumenti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Fonds drīkst izmantot šādus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parakstīšanās un atpakaļpirkšanas apturēšanu, uz laiku  aizliedzot pieņemt pieteikumus uz fonda ieguldījumu apliecību pirkšanu (turpmāk arī – parakstīšanās)   vai to atpakaļpirkšanu;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atpakaļpirkšanas ierobežojumu īslaicīgi un daļēji ierobežot ieguldījumu apliecību turētāju tiesības atpakaļpirkt savas ieguldījumu apliecības, lai ieguldītāji varētu atpakaļpirkt tikai noteiktu daļu no savām ieguldījumu apliecībām;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brīdinājuma termiņu pagarināšanu, pagarinot fonda pārvaldes nolikumā noteikto minimālo termiņu, kādā ieguldījumu apliecību turētājam ir jāsniedz iepriekšējs brīdinājums fonda pārvaldes sabiedrībai par savu ieguldījumu apliecību atpakaļpirkšanu;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atpakaļpirkšanas komisijas naudu, nosakot maksu  diapazonā, kurā ņemtas vērā likviditātes izmaksas, ko ieguldījumu apliecību turētāji maksā  fondam, kad tie iesniedz fondam atpakaļpirkšanai  ieguldījumu apliecības, un kas nodrošina, ka pārējie fonda apliecību turētāji netaisnīgi nenonāk nelabvēlīgā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mainīgu cenu noteikšanu, izmantojot  iepriekš noteiktu cenu mehānismu, lai  fonda ieguldījumu apliecību neto aktīvu vērtību koriģētu, piemērojot mainīgo koeficientu, kas atspoguļo likviditātes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divējādu cenu noteikšanu, izmantojot iepriekš noteiktu cenu mehānismu, ar kuru nosaka parakstīšanās uz ieguldījumu fonda ieguldījumu apliecībām un to  atpakaļpirkšanas cenas, koriģējot neto aktīvu vērtību uz vienu ieguldījumu apliecību ar faktoru, kas atspoguļo likviditātes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vērtības samazinājuma novēršanas maksu, kuru ieguldījumu apliecību turētājs iemaksā fondā brīdī, kad tas parakstās uz ieguldījumu apliecībām, iesniedz tās atpakaļpirkšanai vai atpakaļpieņemšanai, un kura fondam kompensē likviditātes izmaksas, kuras radušās minētā darījuma apjoma dēļ, un kas nodrošina, ka citi apliecību turētāji netaisnīgi nenonāk nelabvēlīgā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atpakaļpirkšanu natūrā, nododot fonda turētos aktīvus naudas līdzekļu vietā, lai apmierinātu ieguldījumu apliecību turētāju atpakaļpirkšanas pieprasījumus;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norobežotos kontus, nošķirot no citiem fonda aktīviem atsevišķus aktīvus, kuru ekonomiskās vai juridiskās iezīmes ir būtiski mainījušās vai kļuvušas neskaidras ārkārtas 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likviditātes pārvaldības instrumentu īpašības nosaka Komisijas 2025. gada 17. novembra deleģētā regula (ES) 2026/466, ar ko Eiropas Parlamenta un Padomes direktīvu 2009/65/EK papildina attiecībā uz regulatīvajiem tehniskajiem standartiem, kuros precizē likviditātes pārvaldības instrumentu īpašības.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novērtē šā panta pirmajā daļā minēto likviditātes pārvaldības instrumentu piemērotību saistībā ar fonda īstenoto ieguldījumu stratēģiju, likviditātes profilu un atpakaļpirkšanas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 šā panta pirmās daļas 1. un 9.punktā minētos likviditātes pārvaldības instrumentus un papildus izvēlas vismaz divus citus piemērotus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iekļauj likviditātes pārvaldības instrumentus fonda pārvaldes nolikumā, paredzot iespēju tos izmantot fonda ieguldītāju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neizvēlas kā vienīgos likviditātes pārvaldības instrumentus šā panta pirmās daļas 5. un 6.punktā noteiktos likviditātes pārvaldības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Naudas tirgus fondam sabiedrība var izvēlēties tikai vienu no šā panta pirmās daļas 2., 3., 4., 5., 6., 7. un 8.punktā minētajiem likviditātes pārvaldības instrumentiem.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 izstrādā un apstiprina detalizētu politiku un procedūras jebkura izmantojamā likviditātes pārvaldības instrumenta aktivizēšanai un deaktivizēšanai, kā arī darbības un administratīvos pasākumus šāda instrumenta lietošanai. Šā panta trešajā daļā minēto izvēli, kā arī detalizētu aktivizēšanas un deaktivizēšanas politiku un procedūras sabiedrība iesniedz Latvijas Bankai šā likuma 10.pantā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Atpakaļpirkšanu natūrā sabiedrība aktivizē tikai nolūkā izpildīt profesionālo ieguldītāju pieprasīto atpakaļpirkšanu, nodrošinot, ka atpakaļpirkšana natūrā atbilst ieguldītāju fondā turēto aktīvu proporcijai.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Atkāpjoties no šā panta sestās daļas, atpakaļpirkšana natūrā var neatbilst ieguldītāju fondā turēto aktīvu proporcijai, ja šis fonds tiek tirgots tikai profesionāliem ieguldītājiem vai ja šāda fonda ieguldījumu politikas mērķis ir replicēt noteikta akciju vai parāda vērtspapīru indeksa sastāvu un ja šis fonds ir biržā tirgots fonds Finanšu instrumentu tirgus likuma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pants. “1) prasmīgi, rūpīgi un uzcītīgi izvēlas trešo personu, izņemot gadījumu, ja trešā persona ir centrālais vērstpapīru depozitārijs, kurš darbojas kā ieguldītājs centrālajā vērstpapīru depozitārijā Komisijas 2016. gada 11. novembra deleģētās regulas (ES) 2017/392, ar ko Eiropas Parlamenta un Padomes regulu (ES) Nr. 909/2014 papildina attiecībā uz regulatīvajiem tehniskajiem standartiem par atļauju izsniegšanas, uzraudzības un operacionālajām prasībām centrālajiem vērtspapīru depozitārijiem (turpmāk – Regula Nr. 2017/392) 1.panta f)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Līdzīgi nepieciešamības gadījumā aicinām precizēt citas likumprojekta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prasmīgi, rūpīgi un uzcītīgi izvēlas trešo personu, izņemot gadījumu, ja trešā persona ir centrālais vērstpapīru depozitārijs, kurš darbojas kā ieguldītājs centrālajā vērstpapīru depozitārijā Komisijas 2016. gada 11. novembra deleģētās regulas (ES) 2017/392, ar ko Eiropas Parlamenta un Padomes regulu (ES) Nr. 909/2014 papildina attiecībā uz regulatīvajiem tehniskajiem standartiem par atļauju izsniegšanas, uzraudzības un operacionālajām prasībām centrālajiem vērtspapīru depozitārijiem (turpmāk – Regula Nr. 2017/392) 1.panta</w:t>
            </w:r>
            <w:r w:rsidR="00000000" w:rsidRPr="00000000" w:rsidDel="00000000">
              <w:rPr>
                <w:u w:val="single"/>
                <w:rtl w:val="0"/>
              </w:rPr>
              <w:t xml:space="preserve"> "f"</w:t>
            </w:r>
            <w:r w:rsidR="00000000" w:rsidRPr="00000000" w:rsidDel="00000000">
              <w:rPr>
                <w:rtl w:val="0"/>
              </w:rPr>
              <w:t xml:space="preserve">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atsauces uz regulu punktiem un apakšpunktiem.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prasmīgi, rūpīgi un uzcītīgi izvēlas trešo personu, izņemot gadījumu, ja trešā persona ir centrālais vērstpapīru depozitārijs, kurš darbojas kā ieguldītājs centrālajā vērstpapīru depozitārijā Komisijas 2016. gada 11. novembra deleģētās regulas (ES) 2017/392, ar ko Eiropas Parlamenta un Padomes regulu (ES) Nr. 909/2014 papildina attiecībā uz regulatīvajiem tehniskajiem standartiem par atļauju izsniegšanas, uzraudzības un operacionālajām prasībām centrālajiem vērtspapīru depozitārijiem (turpmāk – Regula Nr. 2017/392) 1. panta "f" punkta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 (7) Sabiedrība nekavējoties paziņo fonda izcelsmes valsts uzraudzības institūcijai par jebkuru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tā aktivizē vai deaktivizē fonda parakstīšanās un atpakaļpirkšanas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tā aktivizē vai deaktivizē kādu no šā likuma 26.</w:t>
            </w:r>
            <w:r w:rsidR="00000000" w:rsidRPr="00000000" w:rsidDel="00000000">
              <w:rPr>
                <w:vertAlign w:val="superscript"/>
                <w:rtl w:val="0"/>
              </w:rPr>
              <w:t xml:space="preserve">1</w:t>
            </w:r>
            <w:r w:rsidR="00000000" w:rsidRPr="00000000" w:rsidDel="00000000">
              <w:rPr>
                <w:rtl w:val="0"/>
              </w:rPr>
              <w:t xml:space="preserve"> panta pirmās daļas 2., 3., 4., 5., 6., 7. un 8.punktā minētajiem fonda likviditātes pārvaldības instrumentiem  veidā, kas neatbilst sabiedrības  parasti veiktajai komercdarbībai  šajā fondā, kā to paredz fonda pārvaldes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sabiedrība plāno aktivizēt vai deaktivizēt norobežotos kontus, tā nekavējoties par to paziņo fonda izcelsmes valsts uzraudzības institūcijai, norādot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Latvijas Banka, saņemot paziņojumu no citas dalībvalsts sabiedrības vai Latvijā licencētas sabiedrības par Latvijā reģistrētu fondu, nekavējoties informē citas dalībvalsts sabiedrības izcelsmes valsts uzraudzības institūciju un fonda uzņēmējvalsts uzraudzības institūciju, Eiropas Vērtspapīru un tirgu iestādi un, ja pastāv potenciāli riski finanšu sistēmas stabilitātei un integritātei, arī Eiropas Sistēmisko risku kolēģiju, par visiem paziņojumiem, kurus tā saņēmusi saskaņā ar šā panta septīto vai astoto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līdztekus norādei uz fonda pārvaldes nolikumu nav jānorāda arī uz dibināšanas dokumentiem, kā izriet no korespondējošās direktīvas vienības, nepieciešamības gadījumā attiecīgi papildinot. Alternatīvi lūdzam sniegt pamatotu skaidrojumu par minēto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tiek skaidrots, ka nav nepieciešams līdztekus norādei uz fonda pārvaldes nolikumu norādīt arī uz dibināšanas dokumentiem, jo sabiedrības  parasti veiktā komercdarbība vienmēr būs norādīta fonda pārvaldes nolikumā, tādēļ nav vajadzības atsaukties papildus arī uz sabiedrības dibināšanas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Sabiedrība nekavējoties paziņo fonda izcelsmes valsts uzraudzības institūcijai par jebkuru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tā aktivizē vai deaktivizē fonda parakstīšanās un atpakaļpirkšanas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tā aktivizē vai deaktivizē kādu no šā likuma 26.</w:t>
            </w:r>
            <w:r w:rsidR="00000000" w:rsidRPr="00000000" w:rsidDel="00000000">
              <w:rPr>
                <w:vertAlign w:val="superscript"/>
                <w:rtl w:val="0"/>
              </w:rPr>
              <w:t xml:space="preserve">1</w:t>
            </w:r>
            <w:r w:rsidR="00000000" w:rsidRPr="00000000" w:rsidDel="00000000">
              <w:rPr>
                <w:rtl w:val="0"/>
              </w:rPr>
              <w:t xml:space="preserve"> panta pirmās daļas 2., 3., 4., 5., 6., 7. un 8.punktā minētajiem fonda likviditātes pārvaldības instrumentiem  veidā, kas neatbilst sabiedrības  parasti veiktajai komercdarbībai  šajā fondā, kā to paredz fonda pārvaldes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sabiedrība plāno aktivizēt vai deaktivizēt norobežotos kontus, tā nekavējoties par to paziņo fonda izcelsmes valsts uzraudzības institūcijai, norādot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Latvijas Banka, saņemot paziņojumu no citas dalībvalsts sabiedrības vai Latvijā licencētas sabiedrības par Latvijā reģistrētu fondu, nekavējoties informē citas dalībvalsts sabiedrības izcelsmes valsts uzraudzības institūciju un fonda uzņēmējvalsts uzraudzības institūciju, Eiropas Vērtspapīru un tirgu iestādi un, ja pastāv potenciāli riski finanšu sistēmas stabilitātei un integritātei, arī Eiropas Sistēmisko risku kolēģiju, par visiem paziņojumiem, kurus tā saņēmusi saskaņā ar šā panta septīto vai astoto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pants. “</w:t>
            </w:r>
            <w:r w:rsidR="00000000" w:rsidRPr="00000000" w:rsidDel="00000000">
              <w:rPr>
                <w:b w:val="1"/>
                <w:rtl w:val="0"/>
              </w:rPr>
              <w:t xml:space="preserve">72.</w:t>
            </w:r>
            <w:r w:rsidR="00000000" w:rsidRPr="00000000" w:rsidDel="00000000">
              <w:rPr>
                <w:b w:val="1"/>
                <w:vertAlign w:val="superscript"/>
                <w:rtl w:val="0"/>
              </w:rPr>
              <w:t xml:space="preserve">1</w:t>
            </w:r>
            <w:r w:rsidR="00000000" w:rsidRPr="00000000" w:rsidDel="00000000">
              <w:rPr>
                <w:b w:val="1"/>
                <w:rtl w:val="0"/>
              </w:rPr>
              <w:t xml:space="preserve"> pants. Sabiedrības sniegtā informācija un tās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 regulāri ziņo fonda izcelsmes valsts uzraudzības institūcijai par finanšu tirgiem un instrumentiem, kurus tā tirgo pārvaldē esoša fonda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 par katru tās pārvaldē esošu fondu sniedz informāciju par instrumentiem, kurus tā tirgo, par tirgiem, kuros tā ir dalībniece vai kuros tā aktīvi tirgo, un fonda riska darījumiem un aktīviem.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 fonda izcelsmes valsts uzraudzības institūcijai par katru tās pārvaldē esošu fondu sniedz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likviditātes pārvaldības kārtību, tostarp izmantotos likviditātes pārvaldības instrumentus, un to aktivizēšanu vai dezaktivizēšanu;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riska profilu, tai skaitā tirgus risks, likviditātes risks, darījuma partnera risks, citi riski, arī operacionālais risks un fonda kopējais sviras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stresa testu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deleģēto fonda ieguldījumu pārvaldīšanu vai riska pārvaldības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informāciju par personām, kurām deleģētas darbības, norādot to nosaukumu un dibināšanas vietu vai pakalpojuma sniegšanas vietu, juridisko adresi vai filiāli, to, vai tām  ir ciešas attiecības ar sabiedrību, vai tā ir saņēmusi licenci vai ir pakļauta ieguldījumu pārvaldes pakalpojumu sniegšanas regulējumam,  attiecīgi norādot personas uzraudzības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pilna darba laika ekvivalenta izteiksmē noteiktu nodarbināto darbinieku skaitu (turpmāk - cilvēkresursu apjoms), kuru sabiedrība tās organizatoriskās struktūras ietvarā nodarbina ikdienas fonda ieguldījumu pārvaldīšanai vai riska pārvaldīšanas funkcijas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to darbību sarakstu un aprakstu, kas saistītas ar deleģēto fonda pārvaldīšanu un riska pārvaldīšanas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to fondu aktīvu apjomu un procentuālo daļu, uz kuru attiecas vienošanās par fonda ieguldījumu pārvaldīšanu deleģēšanu, ja šī darbība ir deleģēta,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cilvēkresursu apjomu, ko sabiedrība nodarbina, lai pārraudzītu vienošanos par deleģēšanu,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sabiedrības periodiski veikto pārbaužu skaitu, lai uzraudzītu, vai deleģētās darbības tiek veiktas ar pienācīgu rūpību, šo pārbaužu datumus, konstatēto problēmu sarakstu un šo problēmu risināšanai nodrošināto pasākumu sarakstu, kā arī datumu, līdz kuram minētie pasākumi ir īstenojami,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ja ir vienošanās par tālāku deleģēšanu - šā punkta “a”, “c” un “d” apakšpunktā norādīto informāciju attiecībā uz personām, kurām tālāk deleģē darbības, kas saistītas ar fonda ieguldījumu pārvaldīšanu un riska pārvaldības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vienošanās par deleģēšanu un tālāku  deleģēšanu sākuma un beigu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to dalībvalstu sarakstu, kurās sabiedrība vai izplatītājs, kas rīkojas sabiedrības vārdā, faktiski izplata fonda ieguldījumu apliecības.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otrajā un trešajā daļā minētās informācijas sniegšanai sabiedrība izmanto identifikatorus, lai sniegtos datus par aktīviem, fondu un sabiedrību varētu sasaistīt ar citiem uzraudzības vai publiski pieejamiem datu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Banka sniedz citu dalībvalstu uzraudzības institūcijām, Eiropas Vērtspapīru un tirgu iestādei, Eiropas Banku iestādei, Eiropas Apdrošināšanas un aroda pensiju iestādei un Eiropas Sistēmisko risku kolēģijai šā likuma 10.pantā un šajā pantā minēto informāciju, ievērojot šā likuma 88.panta nosacījumus, kad vien tas nepieciešams šo iestāžu pienākumu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Banka sniedz Eiropas Centrālo banku sistēmai saskaņā ar šo pantu saņemto informāciju, ievērojot šā likuma 88.panta nosacījumus vienīgi statistikas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Banka, ievērojot šā likuma 88. panta nosacījumus, nekavējoties informē attiecīgās dalībvalsts uzraudzības institūciju par tās uzraudzībā esošu sabiedrību vai šīs sabiedrības pārvaldē esošu fondu, kas var radīt būtisku darījuma partnera risku kredītiestādei, citai sistēmiski nozīmīgai finanšu iestādei vai finanšu sistēmas stabilitātei attiecīgajā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Sistēmiskā riska efektīvai uzraudzībai Latvijas Bankai ir tiesības pieprasīt no sabiedrības arī šā panta pirmajā un otrajā daļā neminētu informāciju. Par to, ka efektīvai sistēmiskā riska uzraudzībai nepieciešama papildu informācija, Latvijas Banka informē Eiropas Vērtspapīru un tirgu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Latvijas Bankai ir tiesības prasīt no sabiedrības arī tādu informāciju, ko ārkārtas apstākļos un gadījumos, kad nepieciešams nodrošināt finanšu sistēmas stabilitāti un integritāti vai veicināt ilgtermiņa ilgtspējīgu izaugsmi, pēc apspriešanās ar Eiropas Sistēmisko risku kolēģijai pieprasa sagatavot Eiropas Vērtspapīru un tirgu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Šajā pantā minētās informācijas sagatavošanas un iesniegšanas kārtību, saturu un periodiskumu nosaka tieši piemērojamie Eiropas Savienības tiesību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pēc vārdiem "lai sniegtos datus par" papildināt ar vārdiem "personām, kurām deleģētas darbības" vai citādi ar norādi par identifikatoru papildināt likumprojekta 17. pantā ietvertā grozītā likuma 72.</w:t>
            </w:r>
            <w:r w:rsidR="00000000" w:rsidRPr="00000000" w:rsidDel="00000000">
              <w:rPr>
                <w:vertAlign w:val="superscript"/>
                <w:rtl w:val="0"/>
              </w:rPr>
              <w:t xml:space="preserve">1</w:t>
            </w:r>
            <w:r w:rsidR="00000000" w:rsidRPr="00000000" w:rsidDel="00000000">
              <w:rPr>
                <w:rtl w:val="0"/>
              </w:rPr>
              <w:t xml:space="preserve"> panta trešās daļas 4. punkta "a" apakšpunktu, ņemot vērā korespondējošā direktīvas normā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19.pantā ietvertā likuma 72.</w:t>
            </w:r>
            <w:r w:rsidR="00000000" w:rsidRPr="00000000" w:rsidDel="00000000">
              <w:rPr>
                <w:vertAlign w:val="superscript"/>
                <w:rtl w:val="0"/>
              </w:rPr>
              <w:t xml:space="preserve">1</w:t>
            </w:r>
            <w:r w:rsidR="00000000" w:rsidRPr="00000000" w:rsidDel="00000000">
              <w:rPr>
                <w:rtl w:val="0"/>
              </w:rPr>
              <w:t xml:space="preserve"> panta ceturtās daļas redakcija, iekļaujot atsauci uz trešās daļas 4. punkta "a" apakšpunktu, kurš norāda uz personām, kurām deleģētas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72.</w:t>
            </w:r>
            <w:r w:rsidR="00000000" w:rsidRPr="00000000" w:rsidDel="00000000">
              <w:rPr>
                <w:b w:val="1"/>
                <w:vertAlign w:val="superscript"/>
                <w:rtl w:val="0"/>
              </w:rPr>
              <w:t xml:space="preserve">1</w:t>
            </w:r>
            <w:r w:rsidR="00000000" w:rsidRPr="00000000" w:rsidDel="00000000">
              <w:rPr>
                <w:b w:val="1"/>
                <w:rtl w:val="0"/>
              </w:rPr>
              <w:t xml:space="preserve"> pants. Sabiedrības sniegtā informācija un tās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 regulāri ziņo fonda izcelsmes valsts uzraudzības institūcijai par finanšu tirgiem un instrumentiem, kurus tā tirgo pārvaldē esoša fonda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 par katru tās pārvaldē esošu fondu sniedz informāciju par instrumentiem, kurus tā tirgo, par tirgiem, kuros tā ir dalībniece vai kuros tā aktīvi tirgo, un fonda riska darījumiem un aktīviem.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 fonda izcelsmes valsts uzraudzības institūcijai par katru tās pārvaldē esošu fondu sniedz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likviditātes pārvaldības kārtību, tostarp izmantotos likviditātes pārvaldības instrumentus, un to aktivizēšanu vai dezaktivizēšanu;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riska profilu, tai skaitā tirgus risks, likviditātes risks, darījuma partnera risks, citi riski, arī operacionālais risks un fonda kopējais sviras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stresa testu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deleģēto fonda ieguldījumu pārvaldīšanu vai risku pārvaldības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informāciju par personām, kurām deleģētas darbības, norādot to nosaukumu un dibināšanas vietu vai pakalpojuma sniegšanas vietu, juridisko adresi vai filiāli, to, vai tām  ir ciešas attiecības ar sabiedrību, vai tā ir saņēmusi licenci vai ir pakļauta ieguldījumu pārvaldes pakalpojumu sniegšanas regulējumam,  attiecīgi norādot personas uzraudzības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pilna darba laika ekvivalenta izteiksmē noteiktu nodarbināto darbinieku skaitu (turpmāk - cilvēkresursu apjoms), kuru sabiedrība tās organizatoriskās struktūras ietvarā nodarbina ikdienas fonda ieguldījumu pārvaldīšanai vai risku pārvaldības funkcijas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to darbību sarakstu un aprakstu, kas saistītas ar deleģēto fonda pārvaldīšanu un risku pārvaldības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to fondu aktīvu apjomu un procentuālo daļu, uz kuru attiecas vienošanās par fonda ieguldījumu pārvaldīšanu deleģēšanu, ja šī darbība ir deleģēta,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cilvēkresursu apjomu, ko sabiedrība nodarbina, lai pārraudzītu vienošanos par deleģēšanu,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sabiedrības periodiski veikto pārbaužu skaitu, lai uzraudzītu, vai deleģētās darbības tiek veiktas ar pienācīgu rūpību, šo pārbaužu datumus, konstatēto problēmu sarakstu un šo problēmu risināšanai nodrošināto pasākumu sarakstu, kā arī datumu, līdz kuram minētie pasākumi ir īstenojami,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ja ir vienošanās par tālāku deleģēšanu - šā punkta “a”, “c” un “d” apakšpunktā norādīto informāciju attiecībā uz personām, kurām tālāk deleģē darbības, kas saistītas ar fonda ieguldījumu pārvaldīšanu un risku pārvaldības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vienošanās par deleģēšanu un tālāku  deleģēšanu sākuma un beigu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to dalībvalstu sarakstu, kurās sabiedrība vai izplatītājs, kas rīkojas sabiedrības vārdā, faktiski izplata fonda ieguldījumu apliecības.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otrajā daļā un trešās daļas 4. punkta “a” apakšpunktā minētās informācijas sniegšanai sabiedrība izmanto identifikatorus, lai sniegtos datus par aktīviem, fondu un sabiedrību varētu sasaistīt ar citiem uzraudzības vai publiski pieejamiem datu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Banka sniedz citu dalībvalstu uzraudzības institūcijām, Eiropas Vērtspapīru un tirgu iestādei, Eiropas Banku iestādei, Eiropas Apdrošināšanas un aroda pensiju iestādei un Eiropas Sistēmisko risku kolēģijai šā likuma 10.pantā un šajā pantā minēto informāciju, ievērojot šā likuma 88.panta nosacījumus, kad vien tas nepieciešams šo iestāžu pienākumu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Banka sniedz Eiropas Centrālo banku sistēmai saskaņā ar šo pantu saņemto informāciju, ievērojot šā likuma 88.panta nosacījumus vienīgi statistikas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Banka, ievērojot šā likuma 88. panta nosacījumus, nekavējoties informē attiecīgās dalībvalsts uzraudzības institūciju par tās uzraudzībā esošu sabiedrību vai šīs sabiedrības pārvaldē esošu fondu, kas var radīt būtisku darījuma partnera risku kredītiestādei, citai sistēmiski nozīmīgai finanšu iestādei vai finanšu sistēmas stabilitātei attiecīgajā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Sistēmiskā riska efektīvai uzraudzībai Latvijas Bankai ir tiesības pieprasīt no sabiedrības arī šā panta pirmajā un otrajā daļā neminētu informāciju. Par to, ka efektīvai sistēmiskā riska uzraudzībai nepieciešama papildu informācija, Latvijas Banka informē Eiropas Vērtspapīru un tirgu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Latvijas Bankai ir tiesības prasīt no sabiedrības arī tādu informāciju, ko ārkārtas apstākļos un gadījumos, kad nepieciešams nodrošināt finanšu sistēmas stabilitāti un integritāti vai veicināt ilgtermiņa ilgtspējīgu izaugsmi, pieprasa sagatavot Eiropas Vērtspapīru un tirgu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Šajā pantā minētās informācijas sagatavošanas un iesniegšanas kārtību, saturu un periodiskumu nosaka tieši piemērojamie Eiropas Savienības tiesību akti."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pants. "5) kas paredzēta tiesību aktos nodokļu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uz </w:t>
            </w:r>
            <w:r w:rsidR="00000000" w:rsidRPr="00000000" w:rsidDel="00000000">
              <w:rPr>
                <w:u w:val="single"/>
                <w:rtl w:val="0"/>
              </w:rPr>
              <w:t xml:space="preserve">normatīvo</w:t>
            </w:r>
            <w:r w:rsidR="00000000" w:rsidRPr="00000000" w:rsidDel="00000000">
              <w:rPr>
                <w:rtl w:val="0"/>
              </w:rPr>
              <w:t xml:space="preserve"> aktu jomu. Papildus lūdzam tiesiskās noteiktības nolūkos likumprojekta anotācijā precīzāk skaidrot, uz kādu informāciju konkrētais izņēmums attiecas.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27.pantā ietvertā likuma 89.panta otrās daļas 5.punkts, 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kas paredzēta normatīvajos aktos nodokļu jomā.";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25-TA-2105</w:t>
    </w:r>
    <w:r>
      <w:br/>
    </w:r>
    <w:r w:rsidR="00000000" w:rsidRPr="00000000" w:rsidDel="00000000">
      <w:rPr>
        <w:rtl w:val="0"/>
      </w:rPr>
      <w:t xml:space="preserve">09.06.2026. 15.09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25-TA-2105</w:t>
    </w:r>
    <w:r>
      <w:br/>
    </w:r>
    <w:r w:rsidR="00000000" w:rsidRPr="00000000" w:rsidDel="00000000">
      <w:rPr>
        <w:rtl w:val="0"/>
      </w:rPr>
      <w:t xml:space="preserve">09.06.2026. 15.09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Izziņa_25-TA-2105.docx</dc:title>
</cp:coreProperties>
</file>

<file path=docProps/custom.xml><?xml version="1.0" encoding="utf-8"?>
<Properties xmlns="http://schemas.openxmlformats.org/officeDocument/2006/custom-properties" xmlns:vt="http://schemas.openxmlformats.org/officeDocument/2006/docPropsVTypes"/>
</file>