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22-TA-2360: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Energoresursu cenu ārkārtēja pieauguma samazinājuma pasākumu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Energoresursu cenu ārkārtēja pieauguma samazinājuma pasākumu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ir sagatavots, lai izdarītu grozījumus Energoresursu cenu ārkārtēja pieauguma samazinājuma pasākumu likumā (turpmāk - likums), lūdzam precizēt likumprojekta nosaukumu atbilstoši Ministru kabineta 2009. gada 3. februāra noteikumu Nr. 108 (turpmāk - noteikumi Nr. 108) 9.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Energoresursu cenu ārkārtēja pieauguma samazinājuma pasākumu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Energoresursu cenu ārkārtēja pieauguma samazinājuma pasākumu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atbalstāmas likumprojekta 8.un 9.pantā ietvertās normas, kas paredz tiesības pašvaldībām pieprasīt avansa maksājumu mājokļa pabalsta un pabalsta mājsaimniecībām izmaksai, kā arī normas, kas paredz daļēju administratīvo izmaksu kompensēšanu pašvaldībām 8 </w:t>
            </w:r>
            <w:r w:rsidR="00000000" w:rsidRPr="00000000" w:rsidDel="00000000">
              <w:rPr>
                <w:i w:val="1"/>
                <w:rtl w:val="0"/>
              </w:rPr>
              <w:t xml:space="preserve">euro</w:t>
            </w:r>
            <w:r w:rsidR="00000000" w:rsidRPr="00000000" w:rsidDel="00000000">
              <w:rPr>
                <w:rtl w:val="0"/>
              </w:rPr>
              <w:t xml:space="preserve"> apmērā par viena iesnieguma izskatīšanu un lēmuma pieņemšanu. Vēršam uzmanību, ka iedzīvotāju ienākuma nodokļa ieņēmumi pašvaldībām 2022.gada septiņos mēnešos ir ieskaitīti 927,4 milj. </w:t>
            </w:r>
            <w:r w:rsidR="00000000" w:rsidRPr="00000000" w:rsidDel="00000000">
              <w:rPr>
                <w:i w:val="1"/>
                <w:rtl w:val="0"/>
              </w:rPr>
              <w:t xml:space="preserve">euro</w:t>
            </w:r>
            <w:r w:rsidR="00000000" w:rsidRPr="00000000" w:rsidDel="00000000">
              <w:rPr>
                <w:rtl w:val="0"/>
              </w:rPr>
              <w:t xml:space="preserve"> apmērā, kas ir par 136,0 milj. </w:t>
            </w:r>
            <w:r w:rsidR="00000000" w:rsidRPr="00000000" w:rsidDel="00000000">
              <w:rPr>
                <w:i w:val="1"/>
                <w:rtl w:val="0"/>
              </w:rPr>
              <w:t xml:space="preserve">euro</w:t>
            </w:r>
            <w:r w:rsidR="00000000" w:rsidRPr="00000000" w:rsidDel="00000000">
              <w:rPr>
                <w:rtl w:val="0"/>
              </w:rPr>
              <w:t xml:space="preserve"> jeb 17,2% vairāk nekā sākotnēji prognozēts.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ieviešanas rezultātā tiek prognozēts ievērojami palielināts pakalpojumu saņēmēju iesniegumu skaita pieaugums pašvaldībās oktobra mēnesī, kas papildus darbam ar Ukrainas civiliedzīvotājiem radīs nozīmīgu papildu administratīvo un finanšu slogu pašvaldībām, kā rezultātā atsevišķām pašvaldībām var rasties situācija, ka esošie ieņēmumi nespēs segt nepieciešamos izdevumus un pašvaldības nebūs spējīgas nodrošināt likumprojektā noteikto atbalsta veidu nodrošināšanu iedzīvotājiem.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daļēju administratīvo izmaksu kompensēšanu pašvaldībām 8 </w:t>
            </w:r>
            <w:r w:rsidR="00000000" w:rsidRPr="00000000" w:rsidDel="00000000">
              <w:rPr>
                <w:i w:val="1"/>
                <w:rtl w:val="0"/>
              </w:rPr>
              <w:t xml:space="preserve">euro</w:t>
            </w:r>
            <w:r w:rsidR="00000000" w:rsidRPr="00000000" w:rsidDel="00000000">
              <w:rPr>
                <w:rtl w:val="0"/>
              </w:rPr>
              <w:t xml:space="preserve"> apmērā par viena iesnieguma izskatīšanu un lēmuma pieņemšanu, ar to paredzot, ka šo finansējumu var izlietot pakalpojuma nodrošināšanā iesaistīto darbinieku atlīdzības izdevumiem, darba vietas ierīkošanai minētajiem darbiniekiem, tehnikas un aprīkojuma iegādei. Līdz ar to katra pašvaldība pēc nepieciešamības šo atbalstu var novirzīt konkrētam mērķim tai nepieciešamo administratīvo izdevumu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pieņemot, ka viena iesnieguma izskatīšana aizņem 1 stundu, izdevumiem atlīdzībai pašvaldības darbiniekiem var novirzīt 6,72 </w:t>
            </w:r>
            <w:r w:rsidR="00000000" w:rsidRPr="00000000" w:rsidDel="00000000">
              <w:rPr>
                <w:i w:val="1"/>
                <w:rtl w:val="0"/>
              </w:rPr>
              <w:t xml:space="preserve">euro</w:t>
            </w:r>
            <w:r w:rsidR="00000000" w:rsidRPr="00000000" w:rsidDel="00000000">
              <w:rPr>
                <w:rtl w:val="0"/>
              </w:rPr>
              <w:t xml:space="preserve"> (ņemot vērā, ka vidējais atalgojums pašvaldību sociālajos dienestos ir 913 </w:t>
            </w:r>
            <w:r w:rsidR="00000000" w:rsidRPr="00000000" w:rsidDel="00000000">
              <w:rPr>
                <w:i w:val="1"/>
                <w:rtl w:val="0"/>
              </w:rPr>
              <w:t xml:space="preserve">euro</w:t>
            </w:r>
            <w:r w:rsidR="00000000" w:rsidRPr="00000000" w:rsidDel="00000000">
              <w:rPr>
                <w:rtl w:val="0"/>
              </w:rPr>
              <w:t xml:space="preserve">, tad 1 stundas likme ir 5,43 </w:t>
            </w:r>
            <w:r w:rsidR="00000000" w:rsidRPr="00000000" w:rsidDel="00000000">
              <w:rPr>
                <w:i w:val="1"/>
                <w:rtl w:val="0"/>
              </w:rPr>
              <w:t xml:space="preserve">euro</w:t>
            </w:r>
            <w:r w:rsidR="00000000" w:rsidRPr="00000000" w:rsidDel="00000000">
              <w:rPr>
                <w:rtl w:val="0"/>
              </w:rPr>
              <w:t xml:space="preserve"> (913 </w:t>
            </w:r>
            <w:r w:rsidR="00000000" w:rsidRPr="00000000" w:rsidDel="00000000">
              <w:rPr>
                <w:i w:val="1"/>
                <w:rtl w:val="0"/>
              </w:rPr>
              <w:t xml:space="preserve">euro</w:t>
            </w:r>
            <w:r w:rsidR="00000000" w:rsidRPr="00000000" w:rsidDel="00000000">
              <w:rPr>
                <w:rtl w:val="0"/>
              </w:rPr>
              <w:t xml:space="preserve">/168 (vid.st. skaits mēnesī)) + darba devēja valsts sociālās apdrošināšanas iemaksas 23,59%), savukārt atlikušos 1,28 </w:t>
            </w:r>
            <w:r w:rsidR="00000000" w:rsidRPr="00000000" w:rsidDel="00000000">
              <w:rPr>
                <w:i w:val="1"/>
                <w:rtl w:val="0"/>
              </w:rPr>
              <w:t xml:space="preserve">euro </w:t>
            </w:r>
            <w:r w:rsidR="00000000" w:rsidRPr="00000000" w:rsidDel="00000000">
              <w:rPr>
                <w:rtl w:val="0"/>
              </w:rPr>
              <w:t xml:space="preserve">pašvaldība var novirzīt darba vietas ierīkošanai minētajiem darbiniekiem, tehnikas un aprīkojuma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Energoresursu cenu ārkārtēja pieauguma samazinājuma pasākumu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Energoresursu cenu ārkārtēja pieauguma samazinājuma pasākumu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likumprojekta redakcijai- "mājokļa pabalsta apmēru cietajam kurināmajam aprēķina, piemērojot 12 euro par katru mājokļa kopējās platības kvadrātmetru;(uzskatām, ka ir jānosaka mājokļa platības norma). Kā arī iebilstam pret likuma normu, ka sociālais dienests veiks pamata sociālās palīdzības pabalstu pārrēķinu par periodu, kad mājsaimniecībai ir izvērtēta materiālā situācija, bez personas iesnieguma, ja mainās Sociālo pakalpojumu un sociālās palīdzības likumā noteiktais garantētā minimālā ienākuma slieksnis vai šajā likumā noteiktais koeficients garantētā minimālā ienākuma sliekšņu summai mājsaimniecībai. Tas radīs papildus noslogojumu darbiniekiem, jo šis pārvērtējums veicams manuāli, programma to neveic automātiski.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liumprojekts un 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iekļautos cietā kurināmā cenās 2022./2023.gada apkures sezonā, bet neveicinātu pārmērīgu cietā kurināmā cenu celšanos, likumprojektā noteikts, ka mājokļa pabalsta apmēru aprēķina, ņemot vērā MK noteikumu Nr. 809 3.pielikumā noteiktos normatīvus, tajā skaitā MK noteikumu Nr 809 3.pielikuma 1.punktā noteikto mājokļa kopējo platību (32 m2 pirmajai pesonai mājsaimniecībā un 18 m2 - katrai nākamajai personai mājsaimniecībā, ja pašvalība nav noteikusi vairāk), par kuru tiek aprēķināts mājokļa pabalstas, izņemot: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mājokļa pabalsta apmēru cietajam kurināmajam aprēķina, piemērojot ne vairāk kā12 euro euro par katru mājokļa kopējās platības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mājokļa pabalsta apmēru mājoklī, kur apkuri nodrošina ar gāzi vai elektroenerģiju, aprēķina atbilstoši skaitītāju rādījumiem, bet ne vairāk kā 4 euro par katru mājokļa kopējas platības kvadrātmetru, kas tiek piemērots papildu MK noteikumu Nr.809 3.pielikuma 4.1., 4.2., 5.1., 5.2. un 5.3.apakšpunktā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13.panta 2.4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mājsaimniecībai ir veikts materiālās situācijas izvērtējums, pašvaldības sociālajam dienestam pēc šā panta 2.1 daļas spēkā stāšanās ir tiesības veikt mājokļa pabalsta pārrēķinu bez personas iesnieguma.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Energoresursu cenu ārkārtēja pieauguma samazinājuma pasākumu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panta otrajā daļā minētajiem lietotājiem piemērojamo maksas samazinājumu 0,030 euro apmērā par vienu kilovatstundu bez pievienotās vērtības nodokļa, neietverot maksu par sistēmas pakalpojumiem un citos normatīvajos aktos noteiktos maksājumus, ja dabasgāzes patēriņš gazificētajā objektā mēnesī ir no 221 kilovatstundas (21 kubikmetra).”;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 un 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skaitļus un vārdus “2022. gada 1. janvāra līdz 2022. gada 30. aprīlim” ar skaitļiem un vārdiem “2022. gada 1. jūlija līdz 2023. gada 30.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vienādot likuma panta redakciju ar anotācijā sniegto informāciju "nākamajā apkures sezonā paredzēts segt 50% no šī cenu pieauguma, proti, 35 euro par 1 MWh jeb 0,035 euro par 1 kWh bez pievienotās vērtības nodokļa.", kas, cita starpā, sakrīt ar piedāvāto atbalsta apmēru informatīvā ziņojuma “Par atbalsta pasākumiem energoresursu cenu un vispārējās inflācijas pieauguma ietekmes mazināšanai mazaizsargātajām iedzīvotāju grupām” (MK sēdes prot. Nr.33/82.§)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panta otrajā daļā minētajiem lietotājiem piemērojamo maksas samazinājumu 0,035 euro apmērā par vienu kilovatstundu bez pievienotās vērtības nodokļa, neietverot maksu par sistēmas pakalpojumiem un citos normatīvajos aktos noteiktos maksājumus, ja dabasgāzes patēriņš gazificētajā objektā mēnesī ir no 221 kilovatstundas (21 kubikmetra).”;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 un 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skaitļus un vārdus “2022. gada 1. janvāra līdz 2022. gada 30. aprīlim” ar skaitļiem un vārdiem “2022. gada 1. jūlija līdz 2023. gada 30. 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un anotācijā sniegtā informācija savstarpēji saskaņota attiecībā uz maksas samazinājuma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2022.gada 1.jūlija dabasgāzes tarifs ir ievērojami pieaudzis regulēta tarifa mājsamniecībām - saistītajiem lietotājiem, atbalsts dabasgāzei tiks piemērots jau no 2022.gada 1.jūlija, vienlaikus samazinot atbalsta likmi uz 0,030 euro/kWh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“minētajiem lietotājiem” ar vārdiem un skaitļiem “laikposmā no 2022. gada 1. janvāra līdz 2022. gada 30.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panta otrajā daļā minētajiem lietotājiem piemērojamo maksas samazinājumu 0,030 euro apmērā par vienu kilovatstundu bez pievienotās vērtības nodokļa, neietverot maksu par sistēmas pakalpojumiem un citos normatīvajos aktos noteiktos maksājumus, ja dabasgāzes patēriņš gazificētajā objektā mēnesī ir no 221 kilovatstundas (21 kubikmetra).”;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 un 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skaitļus un vārdus “2022. gada 1. janvāra līdz 2022. gada 30. aprīlim” ar skaitļiem un vārdiem “2022. gada 1. jūlija līdz 2023. gada 30.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 pantā jaunā redakcijā izteiktajā likuma pirmajā daļā ietverto formulējumu. Vēršam uzmanību, ka šobrīd, šķiet, iztrūkst kāds vārds (piemēram, "nosaka"). Papildus lūdzam anotācijā skaidrot pirmās daļas frāzes "ja dabasgāzes patēriņš gazificētajā objektā mēnesī ir no 221 kilovatstundas (21 kubikmetra)" piemērojamību kontekstā ar otrajā daļā ietverto samazinājuma maksas piemērošanas nosacījumu "ja dabasgāzes vidējais ikmēneša patēriņš 12 mēnešu periodā ir vairāk nekā 221 kilovatstunda/mēnesī (21 kubikmetrs/mēnesī)". Proti, lūdzam anotācijā skaidrot, vai tie nedublē viens otru un kā tie savstarpēji piemērojami. Nepieciešamības gadījumā lūdzam precizēt projektu. Papildus lūdzam anotācijā skaidrot, vai saistībā ar izmaiņām, kas paredzētas likumprojektā, paredzētas arī izmaiņas piemērojamajos Ministru kabineta 2017. gada 7. februāra noteikumos Nr. 78 "Dabasgāzes tirdzniecības un lietošanas noteikumi" (sk., piemēram, 168.1 punkta 2. teikumu) (līdzīgi lūdzam sniegt skaidrojumu arī saistībā ar likumprojekta 3. panta regulējumu un Ministru kabineta 2008.gada 21.oktobra noteikumiem Nr.876 "Siltumenerģijas piegādes un lietošanas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mainīts 6. panta grozījumu koncepts, saglabājot iepriekšējam periodam piemērotā atbalsta mehānismu, attiecīgi pievienojot tā piemērošanas atbalstu (2022. gada 1. janvāris līdz 2022. gada 30. aprīlis). Līdz ar to tiek veidota jauna (1)1 daļa par piemērojamo mehānismu nākamajam atbalsta periodam no 2022. gada 1. jūlija līdz 2023. gada 30. aprīlim. Tādējādi tiek izslēgta 6. panta trešā daļa, kas atsevišķi izdalīja atbalsta piemērošanas periodu. Anotācijā sniegts skaidrojums par 21 kubikmetra jeb 221 kilovatstundas robežu, kas ir uzskatāma par slieksni, no kura dabasgāze tiek izmantota apkures nolūkos. Šī patēriņa noteikšanas pamatā tiek izmantota sadales sistēmas operatora AS “Gaso” sniegtā informācija dabasgāzes tirgotājiem par ikmēneša patēriņu 12 mēnešu patēriņu, tādēļ šis nosacījums, vērtējot arī iepriekšējā atbalsta pariodā sniegto atbalstu, ir identificējams kā būtisks nosacījums, tādēļ iekļaujams 6. panta otrajā daļā.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“minētajiem lietotājiem” ar vārdiem un skaitļiem “laikposmā no 2022. gada 1. janvāra līdz 2022. gada 30.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Centralizētās siltumapgādes pakalpojuma maksas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3.pantu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3.pantā LM piedāvā centralizētu siltumapgādes pakalpojumam valsts (nodokļu maksātāju) finansētās intervences robežlielumu noteikt 68 euro apmērā. Jānorāda,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pozīcija nav mērķēta uz sociāli mazāk aizsargātām grupām, turklāt, šāds modelis dod lielāku pienesumu mājsaimniecībām ar lielāku dzīvojamo platību uz vienu mājsaimniecības locekli, kas lielākajā daļā gadījumu ir saistīts ar augstāku ienākumu līmeni. Savukārt tie gadījumi, kad lielāka platība uz vienu mājsaimniecības locekli ir zemāku ienākumu mājsaimniecībām, ir jārisina mājokļu pabalsta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lielākajās pilsētās vidējais tarifs 2011.gadā bija 64,80 euro, par MWH kas atbilda 95% no minimālās pensijas, 25% no vidējās pensijas, 23% no minimālās algas un 10% no vidējās algas. Savukārt 68 euro par MWh ir 41% no 2021.gada minimālās pensijas, 16% no vidējās pensijas, 12% no minimālās algas un 5% no vidējās algas. No tā izriet, ka 68 euro par MWh pēc pirktspējas paritātes ir gandrīz divas reizes mazāks lielums, nekā vidējais tarifs Latvijas lielākajās pilsētās 2011.gadā.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budžets nav ar pārpalikumu, bet ar iztrūkumu. Latvijā ir ES augstākais tiešmaksājumu līmenis par veselības aprūpes pakalpojumiem. Budžeta līdzekļu nepietiekamības dēļ Latvijā valsts nenodrošina savlaicīgu veselības aprūpes pieejamību pat bērniem. Budžeta līdzekļu nepietiekamības dēļ Latvijā mediķu, skolotāju, policijas darbinieku u.c. valsts nodarbināto personu atalgojums ir zem tirgus pieprasījuma līmeņa, kā rezultātā valsts šajā profesijās nespēj aizpildīt esošās vakances, kas savukārt izraisa nelabvēlīgas sekas gan uz iedzīvotāju veselību, gan uz bērnu izglītību, kam savukārt būs negatīva ietekme uz tautsaimniecības izaugsmi. Budžeta līdzekļu nepietiekamības dēļ  Latvijā valsts nespēj novērst augstu nabadzības risku viena vecāka ģimenēs un personu ar invaliditāti apgādībā esošos bērnus, kā arī citām sociālajām grupām. Budžeta līdzekļu nepietiekamības dēļ valsts jau desmit gadus nespēj novērst nevienlīdzīgu attieksmi pret personām, kuras pensionējas sākot ar 2012.gadu. Arī šis projekts neparedz uz visām ģimenēm ar bērniem orientētu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subsīdijas būtībā nozīmē to, ka visi nodokļu maksātāji tā vietā, lai finansētu sabiedrības kopīgi finansējamās pozīcijas, daļu naudas novirza, lai  apmaksātu daļas iedzīvotāju rēķinus par siltumenerģiju. Ja valsts Budžeta līdzekļu nepietiekamības dēļ  nespēj nodrošināt visām augšminētajām pozīcijām nepieciešamo finansējumu, tad valsts nedrīkst tērēt ievērojamus finanšu resursus nemērķētam atbalstam, kas, turklāt, paaugstinātu nevienlīdzību starp iedzīvotājiem atkarībā no dzīves vietas, tostarp, ļoti būtiski paaugstinātu nevienlīdzību starp Rīgu un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tomēr izšķiras novirzīt ievērojamus līdzekļus tarifu subsidēšanai, tad LM piedāvājums nav pietiekami izsvērts. Rodas iespaids, ka pēc pagājušās apkures sezonas, kurā valsts centralizētās siltumapgādes klientiem subsidēja visu maksājumu daļu, kas pārsniedza relatīvi zemu noteikto robežvērtību (68euro/MWh), ir nolemts, ka tik lielu valsts subsīdiju valsts (nodokļu maksātāji) vairs nevar atļauties, tādēļ šim mērķim uz nākamo sezonu finansējums tiks samazinās uz pusi. Vienkāršākais risinājums šajā gadījumā - katrā apdzīvotajā vietā piemērot subsīdiju 50% apmērā no tur piemērotā tarifa daļas, kas pārsniedz robežlielumu. Tomēr valsts uzdevums, tērējot ievērojamus finanšu resursus, nav pielietot to, kas pirmais ienāk prātā, bet rūpīgi izvērtēt tā ietekmi gan uz tarifiem dažādās administratīvajās teritorijās, gan uz iedzīvotāju maksājumiem. Tostarp LM ļoti būtisks jautājums – kāda būs pielietotā subsīdiju modeļa ietekme nevienlīdzību. LM uzdevums šajā gadījumā būtu meklēt un izvērtēt alternatīvas.  Piemēram, kā situāciju ietekmētu augstāks atbalsta intervences robežlielums (piemēram, 100 euro par MWh) kombinācijā ar augstāku virsmaksājuma kompensācijas līmeni (piemēram, 80 līdz 90 procenti). Vai šāds modelis mazinātu tarifu atšķirību atkarībā no administratīvās teritorijas un mazinātu nevienlīdzību, vai gluži pretēji – palielinātu 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šobrīd Rīgā siltumenerģijas tarifs ir 85 euro par MWh, Ķekavā, Rāmavā Valdlaučos– tarifs ir 181 euro par MWh. Tātad jau šajā pozīcijā pastāv būtiska nevienlīdzība. Ja pielieto LM piedāvāto modeli, tad Rīgā siltumenerģijas tarifs samazinās līdz 76,5 euro par MWh, Ķekavā līdz 124,5 euro/MWh. Samazinājums ir ievērojams, tomēr nevienlīdzības līmenis vēl arvien ir ļoti augsts (tarifs Ķekavā saglabātos par 62% augstāks). Savukārt, ja pielieto modeli robežlielums 100 euro/MWh un 80% subsīdīja par virsvērtību, tad Rīgā siltumenerģijas tarifs saglabājas nemainīgs -  85 euro/MWh, Ķekavā 116 euro/MWh, kas ir par 37% augstāks.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būtiskāka nevienlīdzība pastāv starp Rīgas reģionu un attālākajiem novadiem.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Latgales reģionā vidējie ienākumi uz vienu mājsaimniecības locekli ir 445 euro,  Rīgas reģionā - 750 euro, kas ir 1,7 reizes vairāk, nekā Latgales reģionā. Rīgas reģiona centrā - Rīgā - siltumenerģijas tarifs ir 85 euro par MWh, vienā no Latgales reģiona centriem – Rēzeknē – tarifs ir 198 euro par MWh. Tātad šajā pozīcijā pastāv dubulta nevienlīdzība:  Rīgā par vienas personas vidējiem mēneša ienākumiem var nopirkt 8,8MWh, Rēzeknē – 2,2MWh. Ja pielieto LM piedāvāto modeli, tad Rīgā siltumenerģijas tarifs samazinās līdz 76,5 euro par MWh, Rēzeknē līdz 133 euro/MWh. Samazinājums ir ievēriojams, tomēr nevienlīdzības līmenis vēl arvien ir ļoti augsts (tarifu atšķirība ir 1,7 reizes). Savukārt, ja pielieto modeli robežlielums 100 euro/MWh un 80% subsīdīja par virsvērtību, tad Rīgā siltumenerģijas tarifs saglabājas nemainīgs -  85 euro/MWh, Rēzeknē līdz 119 euro/MWh. Tarifu atšķirība ir 1,4 reizes, kas, ņemot vērā reģionālo ienākumu atšķirību, vēl arvien ir daudz, tomēr labāk, nekā LM piedāvātajam modelim. Vēl labāk, ja pielietotu robežlielumu 100 euro/MWh ar 90% subsīdīju par virsvērtību, tad Rēzeknē gala tarifs samazinātos līdz 110 euro/MWh un tarifu atšķirība saruktu līdz 1,3 reizēm. Papildus jānorāda, ka tā nav tikai Rēzeknes problēma. Jau šobrīd vairākās pašvaldībās tarifs ievērojami pārsniedz 100 euro/MWh un nākamajā apkures sezonā to skaits pieaugs.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lai atbalsts būtu mērķētāks ne tikai pēc sociālās grupas pazīmes, bet arī pēc atbalsta līmeņa nepieciešamības (kas teritorijās ar augstākiem tarifiem un zemāku vidējo ienākumu līmeni noteikti ir augstāka.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saskaņā ar 2022.gada 21.jūnijā Ministru kabineta sēdē apstiprināto informatīvo ziņojumu “Par atbalsta pasākumiem energoresursu cenu un vispārējās inflācijas pieauguma ietekmes mazināšanai mazaizsargātajām iedzīvotāju grupām” (MK sēdes prot. Nr.33/82.§). Līdz ar informatīvā ziņojuma apstiprināšanu tika atbalstīts centralizētās siltumapgādes kompensācijas apmērs siltumenerģijas izmaksu pieauguma segšanai 50% apmērā no starpības starp nākamās apkures sezonas siltumenerģijas tarifu un iepriekšējā apkures sezonā noteikto siltumenerģijas tarifa mediānu 68 EUR/MWh.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gaitā tika izvērtēti virkne risinājumu. Skaidrojam, ka piedāvātais risinājums diferencēt centralizētās siltumapgādes kompensācijas, ievērojot iedzīvotāju ienākumu līmeni un teritoriālo principu, rada administratīvo izmaksu pieaugumu un samazina finansējuma apmēru, kuru ir iespējams novirzīt siltumenerģijas izmaksu pieauguma kompensācijai. Tādējādi ir prognozējams gan nevienlīdzības pieaugums, gan mājsaimniecību izmaksu pieaugums par centralizēto siltumapgādi. Vienlaikus vēršam uzmanību, ka šobrīd nav pieejams pētījums, kas apliecina tiešu korelāciju starp mājsaimniecības ienākumiem un tās apdzīvojamo platību, ņemot vērā mājsaimniecības locekļu skaitu. Ģimenēm ar vairākiem bērniem ir daudz sarežģītāk atrast mājokli ar mazāku platību, turklāt tas visbiežāk būtu saistīts ar dzīves līmeņa pazemināšanos.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šobrīd notiek aktīva siltumenerģijas tarifa pārrēķināšana 2022./2023.gada apkures sezonai, kā rezultātā objektīvi izvērtēt kompensācijas ietekmi gan uz tarifiem dažādās administratīvajās teritorijās, gan uz iedzīvotāju maksājumiem būs iespējams tikai īsi pirms apkures sezonas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pirmo teikumu pēc vārdiem “noteiktajā apmērā” ar vārdiem  un skaitļiem “no 2022. gada 1. oktobra līdz 2023. gada 30.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Centralizētās siltumapgādes pakalpojumu maksas samazinājumu mājsaimniecībai, ja mājsaimniecība siltumapgādes pakalpojumu saņem no siltumapgādes pakalpojumu sniedzēja, kas nav minēts šā panta otrajā un trešajā daļā, nosaka 50% apmērā no starpības starp attiecīgajā mēnesī piemērojamo siltumenerģijas cenas bez pievienotās vērtības nodokļa un siltumenerģijas tarifa mediānu 68,00 </w:t>
            </w:r>
            <w:r w:rsidR="00000000" w:rsidRPr="00000000" w:rsidDel="00000000">
              <w:rPr>
                <w:i w:val="1"/>
                <w:rtl w:val="0"/>
              </w:rPr>
              <w:t xml:space="preserve">euro</w:t>
            </w:r>
            <w:r w:rsidR="00000000" w:rsidRPr="00000000" w:rsidDel="00000000">
              <w:rPr>
                <w:rtl w:val="0"/>
              </w:rPr>
              <w:t xml:space="preserve"> par vienu MWh, bet ne vairāk kā 116 euro par vienu 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tarifu izmainās vairākās pašvaldībās centralizētās siltumapgādes tarifa prognozes, piedāvātais atbalsts centralizētajā siltumapgādē ir nepietiekams.  Piemēram, ja tarifs ir 180 EUR/MWh, piešķirtais atbalsts ir 56 EUR /MWh apjomā, kas veido 31,1% no sākotnējās summas, taču  atlikušais maksājums ir gandrīz divas reizes lielāks par noteiktu centralizētās siltumenerģijas tarifa mediānu.  Šādā gadījumā  izmaksas par siltumenerģiju šajā apkures sezonā iespējams būs vismaz divas reizes lielākas.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Centralizētās siltumapgādes pakalpojumu maksas samazinājumu mājsaimniecībai, ja mājsaimniecība siltumapgādes pakalpojumu saņem no siltumapgādes pakalpojumu sniedzēja, kas nav minēts šā panta otrajā un trešajā daļā, nosaka 75% apmērā no starpības starp attiecīgajā mēnesī piemērojamo siltumenerģijas cenas bez pievienotās vērtības nodokļa un siltumenerģijas tarifa mediānu 68,00 euro par vienu MWh</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saskaņā ar 2022.gada 21.jūnijā Ministru kabineta sēdē apstiprināto informatīvo ziņojumu “Par atbalsta pasākumiem energoresursu cenu un vispārējās inflācijas pieauguma ietekmes mazināšanai mazaizsargātajām iedzīvotāju grupām” (MK sēdes prot. Nr.33/82.§). Līdz ar informatīvā ziņojuma apstiprināšanu tika atbalstīts centralizētās siltumapgādes kompensācijas apmērs siltumenerģijas izmaksu pieauguma segšanai 50% apmērā no starpības starp nākamās apkures sezonas siltumenerģijas tarifu un iepriekšējā apkure sezonā noteikto siltumenerģijas tarifa mediānu 68 EUR/MWh.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7.panta ceturtā daļa nosaka kompensācijas apmēru par siltumapgādes pakalpojumu, kurš nav noteikts ar siltumenerģijas tarifu. Ja siltumenerģijas tarifu ir apstiprinājis Regulators vai pašvaldība, tad kompensācijas apmērs siltumenerģijas izmaksu pieauguma segšanai ir 50% apmērā no starpības starp aktuālo siltumenerģijas tarifu un siltumenerģijas tarifa mediānu 68 EUR/MWh. 7.panta ceturtā daļā noteiktais maksimālā atbalsta ierobežojums attiecas tikai un vienīgi uz tiem siltumenerģijas piegādātājiem, kuru tarifi nav apstiprināti.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pašvaldības apzināt savā teritorijā tos siltumenerģijas piegādātājus, kuri patērētājiem siltumenerģiju piegādā par vienošanās cenu, un izskatīt un apstiprināt viņu siltumenerģijas tarifus. Tiklīdz siltumenerģijas tarifs ir apstiprināts pašvaldībā, piemēro kompensācijas apmēru, kas noteikts 7.panta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ceturto un piekto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Centralizētās siltumapgādes pakalpojumu maksas samazinājumu mājsaimniecībai, ja mājsaimniecība siltumapgādes pakalpojumu saņem no siltumapgādes pakalpojumu sniedzēja, kas nav minēts šā panta otrajā un trešajā daļā, nosaka 50% apmērā no starpības starp attiecīgajā mēnesī piemērojamo siltumenerģijas cenas bez pievienotās vērtības nodokļa un siltumenerģijas tarifa mediānu 68,00 </w:t>
            </w:r>
            <w:r w:rsidR="00000000" w:rsidRPr="00000000" w:rsidDel="00000000">
              <w:rPr>
                <w:i w:val="1"/>
                <w:rtl w:val="0"/>
              </w:rPr>
              <w:t xml:space="preserve">euro</w:t>
            </w:r>
            <w:r w:rsidR="00000000" w:rsidRPr="00000000" w:rsidDel="00000000">
              <w:rPr>
                <w:rtl w:val="0"/>
              </w:rPr>
              <w:t xml:space="preserve"> par vienu MWh, bet ne vairāk kā 116 euro par vienu 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 siltumapgāde Latvijā tiek prioritizēta kā viens no ilgtspējīgākiem risinājumiem gan Nacionālajā enerģētikas un klimata plānā 2021- 2030, gan  nacionālajā Gaisa piesārņojuma samazināšanas rīcības plānā 2020-2030. gadam. Ņemot vērā tarifu izmaiņas vairākās pašvaldībās, piedāvātais atbalsts centralizētajā siltumapgādē ir nepietiekams.  Piemēram, ja tarifs ir 180 EUR/MWh, piešķirtais atbalsts ir 56 EUR /MWh apjomā, kas veido 31,1% no sākotnējās summas, taču  atlikušais maksājums ir gandrīz divas reizes lielāks par noteiktu centralizētās siltumenerģijas tarifa mediānu. Ņemot vērā, ka, piemēram, Rīgā dabasgāzes īpatsvars centralizētā siltumapgādē ir ap 68%, siltumenerģijas tarifs varētu būt līdzīgs. Šādā gadījumā 76%  rīdzinieku izmaksas par siltumenerģiju šajā apkures sezonā iespējams būs vismaz divas reizes lielākas. LLPA ieskatā, lai iedzīvotāji masveidā neatslēgtos no centralizētās siltumapgādes sistēmas, piedāvātais atbalsts ir jāpalielina līdz 80-90%. Jau šobrīd strauji pieaudzis mājokļu pabalstam izmaksātais apjoms. Ja atbalsts saglabājās esošajā līmenī, tad prognozējam, ka līdz gada beigām mājokļa pabalsta saņēmēju skaits varētu pieaugt par 70 %  pret 2021. gada mājokļu pabalsta saņēmēju skaitu ( 8449 -2021. gadā / ~14500 - 2022. gads) un iespējams pat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Rīgā ir apkopotas rīcības, ko cilvēki varēja paspēt veikt uz apkures sezonu. Tās patēriņu nespēs samazināt ļoti būtiski. Līdz ar to būtu jāsaglabā centralizētās siltumapgādes tarifu līmeņi tādi, lai cilvēkiem nebūtu jāiet lūgt mājokļa pabalsts, netiktu iztērēti visi iekrājumi. Ja tiks iztērēti iekrājumi, būs vēl grūtāk veicināt energoefektivitāti nākotnē, ko parāda jau šī dārgo tarifu ziema.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saskaņā ar 2022.gada 21.jūnijā Ministru kabineta sēdē apstiprināto informatīvo ziņojumu “Par atbalsta pasākumiem energoresursu cenu un vispārējās inflācijas pieauguma ietekmes mazināšanai mazaizsargātajām iedzīvotāju grupām” (MK sēdes prot. Nr.33/82.§). Līdz ar informatīvā ziņojuma apstiprināšanu tika atbalstīts centralizētās siltumapgādes kompensācijas apmērs siltumenerģijas izmaksu pieauguma segšanai 50% apmērā no starpības starp nākamās apkures sezonas siltumenerģijas tarifu un iepriekšējā apkure sezonā noteikto siltumenerģijas tarifa mediānu 68 EUR/MWh.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7.panta ceturtā daļa nosaka kompensācijas apmēru par siltumapgādes pakalpojumu, kurš nav noteikts ar siltumenerģijas tarifu. Ja siltumenerģijas tarifu ir apstiprinājis Regulators vai pašvaldība, tad kompensācijas apmērs siltumenerģijas izmaksu pieauguma segšanai ir 50% apmērā no starpības starp aktuālo siltumenerģijas tarifu un siltumenerģijas tarifa mediānu 68 EUR/MWh. 7.panta ceturtā daļā noteiktais maksimālā atbalsta ierobežojums attiecas tikai un vienīgi uz tiem siltumenerģijas piegādātājiem, kuru tarifi nav apstiprināti.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pašvaldības apzināt savā teritorijā tos siltumenerģijas piegādātājus, kuri patērētājiem siltumenerģiju piegādā par vienošanās cenu, un izskatīt un apstiprināt viņu siltumenerģijas tarifus. Tiklīdz siltumenerģijas tarifs ir apstiprināts pašvaldībā, piemēro kompensācijas apmēru, kas noteikts 7.panta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ceturto un piekto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Sadales tīkls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(AS “Sadales tīkls” -05.05.2022.)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(turpmāk - ST) ir izskatījusi tiesību aktu portālā Labklājības ministrijas sagatavoto likumprojektu "Energoresursu cenu ārkārtēja pieauguma samazinājuma pasākumu likums" (turpmāk – likumprojekts) un izsaka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vēsturiski ir izveidojusies situācija, ka ST īpašumā ir daži nekustamie īpašumi, kurus lieto klienti un kuriem ST sniedz siltumapgādes pakalpojumu. ST nav licencēts vai reģistrēts siltumenerģijas ražotājs, tirgotājs vai siltumapgādes sistēmas operators, kā arī tā neatbilst Ministru kabineta 2009. gada 27. oktobra noteikumu Nr. 1227 "Noteikumi par regulējamiem sabiedrisko pakalpojumu veidiem" 3. punktā noteiktajiem kritērijiem, kad būtu nepieciešama sniegtā pakalpojuma reģistrēšana vai licencēšana. Līdz ar to šādā gadījumā par pakalpojuma sniegšanas nosacījumiem siltumapgādes pakalpojuma sniedzējs un lietotājs vienojas savstarpēji civiltiesiskā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 siltumenerģijas tarifus neapstiprina nedz Sabiedrisko pakalpojumu regulēšanas komisija, nedz pašvaldība, tad atbilstoši likumprojekta 3. pantam, lai ST saņemtu kompensāciju, ST kopā ar kompensācijas pieprasījumu Būvniecības valsts kontroles birojam būtu jāiesniedz kompensācijas aprēķina pareizību apstiprinošs zvērināta revidenta atzinums (7.panta piektā daļa). ST norāda, ka zvērināta revidenta piesaistīšana atsevišķos gadījumos var būt ekonomiski nepamatota un nelietderīga, jo īpaši tajos gadījumos, kad izdevumi par zvērināta revidenta piesaistīšanu pārsniegtu klientiem sniedzamā atbalsta apmēru (klienta saņemtais atbalsts būtu mazāks nekā izmaksas par zvērināta revidenta sniegto pakalpojumu). ST jau iepriekšējā atbalsta periodā (no 2022. gada 1. janvāra līdz 2022. gada 30. aprīlim) identificēja, ka zvērināta revidenta izmaksas salīdzinājumā pret sniedzamo atbalstu ir nesamērīgi augstas. ST ieskatā būtu jārod ekonomiski pamatots un līdzsvarots zvērināta revidenta piesaistīšanas mehānisms, kur tā piesaistīšana neradītu lielākus izdevumus nekā potenciālo ieguvumu.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ST lūdz precizēt likumprojekta 3.panta (ar kuru tiek izteikta 7.panta piektā daļa jaunā redakcijā) regulējumu, nosakot izņēmuma gadījumu, ka šādos gadījumos, kad zvērināta revidenta izmaksas nav samērīgas pret sniedzamā atbalsta apmēru atbalsta periodā, valsts kompensē zvērināta revidenta izmaksas vai Būvniecības valsts kontroles birojā nebūtu iesniedzams zvērināta revidenta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piedāvā divus iespējamos risinājumus likumprojekta 3. panta (7.panta piektā daļas) izteikšanai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Lai siltumapgādes pakalpojuma sniedzējs saņemtu kompensāciju par šā panta ceturtajā daļā minēto maksas samazinājumu, attiecīgais siltumapgādes pakalpojuma sniedzējs kopā ar kompensācijas pieprasījumu Būvniecības valsts kontroles birojam iesniedz kompensācijas aprēķina pareizību apstiprinošo zvērināta revidenta atzinumu. Siltumapgādes pakalpojuma sniedzējs ir tiesīgs neiesniegt zvērināta revidenta atzinumu, ja zvērināta revidenta iesniegtie finanšu piedāvājumi pārsniedz 50% no katram objektam piešķiramā atbalsta apojma.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Lai siltumapgādes pakalpojuma sniedzējs saņemtu kompensāciju par šā panta ceturtajā daļā minēto maksas samazinājumu, attiecīgais siltumapgādes pakalpojuma sniedzējs kopā ar kompensācijas pieprasījumu Būvniecības valsts kontroles birojam iesniedz kompensācijas aprēķina pareizību apstiprinošo zvērināta revidenta atzinumu. Valsts kompensē siltumapgādes pakalpojuma sniedzējiem faktiskos zvērināta revidenta sniegtā pakalpojuma izmaksas. Lai saņemtu valsts kompensāciju, siltumapgādes pakalpojuma sniedzējs iesniedz Ekonomikas ministrijā zvērināta revidenta izmaksu pamatojošos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neparedz pievienot revidenta atzinumu neregulēta CSA pakalpojuma maksas samazinājuma kompensācijas rēķinam.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Valsts pabalsta saņēmēji un pabalsta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4.pantu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4.pantā LM piedāvā papildināt likumu ar 8.1 pantu, kurā ir noteiktas sociālās grupas, kurām ir tiesības uz valsts pabalstu. LDDK ieskatā pantā nav ietvertas tādas objektīvi augsta nabadzības riska grupas, kā bērni viena vecāka ģimenēs, personu ar invaliditāti apgādībā esošie bērni un bērni daudzbērnu ģimenēs.  Saskaņā ar CSP datiem, 2020.gadā (jaunākie pieejamie dati) vidējie ienākumi uz vienu mājsaimniecības locekli viszemākie bija mājsaimniecībās, kurās ir viens pieaugušais ar bērniem (441 euro), otra grupa ar zemākajiem vidējiem ienākumiem ir daudzbērnu ģimenes (447 euro uz vienu mājsaimniecības locekli ), un trešie zemākie ir personas vecumā no 65 gadiem (473 euro). Savukārt uz to, ka personām ar invaliditāti arī mājsaimniecībās bez bērniem ir augsts nabadzības risks, vairākkārt uzmanību ir vērsis Latvijas Republikas tiesībsargs u.c. Bet, ja šādā mājsaimniecībā ir bērni, tad nabadzības risks ir ļoti augsts.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4.pantā (Likuma 8.1 pantā) sociālās grupas, kurām ir tiesības uz valsts pabalstu, </w:t>
            </w:r>
            <w:r w:rsidR="00000000" w:rsidRPr="00000000" w:rsidDel="00000000">
              <w:rPr>
                <w:b w:val="1"/>
                <w:rtl w:val="0"/>
              </w:rPr>
              <w:t xml:space="preserve">papildināt </w:t>
            </w:r>
            <w:r w:rsidR="00000000" w:rsidRPr="00000000" w:rsidDel="00000000">
              <w:rPr>
                <w:rtl w:val="0"/>
              </w:rPr>
              <w:t xml:space="preserve">ar bērniem viena vecāka ģimenēs, personu ar invaliditāti apgādībā esošajiem bērniem un bērniem daudzbērnu ģimenēs. Iespējams, ka neliels atbalsts ir nepieciešams bērniem visās ģimenēs.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Likuma 8,pantā ietvertais robežlielums - 68,00 euro par vienu megavatstundu, un subsīdijas apmērs nav pārāk zems. Augstākai mērķētībai un nevienlīdzības mazināšanai starp dažādās administratīvajās teritorijās dzīvojošajiem iedzīvotājiem ievērojami labāks modelis būtu: robežlielums - 100 euro un subsīdija no 80 līdz 90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Likumā nav jāietver nosacījums par Projekta 2.pantā (Likuma 6.pantā) noteiktā lieluma koriģēšanu gadījumā, ja dabasgāzes tarifs saistītajiem lietotājiem nākamajā tarifa periodā pieaug, tad Likuma 6.pantā noteiktie lielumi ir jāpārskata.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izvērtēt vai 8.1 panta pirmās daļas apakšpunktos ievietotā atsauce uz  panta pirmo daļu ir pamatota.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21.jūnijā Ministru kabineta sēdē atbalstītajā informatīvajā ziņojumā “Par atbalsta pasākumiem energoresursu cenu un vispārējās inflācijas pieauguma ietekmes mazināšanai mazaizsargātajām iedzīvotāju grupām” tika atbalstītas iedzīvotāju grupas, kurām tiek sniegts atbalsts energoresursu cenu un vispārējās inflācijas pieauguma ietekmes mazināšanai, t.i. senioriem, personām ar invaliditāti un apgādnieku zaudējušām personām. Līdz ar to tiesības uz valsts pabalstu ir pensiju, valsts sociālā nodrošinājuma pabalstu un atlīdzību saņēmējiem, kā arī personām, kuras saņem piemaksu pie ģimenes valsts valsta par bērnu ar invaliditāti.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Valsts pabalsta saņēmēji un pabalsta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vienlīdzības principa ievērošanu atbalsta sniegšanā, lūdzam izvērtēt un anotācijā iekļaut izvērstu pamatojumu, kādēļ 8.1 pantā paredzētie atbalsta pasākumi nav attiecināti uz vairākiem gadījumiem, kas iekļauti 8. pantā.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pārdomāt likumprojekta 5.-7. pantā iekļauto likuma jauno prim pantu novietojumu. Vēršam uzmanību, ka loģiskāks būtu to novietojums citam aiz cita, nevis pamīšus ar likuma 8.-12. pantiem. Nepieciešamības gadījumā aicinām precizēt projektu, attiecīgi precizējot vienību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taču, ņemot vērā jau esošo pantu izkārtojumu likumā, uzskatām, ka likumprojekta pantu secība nebūtu jāmaina.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persona vienlaikus ir vairāku šā likuma 8.</w:t>
            </w:r>
            <w:r w:rsidR="00000000" w:rsidRPr="00000000" w:rsidDel="00000000">
              <w:rPr>
                <w:vertAlign w:val="superscript"/>
                <w:rtl w:val="0"/>
              </w:rPr>
              <w:t xml:space="preserve">1</w:t>
            </w:r>
            <w:r w:rsidR="00000000" w:rsidRPr="00000000" w:rsidDel="00000000">
              <w:rPr>
                <w:rtl w:val="0"/>
              </w:rPr>
              <w:t xml:space="preserve"> panta pirmajā daļā minēto pakalpojumu saņēmēja, tad piešķir vienu valsts pabalstu, un, nosakot valsts pabalsta apmēru, ņem vērā šā likuma 8.</w:t>
            </w:r>
            <w:r w:rsidR="00000000" w:rsidRPr="00000000" w:rsidDel="00000000">
              <w:rPr>
                <w:vertAlign w:val="superscript"/>
                <w:rtl w:val="0"/>
              </w:rPr>
              <w:t xml:space="preserve">1</w:t>
            </w:r>
            <w:r w:rsidR="00000000" w:rsidRPr="00000000" w:rsidDel="00000000">
              <w:rPr>
                <w:rtl w:val="0"/>
              </w:rPr>
              <w:t xml:space="preserve"> panta pirmajā daļā minēto pakalpojumu kopsummu. Ja persona vienlaikus saņem vecuma pensiju un starpību līdz iepriekš saņemtajam izdienas pensijas vai atlīdzības par darbspēju zaudējumu apmēram, tad, nosakot valsts pabalsta apmēru, ņem vērā vecuma pensijas piešķirtā (pārrēķinātā) apmēra un  minētās starpības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likuma 9.</w:t>
            </w:r>
            <w:r w:rsidR="00000000" w:rsidRPr="00000000" w:rsidDel="00000000">
              <w:rPr>
                <w:vertAlign w:val="superscript"/>
                <w:rtl w:val="0"/>
              </w:rPr>
              <w:t xml:space="preserve">1</w:t>
            </w:r>
            <w:r w:rsidR="00000000" w:rsidRPr="00000000" w:rsidDel="00000000">
              <w:rPr>
                <w:rtl w:val="0"/>
              </w:rPr>
              <w:t xml:space="preserve"> panta trešajā līdz devītajā daļā paredzētos nosacījumus, skaidrojot arī, kā paredzētie nosacījumi atbilst vienlīdzības principam. Piemēram, lūdzam izvērtēt un skaidrot: 1) vai sestās daļas regulējums nedublē ceturto daļu (vismaz daļā par 8.</w:t>
            </w:r>
            <w:r w:rsidR="00000000" w:rsidRPr="00000000" w:rsidDel="00000000">
              <w:rPr>
                <w:vertAlign w:val="superscript"/>
                <w:rtl w:val="0"/>
              </w:rPr>
              <w:t xml:space="preserve">1</w:t>
            </w:r>
            <w:r w:rsidR="00000000" w:rsidRPr="00000000" w:rsidDel="00000000">
              <w:rPr>
                <w:rtl w:val="0"/>
              </w:rPr>
              <w:t xml:space="preserve"> panta otrās daļas 1. punktu, turklāt sestajā daļā paredzēts tikai viens valsts pabalsts); 2) vai septītās daļas regulējums faktiski nedublē sestās daļas regulējumu; 3) kā piemērojams astotās daļas 2. teikums kontekstā ar septīto daļu (proti, kāds ir risinājums situācijā, ja nu persona reizē ir likuma 8.</w:t>
            </w:r>
            <w:r w:rsidR="00000000" w:rsidRPr="00000000" w:rsidDel="00000000">
              <w:rPr>
                <w:vertAlign w:val="superscript"/>
                <w:rtl w:val="0"/>
              </w:rPr>
              <w:t xml:space="preserve">1</w:t>
            </w:r>
            <w:r w:rsidR="00000000" w:rsidRPr="00000000" w:rsidDel="00000000">
              <w:rPr>
                <w:rtl w:val="0"/>
              </w:rPr>
              <w:t xml:space="preserve"> panta otrās daļas 1. punktā minētā pakalpojuma saņēmēja (ja tas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persona vienlaikus ir vairāku šā likuma 8.</w:t>
            </w:r>
            <w:r w:rsidR="00000000" w:rsidRPr="00000000" w:rsidDel="00000000">
              <w:rPr>
                <w:vertAlign w:val="superscript"/>
                <w:rtl w:val="0"/>
              </w:rPr>
              <w:t xml:space="preserve">1</w:t>
            </w:r>
            <w:r w:rsidR="00000000" w:rsidRPr="00000000" w:rsidDel="00000000">
              <w:rPr>
                <w:rtl w:val="0"/>
              </w:rPr>
              <w:t xml:space="preserve"> panta pirmās daļas ievaddaļā minēto pakalpojumu saņēmēja, tad piešķir vienu valsts pabalstu, un, nosakot valsts pabalsta apmēru, ņem vērā šā likuma 8.</w:t>
            </w:r>
            <w:r w:rsidR="00000000" w:rsidRPr="00000000" w:rsidDel="00000000">
              <w:rPr>
                <w:vertAlign w:val="superscript"/>
                <w:rtl w:val="0"/>
              </w:rPr>
              <w:t xml:space="preserve">1</w:t>
            </w:r>
            <w:r w:rsidR="00000000" w:rsidRPr="00000000" w:rsidDel="00000000">
              <w:rPr>
                <w:rtl w:val="0"/>
              </w:rPr>
              <w:t xml:space="preserve"> panta pirmās daļas ievaddaļā minēto pakalpojumu kopsummu. Ja persona vienlaikus saņem vecuma pensiju un starpību līdz iepriekš saņemtajam izdienas pensijas vai atlīdzības par darbspēju zaudējumu apmēram, tad, nosakot valsts pabalsta apmēru, ņem vērā vecuma pensijas piešķirtā (pārrēķinātā) apmēra un  minētās starpības kopsummu.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Uz valsts pabalstu nav tiesību ieslodzījuma vietā esošām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likuma 9.</w:t>
            </w:r>
            <w:r w:rsidR="00000000" w:rsidRPr="00000000" w:rsidDel="00000000">
              <w:rPr>
                <w:vertAlign w:val="superscript"/>
                <w:rtl w:val="0"/>
              </w:rPr>
              <w:t xml:space="preserve">1</w:t>
            </w:r>
            <w:r w:rsidR="00000000" w:rsidRPr="00000000" w:rsidDel="00000000">
              <w:rPr>
                <w:rtl w:val="0"/>
              </w:rPr>
              <w:t xml:space="preserve"> panta desmitajā daļā paredzēto normu un tās nepieciešamību, kontekstā ar vienlīdzības principa ievērošanu atbalsta sniegšanā, reizē ņemot vērā, ka pašreizējā likuma redakcijā attiecībā uz atbalstu 20 euro un 50 euro apmērā tāda nav iekļauta.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Uz valsts pabalstu nav tiesību ieslodzījuma vietā esošām personām.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un otrajā daļā skaitļus un vārdus “2022. gada 31. decembrim” ar skaitļiem un vārdiem “2022.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2.</w:t>
            </w:r>
            <w:r w:rsidR="00000000" w:rsidRPr="00000000" w:rsidDel="00000000">
              <w:rPr>
                <w:vertAlign w:val="superscript"/>
                <w:rtl w:val="0"/>
              </w:rPr>
              <w:t xml:space="preserve">4</w:t>
            </w:r>
            <w:r w:rsidR="00000000" w:rsidRPr="00000000" w:rsidDel="00000000">
              <w:rPr>
                <w:rtl w:val="0"/>
              </w:rPr>
              <w:t xml:space="preserve">, 2.</w:t>
            </w:r>
            <w:r w:rsidR="00000000" w:rsidRPr="00000000" w:rsidDel="00000000">
              <w:rPr>
                <w:vertAlign w:val="superscript"/>
                <w:rtl w:val="0"/>
              </w:rPr>
              <w:t xml:space="preserve">5</w:t>
            </w:r>
            <w:r w:rsidR="00000000" w:rsidRPr="00000000" w:rsidDel="00000000">
              <w:rPr>
                <w:rtl w:val="0"/>
              </w:rPr>
              <w:t xml:space="preserve">, 2.</w:t>
            </w:r>
            <w:r w:rsidR="00000000" w:rsidRPr="00000000" w:rsidDel="00000000">
              <w:rPr>
                <w:vertAlign w:val="superscript"/>
                <w:rtl w:val="0"/>
              </w:rPr>
              <w:t xml:space="preserve">6</w:t>
            </w:r>
            <w:r w:rsidR="00000000" w:rsidRPr="00000000" w:rsidDel="00000000">
              <w:rPr>
                <w:rtl w:val="0"/>
              </w:rPr>
              <w:t xml:space="preserve"> un 2.</w:t>
            </w:r>
            <w:r w:rsidR="00000000" w:rsidRPr="00000000" w:rsidDel="00000000">
              <w:rPr>
                <w:vertAlign w:val="superscript"/>
                <w:rtl w:val="0"/>
              </w:rPr>
              <w:t xml:space="preserve">7</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“Par atbalsta pasākumiem energoresursu cenu un vispārējās inflācijas pieauguma ietekmes mazināšanai mazaizsargātajām iedzīvotāju grupām” valsts līdzfinansējums pašvaldībām mājokļa pabalstam 50% apmērā no faktiskajiem izdevumiem ir norādīts kā neterminēts pasākums, savukārt Likumprojektā valsts atbalsts paredzēts līdz 2023. 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atbilstoši Informatīvā ziņojumā “Par atbalsta pasākumiem energoresursu cenu un vispārējās inflācijas pieauguma ietekmes mazināšanai mazaizsargātajām iedzīvotāju grupām” valsts līdzfinansējums pašvaldībām mājokļa pabalstam 5 ir jānorāda  kā neterminēts pasākums,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līdzfinasējums 50 % apmērā no pašvaldību faktiskajiem izdevumiem mājokļa pabalstam paredzēts: valsts budžetā paredzētais 2022.gadam nepieciešamais finansējums ir 2 mēnešiem (2022.gada novembrī - decembrī par atbalsta periodu 2022.gada septembris - oktobris), savukārt 2023.gadam nepieciešamais finansējums ir 6 mēnešiem (2023.gada janvārī – jūnijā par atbalsta periodu no 2022.gada decembra līdz 2023.gada 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Turpmākais līdzfinsējums  50 % apmērā no pašvaldību faktiskajiem izdevumiem mājokļa pabalstam jau ir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Sociālo pakalpojumu un sociālās palīdzības likumā (22-TA-2170).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minētais likumprojekts stāsies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https://vktap.mk.gov.lv/legal_acts/legislation_case_documents/fd9f4284-eb97-4c9c-987e-54057525a127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Laikposmā no 2022.gada 1.oktobra līdz 2023.gada 30.aprīlim, aprēķinot Sociālo pakalpojumu un sociālās palīdzības likuma 35. panta pirmās daļas 2. punktā noteiktā mājokļa pabalsta apmēru, mājsaimniecībai garantētā minimālā ienākuma sliekšņu summai piemēro koeficientu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ir pretrunā ar  Informatīvais ziņojumu, kas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atbalsta pasākumiem energoresursu cenu un vispārējās inflācijas pieauguma ietekmes mazināšanai mazaizsargātajām iedzīvotāju grupām” 32.lpp.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vēl lielākus koeficientus mājokļa pabalsta aprēķinā, nepieciešamie atbalsta pasākumi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13. panta (3)  daļu sekojošā redakcijā "Lai daļēji kompensētu izdevumus mājokļa pabalstam, valsts nodrošina mērķdotāciju pašvaldībām 75 procentu apmērā no faktiskajiem izdevumiem mājokļa pabalsta izmaksu nodrošināšanai, kas radušies laikposmā no 2022. gada 1. janvāra līdz 2022.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21.jūnijā Ministru kabineta sēdē atbalstītajā informatīvajā ziņojumā “Par atbalsta pasākumiem energoresursu cenu un vispārējās inflācijas pieauguma ietekmes mazināšanai mazaizsargātajām iedzīvotāju grupām” (MK sēdes prot. Nr.33/82.§) tika atbalstīts 50% līdzfinasējums pašvaldībām mājokļa pabalsta izmaksu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Informatīvajā ziņojumā paredzētajam fnansējumam, likumprojektā paredzēts daļēji segt pašvaldību administratīvos izdevumus arī par vairāku horizontālo atbalsta pasākumu mājsaimniecībām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Aprēķinot Sociālo pakalpojumu un sociālās palīdzības likuma 35. panta pirmās daļas 2. punktā noteiktā mājokļa pabalsta apmēru, par laikposmu no 2022.gada 1.septembra līdz 2023.gada 30.aprīlim mājsaimniecībai garantētā minimālā ienākuma sliekšņu summai piemēro koeficientu 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Laikposmā no 2022.gada 1.oktobra līdz 2023.gada 30.aprīlim, aprēķinot Sociālo pakalpojumu un sociālās palīdzības likuma 35. panta pirmās daļas 2. punktā noteiktā mājokļa pabalsta apmēru, mājsaimniecībai garantētā minimālā ienākuma sliekšņu summai piemēro koeficientu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vēl lielākus koeficientus mājokļa pabalsta aprēķinā, nepieciešamie atbalsta pasākumi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13. panta (3)  daļu sekojošā redakcijā "Lai daļēji kompensētu izdevumus mājokļa pabalstam, valsts nodrošina mērķdotāciju pašvaldībām 75 procentu apmērā no faktiskajiem izdevumiem mājokļa pabalsta izmaksu nodrošināšanai, kas radušies laikposmā no 2022. gada 1. janvāra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21.jūnijā Ministru kabineta sēdē atbalstītajā informatīvajā ziņojumā “Par atbalsta pasākumiem energoresursu cenu un vispārējās inflācijas pieauguma ietekmes mazināšanai mazaizsargātajām iedzīvotāju grupām” (MK sēdes prot. Nr.33/82.§) tika atbalstīts 50% līdzfinasējums pašvaldībām mājokļa pabalsta izmaksu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Informatīvajā ziņojumā paredzētajam fnansējumam likumprojektā paredzēts daļēji segt pašvaldību administratīvos izdevumus arī par vairāku horizontālo atbalsta pasākumu mājsaimniecībām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Aprēķinot Sociālo pakalpojumu un sociālās palīdzības likuma 35. panta pirmās daļas 2. punktā noteiktā mājokļa pabalsta apmēru, par laikposmu no 2022.gada 1.septembra līdz 2023.gada 30.aprīlim mājsaimniecībai garantētā minimālā ienākuma sliekšņu summai piemēro koeficientu 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Mājokļa pabalsta apmēru aprēķina, ņemot vērā normatīvajos aktos par mājsaimniecības materiālās situācijas izvērtēšanu un sociālās palīdzības saņemšanu noteiktās mājokļa pabalsta aprēķināšanai izmantojamās izdevumu pozīciju minimālās normas, izņemot: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pabalsta apmēru cietajam kurināmajam aprēķina, piemērojot 12 euro par katru mājokļa kopējās platības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mājokļa pabalsta apmēru mājoklī, kur apkuri nodrošina ar gāzi vai elektroenerģiju, aprēķina atbilstoši skaitītāju rādījumiem, bet ne vairāk kā 4 euro par  katru mājokļa kopējas platības kvadrātmetru.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skaidrot likuma 13. panta 2.</w:t>
            </w:r>
            <w:r w:rsidR="00000000" w:rsidRPr="00000000" w:rsidDel="00000000">
              <w:rPr>
                <w:vertAlign w:val="superscript"/>
                <w:rtl w:val="0"/>
              </w:rPr>
              <w:t xml:space="preserve">2</w:t>
            </w:r>
            <w:r w:rsidR="00000000" w:rsidRPr="00000000" w:rsidDel="00000000">
              <w:rPr>
                <w:rtl w:val="0"/>
              </w:rPr>
              <w:t xml:space="preserve"> daļas 1. un 2. punktā paredzēto regulējumu, kā arī tā piemērošanu kontekstā ar Ministru kabineta 2020. gada 17. decembra noteikumu Nr. 809 "Noteikumi par mājsaimniecības materiālās situācijas izvērtēšanu un sociālās palīdzības saņemšanu" (turpmāk - noteikumi Nr. 809) 3. pielikuma 4.3. un 5.4. apakšpunktā paredzētajām normām. Lūdzam arī skaidrot, vai sakarā ar izmaiņām likumā nav nepieciešamas izmaiņas minētajos noteikumos.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periodā izmaiņas MK noteikumos Nr. 809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Mājokļa pabalsta apmēru aprēķina, ņemot vērā normatīvajos aktos par mājsaimniecības materiālās situācijas izvērtēšanu un sociālās palīdzības saņemšanu noteiktās mājokļa pabalsta aprēķināšanai izmantojamās izdevumu pozīciju minimālās normas, izņemot: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pabalsta apmēru mājoklī, kur apkuri nodrošina ar cieto kurināmo aprēķina, piemērojot ne vairāk kā 12 </w:t>
            </w:r>
            <w:r w:rsidR="00000000" w:rsidRPr="00000000" w:rsidDel="00000000">
              <w:rPr>
                <w:i w:val="1"/>
                <w:rtl w:val="0"/>
              </w:rPr>
              <w:t xml:space="preserve">euro</w:t>
            </w:r>
            <w:r w:rsidR="00000000" w:rsidRPr="00000000" w:rsidDel="00000000">
              <w:rPr>
                <w:rtl w:val="0"/>
              </w:rPr>
              <w:t xml:space="preserve"> par mājokļa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mājokļa pabalsta apmēru mājoklī, kur apkuri nodrošina ar gāzi vai elektroenerģiju, aprēķina atbilstoši skaitītāju rādījumiem, bet ne vairāk kā 4 </w:t>
            </w:r>
            <w:r w:rsidR="00000000" w:rsidRPr="00000000" w:rsidDel="00000000">
              <w:rPr>
                <w:i w:val="1"/>
                <w:rtl w:val="0"/>
              </w:rPr>
              <w:t xml:space="preserve">euro</w:t>
            </w:r>
            <w:r w:rsidR="00000000" w:rsidRPr="00000000" w:rsidDel="00000000">
              <w:rPr>
                <w:rtl w:val="0"/>
              </w:rPr>
              <w:t xml:space="preserve"> par mājokļa kvadrātmetru.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Pašvaldības sociālais dienests iesniegumu par materiālās situācijas izvērtēšanu, sociālās palīdzības pabalstu un trūcīgas vai maznodrošinātas mājsaimniecības statusa piešķiršanu izskata 40 darbdienu laikā pēc tā un normatīvajos aktos par mājsaimniecības materiālās situācijas izvērtēšanu un sociālās palīdzības saņemšanu noteikto dokumentu saņemšanas un pieņem lēmumu par mājokļa pabalsta piešķiršanu vai atteikumu piešķirt mājokļa pabalstu. Mājokļa pabalstu mājsaimniecībai piešķir ar to mēnesi, kad saņemts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13. panta regulējums skar konkrēti mājokļa pabalstu, nevis sociālās palīdzības pabalstus kopumā. Attiecīgi lūdzam precizēt likuma 13. panta 2.</w:t>
            </w:r>
            <w:r w:rsidR="00000000" w:rsidRPr="00000000" w:rsidDel="00000000">
              <w:rPr>
                <w:vertAlign w:val="superscript"/>
                <w:rtl w:val="0"/>
              </w:rPr>
              <w:t xml:space="preserve">3</w:t>
            </w:r>
            <w:r w:rsidR="00000000" w:rsidRPr="00000000" w:rsidDel="00000000">
              <w:rPr>
                <w:rtl w:val="0"/>
              </w:rPr>
              <w:t xml:space="preserve"> daļu. Alternatīvi lūdzam skaidrot normas nepieciešamību tieši šādā redakcijā, kā arī tās ietveršanu tieši šajā likumā, ņemot vērā, ka tā faktiski noteic, ka ne tikai iesniegums par mājokļa pabalsta piešķiršanu, bet arī par citu sociālās palīdzības pabalstu piešķiršanu izskatāms 40 dienu laikā. Reizē, ņemot vērā formulējumu teikuma pirmajā daļā, nav īsti saprotama norāde tikai uz mājokļa pabalsta piešķiršanas lēmuma vai atteikuma piešķirt mājokļa pabalstu pieņemšanu. Īpaši lūdzam izvērtēt minēto sakarā ar 3.</w:t>
            </w:r>
            <w:r w:rsidR="00000000" w:rsidRPr="00000000" w:rsidDel="00000000">
              <w:rPr>
                <w:vertAlign w:val="superscript"/>
                <w:rtl w:val="0"/>
              </w:rPr>
              <w:t xml:space="preserve">2</w:t>
            </w:r>
            <w:r w:rsidR="00000000" w:rsidRPr="00000000" w:rsidDel="00000000">
              <w:rPr>
                <w:rtl w:val="0"/>
              </w:rPr>
              <w:t xml:space="preserve"> daļā, kas paredz 8 euro kompensāciju pašvaldībām par "viena šā panta 2.</w:t>
            </w:r>
            <w:r w:rsidR="00000000" w:rsidRPr="00000000" w:rsidDel="00000000">
              <w:rPr>
                <w:vertAlign w:val="superscript"/>
                <w:rtl w:val="0"/>
              </w:rPr>
              <w:t xml:space="preserve">3</w:t>
            </w:r>
            <w:r w:rsidR="00000000" w:rsidRPr="00000000" w:rsidDel="00000000">
              <w:rPr>
                <w:rtl w:val="0"/>
              </w:rPr>
              <w:t xml:space="preserve"> daļā minētā iesnieguma izskatīšanu UN lēmuma pieņemšanu" (attiecīgi attiecinot to ne tikai uz mājokļa pabalsta lēmumiem, bet vispārīgi uz sociālās palīdzības pabalstu iesniegumiem). Attiecīgi lūdzam precizēt projektu, īpaši 13. panta 2.</w:t>
            </w:r>
            <w:r w:rsidR="00000000" w:rsidRPr="00000000" w:rsidDel="00000000">
              <w:rPr>
                <w:vertAlign w:val="superscript"/>
                <w:rtl w:val="0"/>
              </w:rPr>
              <w:t xml:space="preserve">3</w:t>
            </w:r>
            <w:r w:rsidR="00000000" w:rsidRPr="00000000" w:rsidDel="00000000">
              <w:rPr>
                <w:rtl w:val="0"/>
              </w:rPr>
              <w:t xml:space="preserve"> vai 3.</w:t>
            </w:r>
            <w:r w:rsidR="00000000" w:rsidRPr="00000000" w:rsidDel="00000000">
              <w:rPr>
                <w:vertAlign w:val="superscript"/>
                <w:rtl w:val="0"/>
              </w:rPr>
              <w:t xml:space="preserve">2</w:t>
            </w:r>
            <w:r w:rsidR="00000000" w:rsidRPr="00000000" w:rsidDel="00000000">
              <w:rPr>
                <w:rtl w:val="0"/>
              </w:rPr>
              <w:t xml:space="preserve"> daļu, vai sniegt pamatotus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un, ja nepieciešams, precizēt 13. panta 2.</w:t>
            </w:r>
            <w:r w:rsidR="00000000" w:rsidRPr="00000000" w:rsidDel="00000000">
              <w:rPr>
                <w:vertAlign w:val="superscript"/>
                <w:rtl w:val="0"/>
              </w:rPr>
              <w:t xml:space="preserve">3</w:t>
            </w:r>
            <w:r w:rsidR="00000000" w:rsidRPr="00000000" w:rsidDel="00000000">
              <w:rPr>
                <w:rtl w:val="0"/>
              </w:rPr>
              <w:t xml:space="preserve"> daļu, konkrēti norādot, ka tā ir terminēta norma (aicinām izvērtējumu veikt arī par citām normām, piemēram, 13. panta 2.</w:t>
            </w:r>
            <w:r w:rsidR="00000000" w:rsidRPr="00000000" w:rsidDel="00000000">
              <w:rPr>
                <w:vertAlign w:val="superscript"/>
                <w:rtl w:val="0"/>
              </w:rPr>
              <w:t xml:space="preserve">6</w:t>
            </w:r>
            <w:r w:rsidR="00000000" w:rsidRPr="00000000" w:rsidDel="00000000">
              <w:rPr>
                <w:rtl w:val="0"/>
              </w:rPr>
              <w:t xml:space="preserve"> daļu, 3.</w:t>
            </w:r>
            <w:r w:rsidR="00000000" w:rsidRPr="00000000" w:rsidDel="00000000">
              <w:rPr>
                <w:vertAlign w:val="superscript"/>
                <w:rtl w:val="0"/>
              </w:rPr>
              <w:t xml:space="preserve">1</w:t>
            </w:r>
            <w:r w:rsidR="00000000" w:rsidRPr="00000000" w:rsidDel="00000000">
              <w:rPr>
                <w:rtl w:val="0"/>
              </w:rPr>
              <w:t xml:space="preserve"> daļu u.c. un, ja nepieciešams, ietvert piemērotas norādes vai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Pašvaldības sociālais dienests laikposmā no 2022.gada 1.oktobra līdz 2023.gada 31.maijam iesniegtos iesniegumus par materiālās situācijas izvērtēšanu, sociālās palīdzības pabalstu un trūcīgas vai maznodrošinātas mājsaimniecības statusa piešķiršanu izskata 40 darbdienu laikā pēc tā un normatīvajos aktos par mājsaimniecības materiālās situācijas izvērtēšanu un sociālās palīdzības saņemšanu noteikto dokumentu saņemšanas un pieņem lēmumu par mājokļa pabalsta piešķiršanu vai atteikumu piešķirt mājokļa pabalstu. Mājokļa pabalstu mājsaimniecībai piešķir ar to mēnesi, kad saņemts iesniegums.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4</w:t>
            </w:r>
            <w:r w:rsidR="00000000" w:rsidRPr="00000000" w:rsidDel="00000000">
              <w:rPr>
                <w:rtl w:val="0"/>
              </w:rPr>
              <w:t xml:space="preserve">) Pašvaldības sociālajam dienestam ir tiesības veikt pamata sociālās palīdzības pabalstu pārrēķinu par periodu, kad mājsaimniecībai ir izvērtēta materiālā situācija, bez personas iesnieguma, ja mainās Sociālo pakalpojumu un sociālās palīdzības likumā noteiktais garantētā minimālā ienākuma slieksnis vai šajā likumā noteiktais koeficients garantētā minimālā ienākuma sliekšņu summai mājsaimniecībai.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13. panta 2.</w:t>
            </w:r>
            <w:r w:rsidR="00000000" w:rsidRPr="00000000" w:rsidDel="00000000">
              <w:rPr>
                <w:vertAlign w:val="superscript"/>
                <w:rtl w:val="0"/>
              </w:rPr>
              <w:t xml:space="preserve">4</w:t>
            </w:r>
            <w:r w:rsidR="00000000" w:rsidRPr="00000000" w:rsidDel="00000000">
              <w:rPr>
                <w:rtl w:val="0"/>
              </w:rPr>
              <w:t xml:space="preserve"> daļā ietverto normu, skaidrojot tās ietekmi uz personām. Papildus lūdzam izvērtēt un precizēt normu. Vēršam uzmanību, ka likuma 13. pants ir konkrēti par mājokļa pabalstu, nevis sociālās palīdzības pabalstiem kopumā. Attiecīgi nav korekta norāde uz sociālās palīdzības pabalstiem (nevis konkrēti uz mājokļa pabalstu) un atsauce uz Sociālo pakalpojumu un sociālās palīdzības likumā noteiktais garantētā minimālā ienākuma sliekšņa mainu (turklāt ņemot vērā to, ka tajā iecerētās izmaiņu spēkā stāšanās paredzēta no 2023. gada 1. janvāra, kā arī to, ka šādu normu iespējams tad ietvert attiecīgā likuma grozījumu projektā). Attiecīgi lūdzam izvērtēt un precizēt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4</w:t>
            </w:r>
            <w:r w:rsidR="00000000" w:rsidRPr="00000000" w:rsidDel="00000000">
              <w:rPr>
                <w:rtl w:val="0"/>
              </w:rPr>
              <w:t xml:space="preserve">) Ja mājsaimniecībai ir veikts materiālās situācijas izvērtējums, pašvaldības sociālajam dienestam pēc šā panta 2.</w:t>
            </w:r>
            <w:r w:rsidR="00000000" w:rsidRPr="00000000" w:rsidDel="00000000">
              <w:rPr>
                <w:vertAlign w:val="superscript"/>
                <w:rtl w:val="0"/>
              </w:rPr>
              <w:t xml:space="preserve">1</w:t>
            </w:r>
            <w:r w:rsidR="00000000" w:rsidRPr="00000000" w:rsidDel="00000000">
              <w:rPr>
                <w:rtl w:val="0"/>
              </w:rPr>
              <w:t xml:space="preserve"> daļas spēkā stāšanās ir tiesības veikt mājokļa pabalsta pārrēķinu bez personas iesnieguma.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5</w:t>
            </w:r>
            <w:r w:rsidR="00000000" w:rsidRPr="00000000" w:rsidDel="00000000">
              <w:rPr>
                <w:rtl w:val="0"/>
              </w:rPr>
              <w:t xml:space="preserve">) Šā likuma 8.</w:t>
            </w:r>
            <w:r w:rsidR="00000000" w:rsidRPr="00000000" w:rsidDel="00000000">
              <w:rPr>
                <w:vertAlign w:val="superscript"/>
                <w:rtl w:val="0"/>
              </w:rPr>
              <w:t xml:space="preserve">1</w:t>
            </w:r>
            <w:r w:rsidR="00000000" w:rsidRPr="00000000" w:rsidDel="00000000">
              <w:rPr>
                <w:rtl w:val="0"/>
              </w:rPr>
              <w:t xml:space="preserve"> panta pirmās daļas 1., 2. un 3.punktā noteiktie pabalsti tiek ņemti vērā mājsaimniecības ienākumos.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novēršot pretrunu starp likumprojekta 8.pantu, kas precizē  Energoresursu cenu ārkārtēja pieauguma samazinājuma pasākumu likuma 13.pantu 2</w:t>
            </w:r>
            <w:r w:rsidR="00000000" w:rsidRPr="00000000" w:rsidDel="00000000">
              <w:rPr>
                <w:vertAlign w:val="superscript"/>
                <w:rtl w:val="0"/>
              </w:rPr>
              <w:t xml:space="preserve">5</w:t>
            </w:r>
            <w:r w:rsidR="00000000" w:rsidRPr="00000000" w:rsidDel="00000000">
              <w:rPr>
                <w:rtl w:val="0"/>
              </w:rPr>
              <w:t xml:space="preserve"> daļu, kas nosaka, ka šā likuma 8.</w:t>
            </w:r>
            <w:r w:rsidR="00000000" w:rsidRPr="00000000" w:rsidDel="00000000">
              <w:rPr>
                <w:vertAlign w:val="superscript"/>
                <w:rtl w:val="0"/>
              </w:rPr>
              <w:t xml:space="preserve">1</w:t>
            </w:r>
            <w:r w:rsidR="00000000" w:rsidRPr="00000000" w:rsidDel="00000000">
              <w:rPr>
                <w:rtl w:val="0"/>
              </w:rPr>
              <w:t xml:space="preserve"> panta pirmās daļas 1., 2. un 3.punktā noteiktie pabalsti tiek ņemti vērā mājsaimniecības ienākumos, un 7.pantu attiecībā par Energoresursu cenu ārkārtēja pieauguma samazinājuma pasākumu likuma 12.panta 3.daļu, kas nosaka, ka pašvaldības sociālais dienests, novērtējot mājsaimniecības materiālos resursus sociālās palīdzības piešķiršanai, neņem vērā personai izmaksāto pabalstu.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5</w:t>
            </w:r>
            <w:r w:rsidR="00000000" w:rsidRPr="00000000" w:rsidDel="00000000">
              <w:rPr>
                <w:rtl w:val="0"/>
              </w:rPr>
              <w:t xml:space="preserve">) Šā likuma 8.</w:t>
            </w:r>
            <w:r w:rsidR="00000000" w:rsidRPr="00000000" w:rsidDel="00000000">
              <w:rPr>
                <w:vertAlign w:val="superscript"/>
                <w:rtl w:val="0"/>
              </w:rPr>
              <w:t xml:space="preserve">1</w:t>
            </w:r>
            <w:r w:rsidR="00000000" w:rsidRPr="00000000" w:rsidDel="00000000">
              <w:rPr>
                <w:rtl w:val="0"/>
              </w:rPr>
              <w:t xml:space="preserve"> panta pirmajā un otrajā daļā noteiktie pabalsti tiek ņemti vērā mājsaimniecības ienākumos. Ja mājsaimniecībai apkures sezonā, par kuru pieprasa mājokļa pabalstu, ir piešķirts šā likuma 7.</w:t>
            </w:r>
            <w:r w:rsidR="00000000" w:rsidRPr="00000000" w:rsidDel="00000000">
              <w:rPr>
                <w:vertAlign w:val="superscript"/>
                <w:rtl w:val="0"/>
              </w:rPr>
              <w:t xml:space="preserve">1</w:t>
            </w:r>
            <w:r w:rsidR="00000000" w:rsidRPr="00000000" w:rsidDel="00000000">
              <w:rPr>
                <w:rtl w:val="0"/>
              </w:rPr>
              <w:t xml:space="preserve">pantā noteiktais atbalsts mājsaimniecībai, mājokļa pabalsta apmēru samazina par piešķirto atbalsta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5</w:t>
            </w:r>
            <w:r w:rsidR="00000000" w:rsidRPr="00000000" w:rsidDel="00000000">
              <w:rPr>
                <w:rtl w:val="0"/>
              </w:rPr>
              <w:t xml:space="preserve">) Šā likuma 8.</w:t>
            </w:r>
            <w:r w:rsidR="00000000" w:rsidRPr="00000000" w:rsidDel="00000000">
              <w:rPr>
                <w:vertAlign w:val="superscript"/>
                <w:rtl w:val="0"/>
              </w:rPr>
              <w:t xml:space="preserve">1</w:t>
            </w:r>
            <w:r w:rsidR="00000000" w:rsidRPr="00000000" w:rsidDel="00000000">
              <w:rPr>
                <w:rtl w:val="0"/>
              </w:rPr>
              <w:t xml:space="preserve"> panta pirmās daļas 1., 2. un 3.punktā noteiktie pabalsti tiek ņemti vērā mājsaimniecības ienākumos.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vai nu precizēt likuma 13. panta 2.</w:t>
            </w:r>
            <w:r w:rsidR="00000000" w:rsidRPr="00000000" w:rsidDel="00000000">
              <w:rPr>
                <w:vertAlign w:val="superscript"/>
                <w:rtl w:val="0"/>
              </w:rPr>
              <w:t xml:space="preserve">5</w:t>
            </w:r>
            <w:r w:rsidR="00000000" w:rsidRPr="00000000" w:rsidDel="00000000">
              <w:rPr>
                <w:rtl w:val="0"/>
              </w:rPr>
              <w:t xml:space="preserve"> daļā ietverto atsauci, norādot arī 8.</w:t>
            </w:r>
            <w:r w:rsidR="00000000" w:rsidRPr="00000000" w:rsidDel="00000000">
              <w:rPr>
                <w:vertAlign w:val="superscript"/>
                <w:rtl w:val="0"/>
              </w:rPr>
              <w:t xml:space="preserve">1</w:t>
            </w:r>
            <w:r w:rsidR="00000000" w:rsidRPr="00000000" w:rsidDel="00000000">
              <w:rPr>
                <w:rtl w:val="0"/>
              </w:rPr>
              <w:t xml:space="preserve"> panta otro daļu, vai sniegt pamatotu skaidrojumu, kāpēc tikai 8.</w:t>
            </w:r>
            <w:r w:rsidR="00000000" w:rsidRPr="00000000" w:rsidDel="00000000">
              <w:rPr>
                <w:vertAlign w:val="superscript"/>
                <w:rtl w:val="0"/>
              </w:rPr>
              <w:t xml:space="preserve">1</w:t>
            </w:r>
            <w:r w:rsidR="00000000" w:rsidRPr="00000000" w:rsidDel="00000000">
              <w:rPr>
                <w:rtl w:val="0"/>
              </w:rPr>
              <w:t xml:space="preserve"> panta pirmās daļas 1., 2. un 3.punktā noteiktie pabalsti tiek ņemti vērā mājsaimniecības ienākumos. Papildus aicinām izvērtēt iespēju normā konkretizēt vai skaidrot anotācijā, kādam nolūkam tiek ņemti vērā mājsaimniecības ienākumos.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5</w:t>
            </w:r>
            <w:r w:rsidR="00000000" w:rsidRPr="00000000" w:rsidDel="00000000">
              <w:rPr>
                <w:rtl w:val="0"/>
              </w:rPr>
              <w:t xml:space="preserve">) Šā likuma 8.</w:t>
            </w:r>
            <w:r w:rsidR="00000000" w:rsidRPr="00000000" w:rsidDel="00000000">
              <w:rPr>
                <w:vertAlign w:val="superscript"/>
                <w:rtl w:val="0"/>
              </w:rPr>
              <w:t xml:space="preserve">1</w:t>
            </w:r>
            <w:r w:rsidR="00000000" w:rsidRPr="00000000" w:rsidDel="00000000">
              <w:rPr>
                <w:rtl w:val="0"/>
              </w:rPr>
              <w:t xml:space="preserve"> panta pirmajā un otrajā daļā noteiktie pabalsti tiek ņemti vērā mājsaimniecības ienākumos. Ja mājsaimniecībai apkures sezonā, par kuru pieprasa mājokļa pabalstu, ir piešķirts šā likuma 7.</w:t>
            </w:r>
            <w:r w:rsidR="00000000" w:rsidRPr="00000000" w:rsidDel="00000000">
              <w:rPr>
                <w:vertAlign w:val="superscript"/>
                <w:rtl w:val="0"/>
              </w:rPr>
              <w:t xml:space="preserve">1</w:t>
            </w:r>
            <w:r w:rsidR="00000000" w:rsidRPr="00000000" w:rsidDel="00000000">
              <w:rPr>
                <w:rtl w:val="0"/>
              </w:rPr>
              <w:t xml:space="preserve">pantā noteiktais atbalsts mājsaimniecībai, mājokļa pabalsta apmēru samazina par piešķirto atbalsta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6</w:t>
            </w:r>
            <w:r w:rsidR="00000000" w:rsidRPr="00000000" w:rsidDel="00000000">
              <w:rPr>
                <w:rtl w:val="0"/>
              </w:rPr>
              <w:t xml:space="preserve">) Pašvaldības sociālais dienests aprēķināto un piešķirto mājokļa pabalstu pārskaita apsaimniekotajam vai komunālo pakalpojumu sniedzējam, kuram ir lielākās izmaksu pozīcijas, pārējo daļu - citam pakalpojuma sniedzējam vai izmaksā iesnieguma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likuma 13. panta 2.</w:t>
            </w:r>
            <w:r w:rsidR="00000000" w:rsidRPr="00000000" w:rsidDel="00000000">
              <w:rPr>
                <w:vertAlign w:val="superscript"/>
                <w:rtl w:val="0"/>
              </w:rPr>
              <w:t xml:space="preserve">6</w:t>
            </w:r>
            <w:r w:rsidR="00000000" w:rsidRPr="00000000" w:rsidDel="00000000">
              <w:rPr>
                <w:rtl w:val="0"/>
              </w:rPr>
              <w:t xml:space="preserve"> daļā paredzēto normu un tās atšķirību no noteikumu Nr. 809 16. punktā paredzētās pašreizējās kārtības.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6</w:t>
            </w:r>
            <w:r w:rsidR="00000000" w:rsidRPr="00000000" w:rsidDel="00000000">
              <w:rPr>
                <w:rtl w:val="0"/>
              </w:rPr>
              <w:t xml:space="preserve">) Pašvaldības sociālais dienests aprēķināto un piešķirto mājokļa pabalstu pārskaita apsaimniekotājam vai komunālo pakalpojumu sniedzējam, kuram ir lielākās izmaksu pozīcijas, pārējo daļu - citam pakalpojuma sniedzējam vai izmaksā iesnieguma iesniedzējam.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7</w:t>
            </w:r>
            <w:r w:rsidR="00000000" w:rsidRPr="00000000" w:rsidDel="00000000">
              <w:rPr>
                <w:rtl w:val="0"/>
              </w:rPr>
              <w:t xml:space="preserve">) Lai iespējamo mājokļa pabalsta pieprasītāju pieauguma apstākļos nodrošinātu optimālu klientu apkalpošanu, mājokļa pabalsta aprēķināšanu atbilstoši šajā pantā noteiktajam pašvaldības sociālajā dienestā ir tiesības veikt personām, kuras neatbilst Sociālo pakalpojumu un sociālās palīdzības likumā noteiktajām izglītības prasībām, bet ir ieguvušas vismaz pirmā līmeņa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izvērstāku skaidrojumu anotācijā par likuma 13. panta 2.</w:t>
            </w:r>
            <w:r w:rsidR="00000000" w:rsidRPr="00000000" w:rsidDel="00000000">
              <w:rPr>
                <w:vertAlign w:val="superscript"/>
                <w:rtl w:val="0"/>
              </w:rPr>
              <w:t xml:space="preserve">7</w:t>
            </w:r>
            <w:r w:rsidR="00000000" w:rsidRPr="00000000" w:rsidDel="00000000">
              <w:rPr>
                <w:rtl w:val="0"/>
              </w:rPr>
              <w:t xml:space="preserve"> daļas nepieciešamību un piemērošanu. Papildus lūdzam precizēt, kādā jomā iegūta pirmā līmeņa augstākā izglītība, kā arī precizēt, no kurām Sociālo pakalpojumu un sociālās palīdzības likuma normām ir noteikts izņēmums.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un 13. panta 2.</w:t>
            </w:r>
            <w:r w:rsidR="00000000" w:rsidRPr="00000000" w:rsidDel="00000000">
              <w:rPr>
                <w:vertAlign w:val="superscript"/>
                <w:rtl w:val="0"/>
              </w:rPr>
              <w:t xml:space="preserve">7</w:t>
            </w:r>
            <w:r w:rsidR="00000000" w:rsidRPr="00000000" w:rsidDel="00000000">
              <w:rPr>
                <w:rtl w:val="0"/>
              </w:rPr>
              <w:t xml:space="preserve"> daļa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7</w:t>
            </w:r>
            <w:r w:rsidR="00000000" w:rsidRPr="00000000" w:rsidDel="00000000">
              <w:rPr>
                <w:rtl w:val="0"/>
              </w:rPr>
              <w:t xml:space="preserve">)Laikposmā no 2022.gada 1.oktobra līdz 2023.gada 30.jūnijam pašvaldība drīkst noteikt pašvaldības sociālā dienesta darbiniekiem, kuri ir iesaistīti šā panta 2.</w:t>
            </w:r>
            <w:r w:rsidR="00000000" w:rsidRPr="00000000" w:rsidDel="00000000">
              <w:rPr>
                <w:vertAlign w:val="superscript"/>
                <w:rtl w:val="0"/>
              </w:rPr>
              <w:t xml:space="preserve">3</w:t>
            </w:r>
            <w:r w:rsidR="00000000" w:rsidRPr="00000000" w:rsidDel="00000000">
              <w:rPr>
                <w:rtl w:val="0"/>
              </w:rPr>
              <w:t xml:space="preserve"> daļā minētā iesnieguma izskatīšanas un lēmuma pieņemšanas procesā, papildus Valsts un pašvaldību institūciju amatpersonu un darbinieku atlīdzības likuma 14.pantā noteiktajam maksimālajam piemaksu apmēram - piemaksu par citu pienākumu papildus tiešajiem amata pienākumiem veikšanu līdz 30 procentiem no mēnešalgas. Lai iespējamā mājokļa pabalsta pieprasītāju skaita pieauguma apstākļos nodrošinātu optimālu klientu apkalpošanu, mājokļa pabalsta aprēķināšanu atbilstoši šajā pantā noteiktajam pašvaldības sociālajā dienestā ir tiesības veikt personām, kuras neatbilst Sociālo pakalpojumu un sociālās palīdzības likumā noteiktajām izglītības prasībām, bet ir ieguvušas vismaz pirmā līmeņa augstāko izglītību.”;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Lai daļēji kompensētu administratīvās izmaksas, kas pašvaldībām radušās laikposmā no 2022.gada 1.oktobra līdz 2023.gada 30.jūnijam, valsts kompensē pašvaldībām 8 euro par viena šā panta 2.</w:t>
            </w:r>
            <w:r w:rsidR="00000000" w:rsidRPr="00000000" w:rsidDel="00000000">
              <w:rPr>
                <w:vertAlign w:val="superscript"/>
                <w:rtl w:val="0"/>
              </w:rPr>
              <w:t xml:space="preserve">3</w:t>
            </w:r>
            <w:r w:rsidR="00000000" w:rsidRPr="00000000" w:rsidDel="00000000">
              <w:rPr>
                <w:rtl w:val="0"/>
              </w:rPr>
              <w:t xml:space="preserve"> daļā minētā iesnieguma izskatīšanu un lēmuma pieņemšanu. Mērķdotāciju, kas paredzēta administrēšanas izdevumu segšanai, pašvaldības sociālais dienests var izlietot pakalpojuma nodrošināšanā iesaistīto darbinieku atlīdzības izdevumiem, darba vietas ierīkošanai minētajiem darbiniekiem, tehnikas un aprīkojuma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19.04.2022. noteikumu Nr.248 "Kārtība, kādā izmanto gadskārtējā valsts budžeta likumā paredzēto apropriāciju valsts un pašvaldību vienoto klientu apkalpošanas centru tīkla izveidei, uzturēšanai un publisko pakalpojumu sistēmas pilnveidei" 13.punkts nosaka, ka VPVKAC darbības nodrošināšanas mainīgo daļu aprēķina, šo noteikumu 17.punktā minētā finansējuma apmēru reizinot ar pakalpojumu vadības sistēmā reģistrēto pakalpojumu skaitu, ko iepriekšējā kalendāra gadā snieguši katras pašvaldības visi vienotie klientu apkalpošanas centri, un ņemot vērā klientu apkalpošanas un pakalpojumu sniegšanas prasības, kas noteiktas citos normatīvajos aktos publisko pakalpojumu jomā. Minēto noteikumu 14.punkts nosaka dotācijas mainīgās daļas aprēķināšanu jaunizveidotiem VPVKAC.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13.panta (3</w:t>
            </w:r>
            <w:r w:rsidR="00000000" w:rsidRPr="00000000" w:rsidDel="00000000">
              <w:rPr>
                <w:vertAlign w:val="superscript"/>
                <w:rtl w:val="0"/>
              </w:rPr>
              <w:t xml:space="preserve">2</w:t>
            </w:r>
            <w:r w:rsidR="00000000" w:rsidRPr="00000000" w:rsidDel="00000000">
              <w:rPr>
                <w:rtl w:val="0"/>
              </w:rPr>
              <w:t xml:space="preserve">) daļa nosaka, ka 8 eiro apjomā tiek kompensēts pašvaldības, t.sk. VPVKAC darbs, un nav pieļaujams dubults finansējums, tiek lūdzam papildināt anotāciju ar norādi, ka atbalsta iesniegumu reģistrācija VPVKAC netiek segta no VPVKAC 2023.gadam paredzētās dotācijas apjoma.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koncepts, VPVKAC likumprojektā netiek minēti.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Lai daļēji kompensētu administratīvās izmaksas, kas pašvaldībām radušās laikposmā no 2022.gada 1.oktobra līdz 2023.gada 30.jūnijam, valsts kompensē pašvaldībām 8 euro par viena šā panta 2.</w:t>
            </w:r>
            <w:r w:rsidR="00000000" w:rsidRPr="00000000" w:rsidDel="00000000">
              <w:rPr>
                <w:vertAlign w:val="superscript"/>
                <w:rtl w:val="0"/>
              </w:rPr>
              <w:t xml:space="preserve">3</w:t>
            </w:r>
            <w:r w:rsidR="00000000" w:rsidRPr="00000000" w:rsidDel="00000000">
              <w:rPr>
                <w:rtl w:val="0"/>
              </w:rPr>
              <w:t xml:space="preserve"> daļā minētā iesnieguma izskatīšanu un lēmuma pieņemšanu. Mērķdotāciju, kas paredzēta administrēšanas izdevumu segšanai, pašvaldības sociālais dienests var izlietot pakalpojuma nodrošināšanā iesaistīto darbinieku atlīdzības izdevumiem, darba vietas ierīkošanai minētajiem darbiniekiem, tehnikas un aprīkojuma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8. pantā izteikto likuma 13. panta 3.</w:t>
            </w:r>
            <w:r w:rsidR="00000000" w:rsidRPr="00000000" w:rsidDel="00000000">
              <w:rPr>
                <w:vertAlign w:val="superscript"/>
                <w:rtl w:val="0"/>
              </w:rPr>
              <w:t xml:space="preserve">2</w:t>
            </w:r>
            <w:r w:rsidR="00000000" w:rsidRPr="00000000" w:rsidDel="00000000">
              <w:rPr>
                <w:rtl w:val="0"/>
              </w:rPr>
              <w:t xml:space="preserve"> daļu, aicinām skaidrot, kas saprotams ar panta trešajā daļā minētajiem faktiskajiem izdevumiem mājokļa pabalsta izmaksu nodrošināšanai. Proti, lūdzam skaidrot, vai tajos jau neietilpst administratīvie izdevumi, kuru kompensēšana paredzēta 3.</w:t>
            </w:r>
            <w:r w:rsidR="00000000" w:rsidRPr="00000000" w:rsidDel="00000000">
              <w:rPr>
                <w:vertAlign w:val="superscript"/>
                <w:rtl w:val="0"/>
              </w:rPr>
              <w:t xml:space="preserve">2</w:t>
            </w:r>
            <w:r w:rsidR="00000000" w:rsidRPr="00000000" w:rsidDel="00000000">
              <w:rPr>
                <w:rtl w:val="0"/>
              </w:rPr>
              <w:t xml:space="preserve"> daļā. Aicinām izvērtēt nepieciešamību precizēt trešo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 darbdienu laikā saskaņo šā panta ceturtajā daļā minētās informācijas atbilstību Valsts kases pārskatam;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reizi mēnesī kompensē pašvaldībām izdevumus, kas radušies sakarā ar šā panta trešajā un 3.</w:t>
            </w:r>
            <w:r w:rsidR="00000000" w:rsidRPr="00000000" w:rsidDel="00000000">
              <w:rPr>
                <w:vertAlign w:val="superscript"/>
                <w:rtl w:val="0"/>
              </w:rPr>
              <w:t xml:space="preserve">2</w:t>
            </w:r>
            <w:r w:rsidR="00000000" w:rsidRPr="00000000" w:rsidDel="00000000">
              <w:rPr>
                <w:rtl w:val="0"/>
              </w:rPr>
              <w:t xml:space="preserve">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tiesīga izlases kārtībā kontrolēt mērķdotācijas izlietojumu mājokļa pabalstam un administrēšanas izdevumiem, pieprasot no pašvaldības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konstatējot kļūdas pārskatā par mērķdotācijas izlietojumu mājokļa pabalstam un administrēšanas izdevumiem vai pārkāpumus mājokļa pabalsta piešķiršanā un izmaksā vai administrēšanas izdevumu izlietojumā, pārtrauc mērķdotācijas izmaksu līdz pārskata par mērķdotācijas izlietojumu mājokļa pabalstam vai administrēšanas izdevumiem precizēšanai vai pārkāpumu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pārskata par mērķdotācijas izlietojumu mājokļa pabalstam vai administrēšanas izdevumiem precizēšanas vai pārkāpumu novēršanas izdara pārrēķinu un veic maksājumu par iepriekšējo periodu vai ietur nepamatoti izmaksātos līdzekļus no nākamajā mēnesī pašvaldībai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apakšdaļu  izsakot šādā redakcijā :"10 darbdienu laikā ePārskatos saskaņo šā panta ceturtajā daļā minētās informācijas atbilstību piešķirtā finansējuma izlietojumam un apstiprina pārskatu", Valsts kase nodrošina informācijas apriti, izmantojot Valsts kases e-pakalpojumu ePārskati.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 apakšdaļu apvienojot un precizējot 4) un 5) apakšdaļas tekstu, jo šajās apakšsadaļās nav viegli  uztverams teksts, kā arī nav saprotamas veicamās darbības kļūdas konstatācijai.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 darbdienu laikā Valsts kases e-pakalpojumā ePārskati saskaņo šā panta ceturtajā daļā minētās informācijas atbilstību piešķirtā finansējuma izlietojumam un apstiprina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reizi mēnesī kompensē pašvaldībām izdevumus, kas radušie sakarā ar šā panta  trešajā un 3.</w:t>
            </w:r>
            <w:r w:rsidR="00000000" w:rsidRPr="00000000" w:rsidDel="00000000">
              <w:rPr>
                <w:vertAlign w:val="superscript"/>
                <w:rtl w:val="0"/>
              </w:rPr>
              <w:t xml:space="preserve">2</w:t>
            </w:r>
            <w:r w:rsidR="00000000" w:rsidRPr="00000000" w:rsidDel="00000000">
              <w:rPr>
                <w:rtl w:val="0"/>
              </w:rPr>
              <w:t xml:space="preserve">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tiesīga izlases kārtībā kontrolēt mērķdotācijas izlietojumu mājokļa pabalstam un administrēšanas izdevumiem, pieprasot no pašvaldības papildu informāciju. Konstatējot finansējuma izlietojuma pārkāpumus pārtrauc finansējuma izmaksas,  lūdz precizēt pārskatu un veic pārrēķinu izmaksātiem finanšu līdzekļiem. Pēc pārskata precizēšanas vai pārkāpumu novēršanas izdara pārrēķinu un veic maksājumu par iepriekšējo periodu vai ietur nepamatoti izmaksātos līdzekļus no nākamajā mēnesī pašvaldībai paredzētajiem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 darbdienu laikā saskaņo šā panta ceturtajā daļā minētās informācijas atbilstību Valsts kases pārskatam;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reizi mēnesī kompensē pašvaldībām izdevumus, kas radušies sakarā ar šā panta trešajā un 3.</w:t>
            </w:r>
            <w:r w:rsidR="00000000" w:rsidRPr="00000000" w:rsidDel="00000000">
              <w:rPr>
                <w:vertAlign w:val="superscript"/>
                <w:rtl w:val="0"/>
              </w:rPr>
              <w:t xml:space="preserve">2</w:t>
            </w:r>
            <w:r w:rsidR="00000000" w:rsidRPr="00000000" w:rsidDel="00000000">
              <w:rPr>
                <w:rtl w:val="0"/>
              </w:rPr>
              <w:t xml:space="preserve">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tiesīga izlases kārtībā kontrolēt mērķdotācijas izlietojumu mājokļa pabalstam un administrēšanas izdevumiem, pieprasot no pašvaldības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konstatējot kļūdas pārskatā par mērķdotācijas izlietojumu mājokļa pabalstam un administrēšanas izdevumiem vai pārkāpumus mājokļa pabalsta piešķiršanā un izmaksā vai administrēšanas izdevumu izlietojumā, pārtrauc mērķdotācijas izmaksu līdz pārskata par mērķdotācijas izlietojumu mājokļa pabalstam vai administrēšanas izdevumiem precizēšanai vai pārkāpumu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pārskata par mērķdotācijas izlietojumu mājokļa pabalstam vai administrēšanas izdevumiem precizēšanas vai pārkāpumu novēršanas izdara pārrēķinu un veic maksājumu par iepriekšējo periodu vai ietur nepamatoti izmaksātos līdzekļus no nākamajā mēnesī pašvaldībai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pārdomāt likuma 13. panta piektās daļas 1. un 2. punkta, kā arī 14. panta četrpadsmitās daļas 1. un 2. punktu formulējumu. Piemēram, nav skaidrs, kas tiek domāts ar "saskaņo", kā arī 2. punkta redakcija nav korekta, jo minētajās vienībās nav paredzēts atbalsts. Salīdzinājumam lūdzam sk. pašreizējo likuma 13. panta piektās daļas 1. punkta redakciju, kas ir konkrētāka. Attiecīgi lūdzam izvērtēt un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atbilstoši izziņas 26.punktā paustajam FM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14.pantu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“14.pants. Atbalsts mājsaimniecībām apkures ar granulām un elektroenerģiju izdevumu daļējai kompensēšanai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atbalstu apkures ar granulām, malkas un elektroenerģiju izdevumu daļējai kompensēšanai administrē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prognozējamo pieaugošo pabalstu saņēmēju skaitu, paredzamās izmaiņas mājokļu pabalstu administrēšanā, kā arī sociālās palīdzības sniegšanu Ukrainas civiliedzīvotājiem, pašvaldību Sociālie dienesti ir pārslogoti un nevar uzņemties papildus funkciju veikšanu.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Malkas un granulu izdevumu kompensācijai jāpiemēro atvieglota kompensācijas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Variants - kompensācijas noteikšana pēc normatīva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 apsildīšanai nepieciešamās siltumenerģijas vērtību var noteikt pēc aprēķina, ko amatnieki veikuši mājokļa projektēšanas periodā. Tomēr šos datus īpašnieki bieži neglabā. Tāpēc malku daudzumu un to izmaksas var atrast pēc enerģijas patēriņa vidējās vērtības. To nosaka standarta veidā: 10 m² apkurei vissliktākajos apstākļos tiek patērēts 1 kW siltuma, un sezonas vidējā likme ir 0,5 kW. 100 m² mājokļa vidējais rādītājs būs 5 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ēkas kadastrālās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Atbalstu var sniegt automatizēta sistēma, ja ir iesniegti visi dokumenti un atzīmēti visi pašapliecinājumi.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apstiprināto pasākumu ieviešanai likumprojekts paredz, ka  atbalsta pasākumu īstenošanas atbildība ir sadalīta starp vairākām institūcijām. Uzdevumu izpildē ir iesaistītas šādas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siltumapgādes (CSA) pakalpojuma sniedzēji, dabasgāzes un elektroenerģijas tirgotāji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kas ir vistuvāk iedzīvotājiem, lai pēc iespējas operatīvāk novirzītu atbalstu pašvaldības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izvēlas struktūrvienību, kura sniegs likumprojektā noteikto atbalstu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atbalstu administrēšanas slogs ir dalīts kā starp valsts institūcijām, tā enerģijas tirgus dalībniekiem, ievērojot optimāli iespējamu slodzes samērīgumu terminēta atbalsta īstenošanai augsta energoresursu cenu pieauguma apstākļos, kad katrai no atbalsta administrēšanā iesaistītajām pusēm savā darbā pēc noklusējuma būtu primāri jāievēro sociāli atbildīgas rīcības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14.pantu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“14.pants. Atbalsts mājsaimniecībām apkures ar granulām un elektroenerģiju izdevumu daļējai kompensēšanai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9. pantā izteiktais likuma 14. pants neparedz atbalstu noteiktām iedzīvotāju grupām, bet gan paredz energoresursu pakalpojuma cenas pieauguma samazināšanas pasākumu, lūdzam ietvert nevis likuma III nodaļā, bet gan II nodaļā. Turklāt lūdzam precizēt panta nosaukumu, ņemot vērā pantā minētos apkures veidus, kā arī izmantojot vienotu terminoloģiju viscaur pantā (piemēram, koksnes granulas).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7.viens prim pants likuma II nodaļā.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14.pantu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“14.pants. Atbalsts mājsaimniecībām apkures ar granulām un elektroenerģiju izdevumu daļējai kompensēšanai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attiecībā uz vairākiem neskaidriem jautājumiem likuma 14. pantā paredzētā atbalsta mājsaimniecībām piemērošanā, kuri daļēji izriet no anotācijā sniegtās pretrunīgās informācijas. Piemēram: 1) anotācijā iekļauts uzskaitījums, kas kvalificējas atbalstam, to detalizētāk neskaidrojot, turklāt likumprojektā tas nav ietverts; 2) nav skaidrs, kā tiks nodrošināta atbalsta izsniegšana tieši par mājokli, nevis citu telpu (proti, telpu, kurā nedzīvo mājsaimniecība), kā arī situācijā, ja personai ir vairāki mājoklī; 3) kas notiek, ja gan mājokļa īpašnieks, gan īrnieks iesniedz iesniegumu atbalsta piešķiršanai (papildus vēršam uzmanību, ka anotācijā ir norāde uz tostarp mājokļa īpašnieka pilnvarotās personas iesnieguma iespējamību, kāda nav norādīta likumprojektā, taču nav norāde uz īrnieku, kas ir iekļauta likumprojektā); 4) anotācijā ir norāde uz vairāku iesniegumu iesniegšanas iespējamību atbalsta piešķiršanai, taču no likumprojekta tas viennozīmīgi neizriet; 5) anotācijā ir norāde uz apliecinājumu, ka iesniedzējs pieteicies tikai vienam atbalsta mehānismam, savukārt likumprojektā tāds nav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Reizē izsakām bažas, vai paredzētajam atbalstam ir kāds mehānisms, kādā veidā tiks pārbaudīts, vai atbalsta pieprasīšana nav negodprātīga, ņemot vērā, ka tā balstās uz pašapliecinājumu (sk. 14. panta ceturtās daļas 2.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sniegt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un precizēts 7. viens prim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14.pantu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“14.pants. Atbalsts mājsaimniecībām apkures ar granulām un elektroenerģiju izdevumu daļējai kompensēšanai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atbildīgo ministriju nodrošināt informatīvo materiālu sagatavošanu par visiem likumprojektā paredzētajiem atbalsta instrumentiem, lai šos informatīvos materiālus pašvaldības varētu efektīvi izmantot komunikācijā ar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likuma pieņemšanas Saeimā tiks gatavoti informatīvie materiāli par visiem likumprojektā paredzētajiem atbalsta instrumentiem, lai šos informatīvos materiālus pašvaldības varētu efektīvi izmantot komunikācijā ar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Mājsaimniecībām, kuras mājokli apkurina ar koksnes granulām vai koksnes briketēm ir tiesības saņemt valsts atbalstu 50 procentu apmērā no izmaksām par koksnes granulu vai koksnes brikešu iegādi, kas pārsniedz 300 euro par tonnu, bet ne vairāk kā 100 euro par tonnu par laikposmu no 2022.gada 1.maija līdz 2023.gada 30.aprīlim.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kāpēc dažādiem apkures veidiem atbalsta sākuma datumi noteikti dažādi un kādi ir apsvērumi to noteikšanā.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Mājsaimniecībām, kuras mājokli apkurina ar elektroenerģiju, ir tiesības saņemt valsts atbalstu patēriņam virs 500 kWh – 50 procentu apmērā no elektroenerģijas cenas, kas pārsniedz 0,160 euro par kWh, bet ne vairāk kā 0,100 euro par kWh par laikposmu no 2022.gada 1.oktobra līdz 2023.gada 30.aprīlim.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elektroenerģijas sākuma apjomu 500 kWh/mēnesī, tiek izslēgtas no atbalsta jaunas energoefektīvas ēkas, kas izmanto efektīvus siltumsūkņus apkurei. Jauna ēka ar apkurināmo platību 150 m2, kas sasniedz ēku energoefektivitātes minimālo pieļaujamo apkures patēriņu, saskaņā ar 08.04.2021 MK noteikumiem nr. 222  un izmanto siltumsūkņi ar transformācijas koeficientu vismaz 3, ņemot vērā  2021.gada āra gaisa temperatūras, piemēram,   Rīgā nevienā mēnesī nekvalificētos atbalstam. Šādā gadījumā dabasgāzes apkurei tiek sniegtas priekšrocības attiecībā pret siltumsūkņiem.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Siltumsūkņu īpašniekiem jānosaka pazeminātais tarifs visai patērētajai elektroenerģijai.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elektroenerģijas izmaksu kompensēšanai īstenos elektroenerģijas tirgotājs nevis pašvaldība. Panta daļa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Mājsaimniecībām, kuras mājokli apkurina ar elektroenerģiju, ir tiesības saņemt valsts atbalstu patēriņam virs 500 kWh – 50 procentu apmērā no elektroenerģijas cenas, kas pārsniedz 0,160 euro par kWh, bet ne vairāk kā 0,100 euro par kWh par laikposmu no 2022.gada 1.oktobra līdz 2023.gada 30.aprīlim.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kā rīkoties ar rēķinu, kur ir elektroenerģijas biržas cena. Vai nakts stundas, kad cena ir zem 0,160 euro par kWh ir jāizslēdz no atbalsta apjoma un jāveic aprēķins tikai par tām stundām, kad ir virs minētā cenas līmeņa?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tirgotājs rēķinā uzrāda vidējo cenu mēnesī, kad patērētājs lietojis elektroenerģiju pēc elektroenerģijas tirgus darbības principiem - ja vidējā cena pie patēriņa virs 500 kWh pārsniegs 160 euro/MWh, atbalsts tiks piemērots. Papildināta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Mājsaimniecībām, kuras mājokli apkurina ar elektroenerģiju, ir tiesības saņemt valsts atbalstu patēriņam virs 500 kWh – 50 procentu apmērā no elektroenerģijas cenas, kas pārsniedz 0,160 euro par kWh, bet ne vairāk kā 0,100 euro par kWh par laikposmu no 2022.gada 1.oktobra līdz 2023.gada 30.aprīlim.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elektroenerģijas sākuma apjomu 500 kWh/mēnesī, tiek izslēgtas no atbalsta jaunas energoefektīvas ēkas, kas izmanto efektīvus siltumsūkņus apkurei. Jauna ēka ar apkurināmo platību 150 m2, kas sasniedz ēku energoefektivitātes minimālo pieļaujamo apkures patēriņu, saskaņā ar 08.04.2021 MK noteikumiem Nr. 222  un izmanto siltumsūkņi ar transformācijas koeficientu vismaz 3, ņemot vērā  2021. gada āra gaisa temperatūras, piemēram, Rīgā nevienā mēnesī nekvalificētos atbalstam. Šādā gadījumā dabasgāzes apkurei tiek sniegtas priekšrocības attiecībā pret siltumsūkņiem. LLPA ieskatā siltumsūkņu īpašniekiem jānosaka pazeminātais tarifs visai patērētajai elektroenerģijai.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kā rīkoties ar rēķinu, kur ir elektroenerģijas biržas cena. Vai nakts stundas, kad cena ir zem 0,160 euro par kWh ir jāizslēdz no atbalsta apjoma un jāveic aprēķins tikai par tām stundām, kad ir virs minētā cenas līmeņa?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attiecināts visa veida elektroenerģijas patēriņam virs 500 kWh bez nosacījuma par siltumsūkņa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tirgotājs rēķinā uzrāda vidējo cenu mēnesī, kad lietotājs patērējiselektroenerģiju pēc elektroenerģijas tirgus darbības principiem - ja vidējā cena pie patēriņa virs 500 kWh pārsniegs 160 euro/MWh, atbalsts tiks piemērots. 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siltumsūkņa esību un izmantošanu mājokļa apkurināšanai,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LM kā pakalpojuma turētājam atbalsta pakalpojumu ir jāapraksta Publisko pakalpojumu katalogā (MK 04.07.2017. noteikumi Nr.399) un plānots pakalpojumu apraksta kanālu sadaļā norādīt saiti uz elektroniski aizpildāmu veidlapu, aicinu svītrot vārdus "Labklājības ministrijas tīmekļvietnē ievietoto veidlapu". Tostarp, saiti uz veidlapu ieinteresētās iestādes varēs izvietot pēc nepieciešamības vairākās tīmekļvietnēs.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koncepts.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siltumsūkņa esību un izmantošanu mājokļa apkurināšanai,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 malkas iegādi ne vienmēr var būt saglabājies maksājuma apliecinošs dokuments, lūdzam izteikt likuma 14.panta otro daļu un papildināt likuma 14.panta ceturto daļu ar 5.</w:t>
            </w:r>
            <w:r w:rsidR="00000000" w:rsidRPr="00000000" w:rsidDel="00000000">
              <w:rPr>
                <w:vertAlign w:val="superscript"/>
                <w:rtl w:val="0"/>
              </w:rPr>
              <w:t xml:space="preserve">1</w:t>
            </w:r>
            <w:r w:rsidR="00000000" w:rsidRPr="00000000" w:rsidDel="00000000">
              <w:rPr>
                <w:rtl w:val="0"/>
              </w:rPr>
              <w:t xml:space="preserve"> punktu VARAM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Mājsaimniecībām, kuras mājokli apkurina ar malku ir tiesības saņemt valsts atbalstu 50 procentu apmērā no izmaksām par malkas iegādi, kas pārsniedz  40 euro par berkubikmetru, bet ne vairāk kā 15 euro par berkubikmetru par laikposmu no 2022.gada 1.maija līdz 2023.gada 30.aprīlim, bet piektās daļas 5.</w:t>
            </w:r>
            <w:r w:rsidR="00000000" w:rsidRPr="00000000" w:rsidDel="00000000">
              <w:rPr>
                <w:vertAlign w:val="superscript"/>
                <w:rtl w:val="0"/>
              </w:rPr>
              <w:t xml:space="preserve">1</w:t>
            </w:r>
            <w:r w:rsidR="00000000" w:rsidRPr="00000000" w:rsidDel="00000000">
              <w:rPr>
                <w:rtl w:val="0"/>
              </w:rPr>
              <w:t xml:space="preserve"> punktā noteiktajā gadījumā 140 eiro apmērā par laika posmu no 2022.gada 1.oktobra līdz 2023.gada 30.aprīlim.".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pašapliecinājumu, ka maksājumu apliecinošs dokuments par malkas iegādi nav saglabājies."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noteikts vienots vienreizējs atbalsts  malkas iegādei 60 euro apmērā, nepieprasot maksājuma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siltumsūkņa esību un izmantošanu mājokļa apkurināšanai,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14.pants “Atbalsts mājsaimniecībām apkures ar granulām un elektroenerģiju izdevumu daļējai kompensēšanai” paredz, ka šos atbalsta veidus administrē un kompensē pašvaldība, uzticot pašvaldībai noteikt kārtību, kādā tiek organizēta minēto kompensāciju izmaksu iesniegumu apstrāde un kompensāciju izmaksu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izmaiņas likumprojektā, nosakot, ka kompensācija mājsaimniecībām, kuras mājokli apkurina ar elektroenerģiju, tiek piemērota ar pakalpojuma sniedzēju (operatoru starpniecību), atbrīvojot pašvaldību no plānotā administratīvā un organizatoriskā sloga.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izmaiņas likumprojektā, nosakot, ka kompensācija mājsaimniecībām, kuras mājokli apkurina ar elektroenerģiju, tiek piemērota ar pakalpojuma sniedzēju (operatoru starpniecību), atbrīvojot pašvaldību no plānotā administratīvā un organizatoriskā sloga.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iespējas ieviest elektroenerģijas atbalsta apkurei ar pakalpojuma sniedzēju starpniecību, secināts, ka tas tehniski tik īsā laikā nav izdarāms.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w:t>
            </w:r>
            <w:r w:rsidR="00000000" w:rsidRPr="00000000" w:rsidDel="00000000">
              <w:rPr>
                <w:vertAlign w:val="superscript"/>
                <w:rtl w:val="0"/>
              </w:rPr>
              <w:t xml:space="preserve">1 </w:t>
            </w:r>
            <w:r w:rsidR="00000000" w:rsidRPr="00000000" w:rsidDel="00000000">
              <w:rPr>
                <w:rtl w:val="0"/>
              </w:rPr>
              <w:t xml:space="preserve">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siltumsūkņa esību un izmantošanu mājokļa apkurināšanai,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veida pašapliecinājumi  iekļaujami esnieguma veidlapā, kur atzīmējot attiecīgo apliecinājumu, ar parakstu cilvēks apliecina par attiecīgās apkures sistēmas 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elektroniskajā veidlapā pašapliecinājums tiks paredzēts kā atzīmējams lauks, neprasot pievienot pašapliecinājumu kā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ar 7. viens prim pantu, kā arī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siltumsūkņa esību un izmantošanu mājokļa apkurināšanai,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un tam pievienoto dokumentu reģistrēšana notiek izmantojot vienoto klientu apkalpošanas centru pakalpojumu (VPVKAC)vadības sistēmu www.pakalpojumucentri.lv, bet iesniegums ir adresēts pašvaldībai. Nav skaidra dokumentu reģistrēšanas kārtība un to izskatīšana uz kā pamata pēc tam notiks izmaksu veikšana. Pieņem un iespējams reģistrē KAPC darbinieki, kas tālāk izskata un kādā/kurā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iesniedzējs būs pats dokumentus iesniedzis elektroniski (VPVKAC)vadības sistēmā www.pakalpojumucentri.lv, kā šie iesniegumi tiks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dokumentu reģistrēšanas kārtība un to izskatīšana uz kā pamata pēc tam notiks izmaksu veikšana.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jāparedz precīza  dokumentu reģistrēšanas kārtība un to izskatīšana uz kā pamata pēc tam notiks izmaksu veikšana.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koncepts.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mehānisms paredz izveidot iesnieguma elektronisku veidlapu līdz 1.oktobrim.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 reģistrēšanu, datu uzkrāšanu, lēmumu pieņemšanu un uzskaiti, kā arī piešķirtā atbalsta apjoma kontrolei paredzēts izmantot uz pašvaldību elektronisko pakalpojumu portāla www.epakalpojumi.lv un lietojumprogrammas SOPA veidotu risinājumu (turpmāk – risinājums). Risinājuma izveidošanu, uzturēšanu un pilnveidošanu finansē no valsts budžetā šiem mērķiem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izveidei tiks veiktas  izmaiņas e-pakalpojumu portālā un lietojumprogrammā SOPA, t.sk. arī izveidota funkcionalitāte pašvaldības amatpersonām, kas pieņem lēmumus par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ar 7. viens prim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 iekļauts anotācijas 1.3.sadaļā un 3.sadaļas 6.2.apakšpunktā.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siltumsūkņa esību un izmantošanu mājokļa apkurināšanai,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aizstāt frāzi "pašapliecinājumu par siltumsūkņa esību un izmantošanu mājokļa apkurināšanai", ar frāzi "pašapliecinājumu par elektriskā sildelementa esību un izmantošanu apkurē", ņemot vērā, ka siltumsūknis nav vienīgais iespējamais apkures veids, kas darbojas ar elektroenerģiju (piemēram, elektriskie radiatori).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elektriskā sildelementa esību un izmantošanu apkurē,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koncepts elektroenerģijas atbalstu piemērojot elektroenerģijas rēķinos par patēriņu virs 500 kWh un cenas virs 160 euro/MWh. Likumprojektā iekļauts jauns likuma 4. viens prim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siltumsūkņa esību un izmantošanu mājokļa apkurināšanai,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izvēlētos iegādes limitus mājsaimniecības vajadzībām attiecībā uz koksnes granulām, koksnes briketēm un malku. Vienlaikus lūdzam izvērtēt iespēju paredzēt iegādes limitus, kas ir piesaistīti mājokļa kopējās platības kvadrātmetram, tādējādi tuvinot minēto energoresursu iegādi reālajām mājsaimniecības vajadzībām.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siltumsūkņa esību un izmantošanu mājokļa apkurināšanai,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privātpersonai ir saistošs tieši ārējais normatīvais akts, lūdzam izvērtēt iespēju veidlapā norādāmo informāciju ietvert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Precizēts likumprojekts -  7. viens prim panta trešā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siltumsūkņa esību un izmantošanu mājokļa apkurināšanai,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14. panta ceturtās daļas 1. punkts ir uz privātpersonu attiecināma norma, lūdzam precizēt to attiecībā uz frāzi "ja attiecīgā informācija nav citas institūcijas rīcībā". Alternatīvi lūdzam sniegt pamatotu skaidrojumu par normas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risinājums tiks veidots atbilstoši Valsts pārvaldes iekārtas likuma 10.panta astotajā daļā noteiktajam, kas paredz, ka,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risinājums paredz attiecīgās informācijas iegūšanai izmantot administrēšanas lietojumprogrammā SOPA pieejamo infomāciju.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siltumsūkņa esību un izmantošanu mājokļa apkurināšanai,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likuma 14. panta ceturtās daļas 5. punktu, svītrojot tajā norādes uz kurināmā maksimālo apmēru un tās iekļaujot citās attiecīgajās 14. panta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- 7.</w:t>
            </w:r>
            <w:r w:rsidR="00000000" w:rsidRPr="00000000" w:rsidDel="00000000">
              <w:rPr>
                <w:vertAlign w:val="superscript"/>
                <w:rtl w:val="0"/>
              </w:rPr>
              <w:t xml:space="preserve">1</w:t>
            </w:r>
            <w:r w:rsidR="00000000" w:rsidRPr="00000000" w:rsidDel="00000000">
              <w:rPr>
                <w:rtl w:val="0"/>
              </w:rPr>
              <w:t xml:space="preserve"> panta pirmā, otrā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siltumsūkņa esību un izmantošanu mājokļa apkurināšanai,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atbalstu apkures ar granulām, malkas un elektroenerģiju izdevumu daļējai kompensēšanai administrē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prognozējamo pieaugošo pabalstu saņēmēju skaitu, paredzamās izmaiņas mājokļu pabalstu administrēšanā, kā arī sociālās palīdzības sniegšanu Ukrainas civiliedzīvotājiem, pašvaldību Sociālie dienesti ir pārslogoti un nevar uzņemties papildus funkciju veikšanu. Savukārt citām pašvaldības struktūrvienībām kompensācijas administrēšanai nav atbilstošas kompetences un cilvēkresursi, kā arī to pamatfunkcijās neietilpst šāda veida kompensācijas administrēšana.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elektroenerģijas izmaksu segšanai iepriekš tika īstenoti caur pakalpojuma sniedzējiem, kas sevi pierādīja kā samērā vienkārša atbalsta sniegšanas shēma, kas bija saprotama un centralizēti īstenota. Ņemot vērā, ka minētā sistēma ir sevi pierādījusi, uzskatām, ka atbalsta sniegšana elektroenerģijas izmaksu segšanai būtu turpināma caur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mazāk svarīgi ir, ka uzdodot pašvaldībām “administrēt” šos pakalpojumus nav dotas tiesības vai pienākumi veikt pārbaudes par iedzīvotāju iesniegto datu patiesumu. Izsniegt atbalstu bez pārbaudēm var automatizēta sistēma, nav jāiesaista pašvaldību darbinieki, ietaupot valsts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 klāt pie 3 izziņas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kompensāciju elektroenerģijai organizēt centralizēti caur sistēmas operatoru, savukārt attiecībā uz koksnes produktiem PVN atcelšana briketēm, granulām, malkai paredzēt iedzīvotājiem, kas tikai vēl iegādāsies kurināmo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apstiprināto pasākumu ieviešanai likumprojekts paredz, ka  atbalsta pasākumu īstenošanas atbildība ir sadalīta starp vairākām institūcijām. Uzdevuma izpildē ir iesaistītas šādas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siltumapgādes (CSA) pakalpojuma sniedzēji, dabasgāzes un elektroenerģijas tirgotāji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kas ir vistuvāk iedzīvotājiem, lai pēc iespējas operatīvāk novirzītu atbalstu pašvaldības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izvēlas struktūrvienību, kura  sniegs likumprojektā noteikto atbalstu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iespējas ieviest elektroenerģijas atbalstu apkurei ar pakalpojuma sniedzēju starpniecību, secināts, ka tas tehniski tik īsā laikā nav izdarāms.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Vienotais valsts un pašvaldības klientu apkalpošanas centrs vai pašvaldības klientu apkalpošanas struktūrvienība nodrošina iesnieguma un tam pievienoto dokumentu reģistrēšanu, izmantojot vienoto klientu apkalpošanas centru pakalpojumu vadības sistēmu www.pakalpojumucentri.lv, kā arī konsultē iedzīvotājus par atbalsta mājsaimniecībai apkures ar granulām un elektroenerģiju izdevumu segšanai pieprasīšanai nepieciešamo dokumentu iesniegšanu un reģistrāciju.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norādi uz "atbalsta mājsaimniecībai apkures ar granulām un elektroenerģiju izdevumu segšanai", ņemot vērā, ka tas nav pilnīgs.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panta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Uzskatāms, ka pašvaldība ir pieņēmusi labvēlīgu lēmumu, ja 30 darbdienu laikā pēc iesnieguma un tam pievienoto dokumentu saņemšanas, iesniedzēja iesniegumā norādītajā kredītiestādes maksājumu kontā ir ieskaitīts atbalsts mājsaimniecībai.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14. pantā, tostarp septītajā daļā u.c. vienībās, ietvertā regulējuma atbilstību Administratīvā procesa likumam. Papildus lūdzam pamatot septītajā daļā minētā termiņa noteikšanu un tā ilgumu, kā arī izvērtēt, vai tas ir atbilstošs, ņemot vērā iespējamās situācijas (piemēram, maksājums aizkavējas, ir pagājušas 30 darbdienas un attiecīgi personai nav skaidrības par atbalsta piešķiršanu vai nepiešķiršanu). Lūdzam arī konkretizēt, kas normā saprotams ar "labvēlīgu lēmumu" (proti, lēmums par atbalsta piešķiršanu). Vēršam arī uzmanību, ka ne likumprojektā, ne anotācijā nav ietverti skaidrojumi par atteikumu un tā apstrīdēšanu vai pārsūdzēšanu. Attiecīgi lūdzam skaidrot un, ja nepieciešams,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 nosakot apstrīdēšanas un pārsūdzības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tiesiskais regulējums ir veidots, lai nodrošinātu iespēju lielam personu skaitam saņemt pienākošos atbalstu mājsaimniecībai, vienlaikus nodrošinot procesuālo un administratīvo resursu ekonomiju.  Vienlaikus ir norādīta arī lēmumu apstrīdēšanas un pārsūdzības kārtība, kas ļaus personai aizstāvēt aizskartās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labvēlīgs lēmums ir ieviests, lai precīzāk nošķirtu, par kāda lēmuma veidu ir runa, jo to varētu nenodrošināt vārdu “lēmuma par atbalsta piešķiršanu” lietošana. Gadījumā, ja tiks pieņemts lēmums, ar kuru tiks atteikts piešķirt atbalstu mājsaimniecībai, lēmuma nosaukums tāpat būs lēmums par atbalsta piešķiršanu. Tādējādi tas varētu radīt pārpratumus, tiesību normu piemērošanas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kuras administratīvajā teritorijā atrodas mājoklis, vai tās izveidota iestāde izskata iesniegumu, tam pievienotos dokumentus un pieņem lēmumu par atbalsta mājsaimniecībai piešķiršanu vai atteikumu to piešķirt, izmantojot  administrēšanas lietojumprogrammu. Uzskatāms, ka pašvaldība ir pieņēmusi labvēlīgu lēmumu, ja 30 darbdienu laikā pēc iesnieguma un tam pievienoto dokumentu saņemšanas, iesniedzēja iesniegumā norādītajā kredītiestādes maksājumu kontā ir ieskaitīts atbalsts mājsaimniecībai. Pašvaldības  amatpersonas lēmumu vai faktisko rīcību par atbalsta mājsaimniecībām piešķiršanu var apstrīdēt augstākai amatpersonai 30 dienu laikā pēc atbalsta mājsaimniecībai ieskaitīšanas kontā.  Lēmumu par apstrīdēto administratīvo aktu vai faktisko rīcību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Pašvaldība atbalstu mājsaimniecībai nepiešķir,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izdevumi neatbilst atbalsta saņemšanas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sniegta nepatiesa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likuma 14. panta astotās daļas 1. un 2. punktu. Attiecībā uz 1. punktu norādām, ka tā ir pārāk vispārīga, turklāt vārds "izdevumi" nešķiet korekts, drīzāk aicinām lietot vārdus "iesniegumam pievienotajos dokumentos ietvertā informācija" vai kādu citu piemērotu formulējumu. Savukārt attiecībā uz 2. punktu lūdzam precizēt, ka sniegta apzināti nepatiesa informācija, turklāt lūdzam izvērtēt un konkretizēt, kāda konkrēti sniegtā apzināti nepatiesā informācija ir par pamatu, lai nepiešķirtu atbalstu mājsaimniecībai (proti, informācijas nepatiesumam būtu jābūt pietiekami būtiskam). Attiecīgi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Vienotie valsts un pašvaldību klientu apkalpošanas centri un pašvaldību klientu apkalpošanas struktūrvienības nodrošina šā panta ceturtajā daļā minēto iesniegumu reģistrāciju un datu par  piešķirto vai atteikto valsts atbalstu uzkrāšanu, izmantojot vienoto klientu apkalpošanas centru pakalpojumu vadības sistēmu www.pakalpojumucentri.lv.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tiesiskajā regulējumā skaidri norādīt personas datu pārzini atbilstoši personas datu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nosakot, ka datu pārzinis ir pašvaldība, kuras administratīvajā teritorijā atrodas mājoklis.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konsultē iedzīvotājus par atbalsta mājsaimniecībai saņemšanas nosacījumiem un nepieciešamo dokumentu iesniegšanu, sniedz atbalstu to iesniegšanā, kā arī   nodrošina iesnieguma un tam pievienoto dokumentu reģistrēšanu, izmantojot pašvaldību elektronisko pakalpojumu portālu www.epakalpojumi.lv un administrēšanas lietojumprogrammu. Datu apstrādi administrēšanas lietojumprogrammā nodrošina pašvaldība. Datu pārzinis ir  pašvaldība, kuras administratīvajā teritorijā atrodas šī panta trešajā daļā minētais mājoklis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Vienotie valsts un pašvaldību klientu apkalpošanas centri un pašvaldību klientu apkalpošanas struktūrvienības nodrošina šā panta ceturtajā daļā minēto iesniegumu reģistrāciju un datu par  piešķirto vai atteikto valsts atbalstu uzkrāšanu, izmantojot vienoto klientu apkalpošanas centru pakalpojumu vadības sistēmu www.pakalpojumucentri.lv.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likuma 14. panta devītajā daļā pirms vārda "atteikto" lietoto saikli "vai" aizstāt ar saikli "un". Papildus lūdzam normu papildināt ar regulējumu, cik ilgi dati tiek uzglabāti un kādam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Pašvaldība viena gada laikā pēc atbalsta mājsaimniecībai piešķiršanas var lemt par nepamatoti izmaksātā atbalsta mājsaimniecībai atgūšanu.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būtu jāsaprot iesniegto dokumentu atbilstība. Maksājumu apliecinošs dokuments čeki – vai tos jau nav iesniegusi kāda cita persona, par citu mājsaimniecību. Elektroenerģijas rēķins – kā varēs pārbaudīt, ka to nav sagatavojis pats iesniedzējs, bet tas ir elektroenerģijas tirgotāja sagatavots un izsniegts rēķins? Kā pašvaldība varēs pārliecināties, ka iesniegtie apmaksas dokumenti nav viltoti, ka ir iesniegta patiesa infromācija? Kādai jābūt pašvaldības darbinieka rīcībai, ja ir aizdomas par dokumentu viltošanu?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jānosaka , ka   pašdeklarācija veicama  VID EDS sistēmā, kur var tikt pārbaudīti maksājuma dokumenti. Pašvaldības KAC var palīdzēt klientiem, kuriem ir problēmas to izdarīt EDS.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ir šaubas par krāpniecību un viltošanu, iestāde rīkojas vispārējā kārtībā, proti, vispirms sazinās ar dokumenta izsniedzēju, tad ziņo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minēto, ka pašdeklarācija veicama  VID EDS sistēmā, norādām, ka, vadoties no subsidiaritātes principa, pašvaldības ir vistuvāk iedzīvotājiem, lai pēc iespējas operatīvāk novirzītu atbalstu pašvaldības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paredzot, ka iesniegumu izskata pašvaldība, tas nodrošina zināmu loģisko pārbaudi un iespējami negodprātīgu iesniegumu noraidīšanu, piemēram, vienas pašvaldības ietvaros amatpersona zina, ka norādītā adrese noteikti nevar būt ar granulu apkuri , jo tas ir daudzdzīvokļu māju rajons.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Pašvaldība viena gada laikā pēc atbalsta mājsaimniecībai piešķiršanas var lemt par nepamatoti izmaksātā atbalsta mājsaimniecībai atgūšanu.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arī, ja nepieciešams, precizēt projektu attiecībā uz regulējumu par to, kā pašvaldība atgūst nepamatoti izmaksāto atbalstu mājsaimniecībai, kā arī aicinām izvērtēt, vai nav nepieciešams papildināt pantu ar regulējumu, kā nepamatoti izmaksāto atbalstu pašvaldība izmaksā 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5.panta astotā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 viena gada laikā pēc atbalsta mājsaimniecībai piešķiršanas var lemt par nepamatoti izmaksātā atbalsta mājsaimniecībai atgūšanu. Pašvaldība vai tās deleģēta institūcija pieņem lēmumu par nepamatoti izmaksātā atbalsta mājsaimniecībai atgūšanu, ja tā konstatē, ka attiecīgais atbalsts mājsaimniecībai ir nepamatoti izmaksāts iesniedzēja vainas dēļ, kad tas sniedzis nepatiesu vai nepilnīgu informāciju vai nav paziņojis par pārmaiņām, kas varētu ietekmēt tiesības uz  atbalstu mājsaimniecībai vai tā apmēru. Ja iesniedzējs neatlīdzina pārmaksāto summu labprātīgi, lēmumu izpilda tiesu izpildītājs Administratīvā procesa likumā noteiktajā kārtībā, pamatojoties uz pašvaldības  izpildrīkojumu.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Valsts kompensē pašvaldībām izdevumus 100 procentu apmērā par šā panta pirmajā un otrajā daļā noteiktā atbalsta mājsaimniecībām sniegšanu. Lai daļēji kompensētu administratīvās izmaksas, kas pašvaldībām radušās laikposmā no 2022.gada 1.novembra līdz 2023.gada 30.jūnijam valsts kompensē pašvaldībām 8 euro par viena šā panta trešajā daļā minētā iesnieguma reģistrāciju  un izskatīšanu Mērķdotāciju, kas paredzēta administrēšanas izdevumu segšanai, pašvaldība izlieto pakalpojuma nodrošināšanā iesaistīto darbinieku atlīdzības izdevumiem, darba vietas ierīkošanai minētajiem darbiniekiem, tehnikas un aprīkojuma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14. pantā ceturtajā daļā ir ietverta informācija par visiem atbalsta veidiem, attiecīgi lūdzam precizēt 14. panta vienpadsmitās daļas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kompensē pašvaldībām izdevumus 100 procentu apmērā par šā panta pirmajā, otrajā </w:t>
            </w:r>
            <w:r w:rsidR="00000000" w:rsidRPr="00000000" w:rsidDel="00000000">
              <w:rPr>
                <w:u w:val="single"/>
                <w:rtl w:val="0"/>
              </w:rPr>
              <w:t xml:space="preserve">un trešajā daļā </w:t>
            </w:r>
            <w:r w:rsidR="00000000" w:rsidRPr="00000000" w:rsidDel="00000000">
              <w:rPr>
                <w:rtl w:val="0"/>
              </w:rPr>
              <w:t xml:space="preserve">noteiktā atbalsta mājsaimniecībām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Pantā vairs nav trešās daļa, jo elektroenerģijas atbalsts tiek realizēts caur pakalpojuma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5.panta devītā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kompensē pašvaldībām izdevumus 100 procentu apmērā par šā panta pirmajā un otrajā daļā noteiktā atbalsta mājsaimniecībām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Valsts kompensē pašvaldībām izdevumus 100 procentu apmērā par šā panta pirmajā un otrajā daļā noteiktā atbalsta mājsaimniecībām sniegšanu. Lai daļēji kompensētu administratīvās izmaksas, kas pašvaldībām radušās laikposmā no 2022.gada 1.novembra līdz 2023.gada 30.jūnijam valsts kompensē pašvaldībām 8 euro par viena šā panta trešajā daļā minētā iesnieguma reģistrāciju  un izskatīšanu Mērķdotāciju, kas paredzēta administrēšanas izdevumu segšanai, pašvaldība izlieto pakalpojuma nodrošināšanā iesaistīto darbinieku atlīdzības izdevumiem, darba vietas ierīkošanai minētajiem darbiniekiem, tehnikas un aprīkojuma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panta vienpadsmito daļu sadalīt divās daļās attiecīgi precizējot pārējo daļu numerāciju, nepieciešamības gadījumā precizējot atsauces.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daļas pirmais teikums runā par izdevumu kompensēšanu pašvaldībām atbasta mājsimniecībām sniegšanas gadījumā par koksaidu garanulu vai brikešu vai malkas iegādi. Savukārt pārējā panta daļa noteic regulējumu administratīvo izdevumu segšanai pašvaldībām par mājsaimniecību iesniegumu reģistrēšanu un izskatīšanu. Piedāvātajā redakcijā rodas neskaidrības, bet juridiskā tehnika pieprasa, lai tiesību normas būtu skaidras un viegli saprotamas to piemērotājiem.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kompensē pašvaldībām izdevumus 100 procentu apmērā par šā panta pirmajā un otrajā daļā noteiktā atbalsta mājsaimniecībām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daļēji kompensētu administratīvās izmaksas, kas pašvaldībām radušās laikposmā no 2022.gada 1.novembra līdz 2023.gada 30.jūnijam valsts kompensē pašvaldībām 8 euro par viena šā panta trešajā daļā minētā iesnieguma reģistrāciju  un izskatīšanu Mērķdotāciju, kas paredzēta administrēšanas izdevumu segšanai, pašvaldība izlieto pakalpojuma nodrošināšanā iesaistīto darbinieku atlīdzības izdevumiem, darba vietas ierīkošanai minētajiem darbiniekiem, tehnikas un aprīkojuma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par sniegto atbalstu kompensēšana pašvaldībām nodalīta no administratīvajām izmaksām. Precizēts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Valsts kompensē pašvaldībām izdevumus 100 procentu apmērā par šā panta pirmajā un otrajā daļā noteiktā atbalsta mājsaimniecībām sniegšanu. Lai daļēji kompensētu administratīvās izmaksas, kas pašvaldībām radušās laikposmā no 2022.gada 1.novembra līdz 2023.gada 30.jūnijam valsts kompensē pašvaldībām 8 euro par viena šā panta trešajā daļā minētā iesnieguma reģistrāciju  un izskatīšanu Mērķdotāciju, kas paredzēta administrēšanas izdevumu segšanai, pašvaldība izlieto pakalpojuma nodrošināšanā iesaistīto darbinieku atlīdzības izdevumiem, darba vietas ierīkošanai minētajiem darbiniekiem, tehnikas un aprīkojuma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pašvaldībām" 8.pants noteic, ka ar likumu pašvaldībām var uzdot pildīt autonomās funkcijas, kas nav paredzētas šajā likumā, vienlaikus attiecīgajā likumā nosakot papildu finansēšanas avotus, ja funkciju izpilde saistīta ar izdevumu palielināšanos.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minēto funkciju izpildi organizē un par to atbild pašvaldības. 14.panta pirmā un otrā daļa noteic, ka atbalsts mājsaimniecībām kokskaidu granulu vai brikešu vai malkas iegādei ir valsts atbalsts. Pašvaldības šo atbalstu tikai izmaksā un administrē. Vadoties no subsidiaritātes principa par to nevarētu iebilst, jo mājsaimniecības šo atbalstu saņemtu no sev tuvākās varas. Tomēr šajā gadījumā ir iebildumi par to, ka pašvaldībām tikai daļēji tiek segtas administrēšanas izmaksas. Atbilstoši Eiropas vietējo pašvaldību hartai vietējo varu finanšu resursiem ir jābūt proporcionāliem pienākumiem, kas šīm varām ir noteikti konstitūcijā un ar likumu, un likuma "Par pašvaldībām" 8.pantam lūdzam nodrošināt, ka administrēšanas izmaksas pašvaldībām tiek segtas 100%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kompensētu administratīvās izmaksas, kas pašvaldībām radušās laikposmā no 2022.gada 1.novembra līdz 2023.gada 30.jūnijam, valsts kompensē pašvaldībām 100% par viena šā panta trešajā daļā minētā iesnieguma reģistrāciju  un izskatīšanu. Mērķdotāciju, kas paredzēta administrēšanas izdevumu segšanai, pašvaldība izlieto pakalpojuma nodrošināšanā iesaistīto darbinieku atlīdzības izdevumiem, darba vietas ierīkošanai minētajiem darbiniekiem, tehnikas un aprīkojuma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maksimālai izpildei atbildība ir sadalīta starp vairākām institūcijām. Uzdevuma izpildē ir iesaistītas šādas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siltumapgādes (CSA) pakalpojuma sniedzēji, dabasgāzes un elektroenerģijas tirgotāji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kas ir vistuvāk iedzīvotājiem, lai pēc iespējas operatīvāk novirzītu atbalstu pašvaldības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Valsts kompensē pašvaldībām izdevumus 100 procentu apmērā par šā panta pirmajā un otrajā daļā noteiktā atbalsta mājsaimniecībām sniegšanu. Lai daļēji kompensētu administratīvās izmaksas, kas pašvaldībām radušās laikposmā no 2022.gada 1.novembra līdz 2023.gada 30.jūnijam valsts kompensē pašvaldībām 8 euro par viena šā panta trešajā daļā minētā iesnieguma reģistrāciju  un izskatīšanu Mērķdotāciju, kas paredzēta administrēšanas izdevumu segšanai, pašvaldība izlieto pakalpojuma nodrošināšanā iesaistīto darbinieku atlīdzības izdevumiem, darba vietas ierīkošanai minētajiem darbiniekiem, tehnikas un aprīkojuma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un ietvert tajā aprēķinu, kas pamatotu, ka viena iesnieguma administrēšanas izmaksas ir 8 </w:t>
            </w:r>
            <w:r w:rsidR="00000000" w:rsidRPr="00000000" w:rsidDel="00000000">
              <w:rPr>
                <w:i w:val="1"/>
                <w:rtl w:val="0"/>
              </w:rPr>
              <w:t xml:space="preserve">euro</w:t>
            </w:r>
            <w:r w:rsidR="00000000" w:rsidRPr="00000000" w:rsidDel="00000000">
              <w:rPr>
                <w:rtl w:val="0"/>
              </w:rPr>
              <w:t xml:space="preserve">, nevis 10 </w:t>
            </w:r>
            <w:r w:rsidR="00000000" w:rsidRPr="00000000" w:rsidDel="00000000">
              <w:rPr>
                <w:i w:val="1"/>
                <w:rtl w:val="0"/>
              </w:rPr>
              <w:t xml:space="preserve">euro </w:t>
            </w:r>
            <w:r w:rsidR="00000000" w:rsidRPr="00000000" w:rsidDel="00000000">
              <w:rPr>
                <w:rtl w:val="0"/>
              </w:rPr>
              <w:t xml:space="preserve">vai 12 </w:t>
            </w:r>
            <w:r w:rsidR="00000000" w:rsidRPr="00000000" w:rsidDel="00000000">
              <w:rPr>
                <w:i w:val="1"/>
                <w:rtl w:val="0"/>
              </w:rPr>
              <w:t xml:space="preserve">euro</w:t>
            </w:r>
            <w:r w:rsidR="00000000" w:rsidRPr="00000000" w:rsidDel="00000000">
              <w:rPr>
                <w:rtl w:val="0"/>
              </w:rPr>
              <w:t xml:space="preserve">, vai kāda cita summa.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anotācijas 3.sadaļā.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Valsts kompensē pašvaldībām izdevumus 100 procentu apmērā par šā panta pirmajā un otrajā daļā noteiktā atbalsta mājsaimniecībām sniegšanu. Lai daļēji kompensētu administratīvās izmaksas, kas pašvaldībām radušās laikposmā no 2022.gada 1.novembra līdz 2023.gada 30.jūnijam valsts kompensē pašvaldībām 8 euro par viena šā panta trešajā daļā minētā iesnieguma reģistrāciju  un izskatīšanu Mērķdotāciju, kas paredzēta administrēšanas izdevumu segšanai, pašvaldība izlieto pakalpojuma nodrošināšanā iesaistīto darbinieku atlīdzības izdevumiem, darba vietas ierīkošanai minētajiem darbiniekiem, tehnikas un aprīkojuma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11 punkta redakciju, precizējot, ka “Valsts kompensē pašvaldībām </w:t>
            </w:r>
            <w:r w:rsidR="00000000" w:rsidRPr="00000000" w:rsidDel="00000000">
              <w:rPr>
                <w:b w:val="1"/>
                <w:rtl w:val="0"/>
              </w:rPr>
              <w:t xml:space="preserve">administratīvos </w:t>
            </w:r>
            <w:r w:rsidR="00000000" w:rsidRPr="00000000" w:rsidDel="00000000">
              <w:rPr>
                <w:rtl w:val="0"/>
              </w:rPr>
              <w:t xml:space="preserve">izdevumus 100 procentu apmērā par šā panta pirmajā un otrajā daļā noteiktā atbalsta mājsaimniecībām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kompensē pašvaldībām </w:t>
            </w:r>
            <w:r w:rsidR="00000000" w:rsidRPr="00000000" w:rsidDel="00000000">
              <w:rPr>
                <w:b w:val="1"/>
                <w:rtl w:val="0"/>
              </w:rPr>
              <w:t xml:space="preserve">administratīvos </w:t>
            </w:r>
            <w:r w:rsidR="00000000" w:rsidRPr="00000000" w:rsidDel="00000000">
              <w:rPr>
                <w:rtl w:val="0"/>
              </w:rPr>
              <w:t xml:space="preserve">izdevumus 100 procentu apmērā par šā panta pirmajā un otrajā daļā noteiktā atbalsta mājsaimniecībām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21.jūnijā Ministru kabineta sēdē atbalstītajā informatīvajā ziņojumā “Par atbalsta pasākumiem energoresursu cenu un vispārējās inflācijas pieauguma ietekmes mazināšanai mazaizsargātajām iedzīvotāju grupām” tika atbalstīts 50% līdzfinasējums pašvaldībām mājokļa pabalsta izmaksu nodrošināšanai, kā arī  daļēji segt pašvaldību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Informatīvajā ziņojumā paredzētajam fnansējumam likumprojektā, paredzēts daļēji segt pašvaldību administratīvos izdevumus arī par vairāku 14.pantā paredzēto horizontālo atbalsta pasākumu mājsaimniecībām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Valsts kompensē pašvaldībām izdevumus 100 procentu apmērā par šā panta pirmajā un otrajā daļā noteiktā atbalsta mājsaimniecībām sniegšanu. Lai daļēji kompensētu administratīvās izmaksas, kas pašvaldībām radušās laikposmā no 2022.gada 1.novembra līdz 2023.gada 30.jūnijam valsts kompensē pašvaldībām 8 euro par viena šā panta trešajā daļā minētā iesnieguma reģistrāciju  un izskatīšanu Mērķdotāciju, kas paredzēta administrēšanas izdevumu segšanai, pašvaldība izlieto pakalpojuma nodrošināšanā iesaistīto darbinieku atlīdzības izdevumiem, darba vietas ierīkošanai minētajiem darbiniekiem, tehnikas un aprīkojuma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minēto funkciju izpildi organizē un par to atbild pašvaldības. Savukārt 14.panta pirmā un otrā daļa noteic, ka atbalsts mājsaimniecībām kokskaidu granulu vai brikešu vai malkas iegādei ir valsts atbalsts. Pašvaldības šo atbalstu tikai izmaksā un administrē. Tomēr šajā gadījumā ir iebildumi par to, ka pašvaldībām tikai daļēji tiek segtas administrēšanas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kompensētu administratīvās izmaksas, kas pašvaldībām radušās laikposmā no 2022.gada 1.novembra līdz 2023.gada 30.jūnijam, valsts kompensē pašvaldībām 100% par viena šā panta trešajā daļā minētā iesnieguma reģistrāciju  un izskatīšanu. Mērķdotāciju, kas paredzēta administrēšanas izdevumu segšanai, pašvaldība izlieto pakalpojuma nodrošināšanā iesaistīto darbinieku atlīdzības izdevumiem, darba vietas ierīkošanai minētajiem darbiniekiem, tehnikas un aprīkojuma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Paskaidrojums izziņas 58.punktā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Lai nodrošinātu nepieciešamos finanšu līdzekļus atbalsta sniegšanai iedzīvotājiem, pašvaldība, sākot ar 2022.gada 1.oktobri, iesniedzot Valsts kasē šā panta vienpadsmitajā daļā minēto pārskatu,  var pieprasīt no valsts avansa maksājumu ne vairāk kā 287 480 euro pirmajam atbalsta perioda mēnesim. Turpmākajiem mēnešiem pašvaldība var pieprasīt avansa maksājumu  25 procentu apmērā no iepriekšējā mēneša faktiskajiem izdevumiem atbalstam mājsaimniecībām turpmākajiem mēnešiem.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var pieprasīt vienreizēju avansa maksājumu ne vairāk kā 287 480 euro un turpmākajiem mēnešiem avansu 25 procentu jeb daļējā apmērā no iepriekšējā mēneša faktiskajiem izdevumiem atbalstam mājsaimniecībām turpmākajiem mēnešiem, pastāv risks, ka atkarībā no nepieciešamās kompensācijas apmēra, pašvaldībām būs jāpriekšfinansē apkures izdevumu kompensācija iedzīvotājiem.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nepieciešamos finanšu līdzekļus atbalsta sniegšanai iedzīvotājiem, pašvaldība, sākot ar 2022.gada 1.oktobri, iesniedzot Valsts kasē šā panta vienpadsmitajā daļā minēto pārskatu,  . Turpmākajiem mēnešiem pašvaldība var pieprasīt avansa maksājumu  75  procentu apmērā no iepriekšējā mēneša faktiskajiem izdevumiem atbalstam mājsaimniecībām turpmākajiem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precizēts, ka pašvaldības var pieprasīt avansu 50%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Veidlapā paredzēt nepieciešamību pamatot avansa pieprasījumu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Lai nodrošinātu nepieciešamos finanšu līdzekļus atbalsta sniegšanai iedzīvotājiem, pašvaldība, sākot ar 2022.gada 1.oktobri, iesniedzot Valsts kasē šā panta vienpadsmitajā daļā minēto pārskatu,  var pieprasīt no valsts avansa maksājumu ne vairāk kā 287 480 euro pirmajam atbalsta perioda mēnesim. Turpmākajiem mēnešiem pašvaldība var pieprasīt avansa maksājumu  25 procentu apmērā no iepriekšējā mēneša faktiskajiem izdevumiem atbalstam mājsaimniecībām turpmākajiem mēnešiem.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14. panta divpadsmitajā daļā (proti, šā panta trīspadsmitajā daļā, nevis vienpadsmitajā daļā minēto pārskatu). Kā arī norādām, ka vārdi "turpmākajiem mēnešiem" izmantoti dubultā.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Lai nodrošinātu nepieciešamos finanšu līdzekļus atbalsta sniegšanai iedzīvotājiem, pašvaldība, sākot ar 2022.gada 1.oktobri, iesniedzot Valsts kasē šā panta vienpadsmitajā daļā minēto pārskatu,  var pieprasīt no valsts avansa maksājumu ne vairāk kā 287 480 euro pirmajam atbalsta perioda mēnesim. Turpmākajiem mēnešiem pašvaldība var pieprasīt avansa maksājumu  25 procentu apmērā no iepriekšējā mēneša faktiskajiem izdevumiem atbalstam mājsaimniecībām turpmākajiem mēnešiem.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var pieprasīt vienreizēju avansa maksājumu ne vairāk kā 287 480 euro un turpmākajiem mēnešiem avansu 25 procentu jeb daļējā apmērā no iepriekšējā mēneša faktiskajiem izdevumiem atbalstam mājsaimniecībām turpmākajiem mēnešiem, pastāv risks, ka atkarībā no nepieciešamās kompensācijas apmēra, pašvaldībām būs jāpriekšfinansē apkures izdevumu kompensācija iedzīvotājiem.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precizēts, ka pašvaldības var pieprasīt avansu 50%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Lai nodrošinātu nepieciešamos finanšu līdzekļus atbalsta sniegšanai iedzīvotājiem, pašvaldība, sākot ar 2022.gada 1.oktobri, iesniedzot Valsts kasē šā panta vienpadsmitajā daļā minēto pārskatu,  var pieprasīt no valsts avansa maksājumu ne vairāk kā 287 480 euro pirmajam atbalsta perioda mēnesim. Turpmākajiem mēnešiem pašvaldība var pieprasīt avansa maksājumu  25 procentu apmērā no iepriekšējā mēneša faktiskajiem izdevumiem atbalstam mājsaimniecībām turpmākajiem mēnešiem.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var pieprasīt vienreizēju avansa maksājumu ne vairāk kā 287 480 euro un turpmākajiem mēnešiem avansu 25 procentu jeb daļējā apmērā no iepriekšējā mēneša faktiskajiem izdevumiem atbalstam mājsaimniecībām turpmākajiem mēnešiem, pastāv risks, ka atkarībā no nepieciešamās kompensācijas apmēra, pašvaldībām būs jāpriekšfinansē apkures izdevumu kompensācija iedzīvotājiem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nepieciešamos finanšu līdzekļus atbalsta sniegšanai iedzīvotājiem, pašvaldība, sākot ar 2022.gada 1.oktobri, iesniedzot Valsts kasē šā panta vienpadsmitajā daļā minēto pārskatu  . Turpmākajiem mēnešiem pašvaldība var pieprasīt avansa maksājumu  75  procentu apmērā no iepriekšējā mēneša faktiskajiem izdevumiem atbalstam mājsaimniecībām turpmākajiem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precizēts, ka pašvaldības var pieprasīt avansu 50%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 darbdienu laikā saskaņo šā panta vienpadsmitajā daļā minētās informācijas atbilstību Valsts kases pārskatam;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reizi mēnesī kompensē pašvaldībām izdevumus, kas radušies sakarā ar šā panta vienpadsmitajā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tiesīga izlases kārtībā kontrolēt finansējuma izlietojumu atbalstam mājsaimniecībām un administrēšanas izdevumiem, pieprasot no pašvaldības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konstatējot kļūdas pārskatā par finansējuma izlietojumu atbalstam mājsaimniecībām un administrēšanas izdevumiem vai pārkāpumus atbalsta mājsaimniecībām piešķiršanā un izmaksā vai administrēšanas izdevumu izlietojumā, pārtrauc finansējuma izmaksu līdz pārskata par finansējuma izlietojumu atbalstam mājsaimniecībām vai administrēšanas izdevumiem precizēšanai vai pārkāpumu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pārskata par finansējuma izlietojumu atbalstam mājsaimniecībām vai administrēšanas izdevumiem precizēšanas vai pārkāpumu novēršanas izdara pārrēķinu un veic maksājumu par iepriekšējo periodu vai ietur nepamatoti izmaksātos līdzekļus no nākamajā mēnesī pašvaldībai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apakšdaļu  izsakot šādā redakcijā :"10 darbdienu laikā ePārskatos saskaņo šā panta ceturtajā daļā minētās informācijas atbilstību piešķirtā finansējuma izlietojumam un apstiprina pārskatu", jo Valsts kase nodrošina informācijas apriti, izmantojot Valsts kases e-pakalpojumu ePārskati.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 apakšdaļu apvienojot un precizējot 4) un 5) apakšdaļas tekstu, jo šajās apakšsadaļās nav viegli  uztverams teksts, kā arī nav saprotamas veicamās darbības kļūdas konstatācijai.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 darbdienu laikā Valsts kases e-pakalpojumā ePārskati saskaņo šā panta ceturtajā daļā minētās informācijas atbilstību piešķirtā finansējuma izlietojumam un apstiprina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reizi mēnesī kompensē pašvaldībām izdevumus, kas radušie sakarā ar šā panta vienpadsmitajā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tiesīga izlases kārtībā kontrolēt finansējuma izlietojumu atbalstam mājsaimniecībām un administrēšanas izdevumiem, pieprasot no pašvaldības papildu informāciju. Konstatējot finansējuma izlietojuma pārkāpumus pārtrauc finansējuma izmaksas,  lūdz precizēt pārskatu un veic pārrēķinu  izmaksātiem finanšu līdzekļiem. Pēc pārskata precizēšanas vai pārkāpumu novēršanas izdara pārrēķinu un veic maksājumu par iepriekšējo periodu vai ietur nepamatoti izmaksātos līdzekļus no nākamajā mēnesī pašvaldībai paredzētajiem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 darbdienu laikā saskaņo šā panta vienpadsmitajā daļā minētās informācijas atbilstību Valsts kases pārskatam;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reizi mēnesī kompensē pašvaldībām izdevumus, kas radušies sakarā ar šā panta vienpadsmitajā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tiesīga izlases kārtībā kontrolēt finansējuma izlietojumu atbalstam mājsaimniecībām un administrēšanas izdevumiem, pieprasot no pašvaldības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konstatējot kļūdas pārskatā par finansējuma izlietojumu atbalstam mājsaimniecībām un administrēšanas izdevumiem vai pārkāpumus atbalsta mājsaimniecībām piešķiršanā un izmaksā vai administrēšanas izdevumu izlietojumā, pārtrauc finansējuma izmaksu līdz pārskata par finansējuma izlietojumu atbalstam mājsaimniecībām vai administrēšanas izdevumiem precizēšanai vai pārkāpumu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pārskata par finansējuma izlietojumu atbalstam mājsaimniecībām vai administrēšanas izdevumiem precizēšanas vai pārkāpumu novēršanas izdara pārrēķinu un veic maksājumu par iepriekšējo periodu vai ietur nepamatoti izmaksātos līdzekļus no nākamajā mēnesī pašvaldībai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par pašvaldību  lomu kontrolē par finanšu līdzekļu izlietojumu un atbilstību, izsakot 14.panta četrpatsmito daļu VARAM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 darbdienu laikā saskaņo šā panta vienpadsmitajā daļā minētās informācijas atbilstību Valsts kases pārskatam. Pašvaldība nodrošina normatīvajos aktos noteikto līdzekļu izlietojuma kontroli un atbilstību šā likuma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reizi mēnesī kompensē pašvaldībām izdevumus, kas radušies sakarā ar šā panta vienpadsmitajā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konstatējot neatbilstību Valsts kases pārskatam par finansējuma izlietojumu atbalstam mājsaimniecībām un administrēšanas izdevumiem, pārtrauc finansējuma izmaksu līdz pārskata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pārskata par finansējuma izlietojumu atbalstam mājsaimniecībām vai administrēšanas izdevumiem precizēšanas izdara pārrēķinu un veic maksājumu par iepriekšējo periodu vai ietur nepamatoti izmaksātos līdzekļus no nākamajā mēnesī pašvaldībai paredzētajiem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14.pants  papildināts ar  jaunu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Pašvaldība nodrošina normatīvajos aktos noteikto līdzekļu izlietojuma kontroli un atbilstību šā likuma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 un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Mājokļa pabalsta, kas piešķirts par laika periodu  no 2022. gada 1. septembra līdz 2023. gada 30. aprīlim, pārrēķinu veic pēc 2022. - 2023.gada apkures sezonas beigām, bet ne vēlāk kā līdz 2023.gada 30.jūnijam. Mājokļa pabalsta cietā kurināmā iegādei pārrēķinu var veikt par 2022. kalendāro gadu, izmaksājot starpību.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Izrakstot dabasgāzes lietotājam aktuālo rēķinu par sniegto dabasgāzes tirdzniecības pakalpojumu 2022. gada augustā, dabasgāzes tirgotājs ņem vērā, ka šā likuma 6.pantā minētais maksas par patērēto dabasgāzi samazinājums tiek piemērots par periodu no 2022. gada 1. jūlija līdz 2022. gada 31. augustam, veicot attiecīgo pārrēķinu. Ja pēc pārrēķina veikšanas tiek konstatēta pārmaksa dabasgāzes lietotāja rēķinā,  tiek veikta maksājuma korekcija turpmākajos norēķinu periodos līdz 2023.gada 30.aprīlim.”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skaidrības labad anotācijā skaidrot vai izvērtēt iespēju pārejas noteikumu 5. punktā precizēt, vai frāze "2022. gada augustā" attiecināma uz rēķina izrakstīšanas laikposmu vai pakalpojuma sniegšanas laikposmu.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4. un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5.Izrakstot dabasgāzes lietotājam aktuālo rēķinu par 2022.gada augustā sniegto dabasgāzes tirdzniecības pakalpojumu, dabasgāzes tirgotājs ņem vērā, ka šā likuma 6.pantā minētais maksas par patērēto dabasgāzi samazinājums tiek piemērots par periodu no 2022. gada 1. jūlija, veicot attiecīgo pārrēķinu. Ja pēc pārrēķina veikšanas tiek konstatēta pārmaksa dabasgāzes lietotāja rēķinā, tiek veikta dabasgāzes rēķina korekcija turpmākajos norēķinu periodos līdz 2023.gada 30.aprīlim.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norādīts, ka "Lai nodrošinātu elektroenerģijas, granulu, brikešu un malkas iegādes izdevumu daļēju kompensāciju, paredzēta mājsaimniecību iesniegumu iesniegšana pašvaldībā. Iesniegumu reģistrēšanu, datu uzkrāšanu, lēmumu pieņemšanu un uzskaiti, kā arī piešķirtā atbalsta apjoma kontrolei paredzēts izmantot VPVKAC pakalpojumu vadības sistēmas www.pakalpojumucentri.lv bāzes veidotu risinājumu (turpmāk – risinājums), t.i., pilnveidojumi VPVKAC pakalpojumu vadības sistēmā. </w:t>
            </w:r>
            <w:r w:rsidR="00000000" w:rsidRPr="00000000" w:rsidDel="00000000">
              <w:rPr>
                <w:b w:val="1"/>
                <w:rtl w:val="0"/>
              </w:rPr>
              <w:t xml:space="preserve">Risinājuma izveidošanu, uzturēšanu un pilnveidošanu finansē no valsts budžetā šiem mērķiem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jauna risinājuma izveidei uz VPVKAC paklapojumu vadības bāzes ir nepieciešams finansējums provizoriski 82`280 EUR ar PVN apmērā un papildus - risinājuma uzturēšanai līdz 2023.gada 1.septembrim 16`456 eiro. Lūdzam precizēt anotāciju, norādot, ka VPVKAC papildinājumam nepieciešamie finanšu līdzekļi </w:t>
            </w:r>
            <w:r w:rsidR="00000000" w:rsidRPr="00000000" w:rsidDel="00000000">
              <w:rPr>
                <w:b w:val="1"/>
                <w:rtl w:val="0"/>
              </w:rPr>
              <w:t xml:space="preserve">izveidošanai, uzturēšanai un pilnveidošanai tiek piešķirti papildus no LNG.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koncepts, VPVKAC likumprojektā netiek minēti.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un tās pielikumos nav sniegts aprēķins, kā iegūts finansējuma apmērs atbalsta sniegšanai mājsaimniecībām, kuras mājokli apkurina ar elektroenerģiju, tas nav saprotams arī no anotācijas citām sadaļām. Attiecīgi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par atbalstu mājsaimniecībām, kuras mājokli aprēķina ar granulām norādīts, ka finansējuma apmērs atbalsta sniegšanai aprēķināts par 200 tūkst. tonnu patēriņu un 100 euro par tonnu pieņēmumu, kas kopsummā veido 20 000 000 euro (bez PVN) un 22 000 000 euro (ar PVN), tomēr vienlaikus tiek norādīts, ka tas iekļauj arī pašvaldību administrēšanas izmaksas 8 euro par iesnieguma izskatīšanu par visiem atbalsta veidiem, attiecīgi atbalstam mājsaimniecībām paliek 18 640 000 euro, kas ir atbalsts 83 euro par tonnu (bez PVN) apmērā nevis 100 euro par tonnu kā sākotnējos pieņēmumos. Uzskatām, ka sniegtais aprēķins nav korekts un tas ir precizējams. Vienlaikus norādām, ka 20 000 000 euro ar samazināto PVN likmi 12 % kopsummā ir 22 400 000 euro. Ņemot vērā minēto, lūdzam pārskatīt, precizēt vai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aprēķinā par atbalstu mājsaimniecībām, kuras mājokli apkurina ar briketēm, būtu jānorāda arī prognozētais patēriņš, kā tās ir minēts citā anotācijas sadaļā. Vienlaikus norādām, ka aprēķina rezultātā iegūtais finansējuma apmērs ir 4 032 000 euro (100 euro*36 000 tonnas + PVN 12%), attiecīgi šobrīd anotācijā norādītais sadalījums pa gadiem ir nekorekts, jo tas kopsummā veido 40 320 000 euro. Attiecīgi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sniegtais aprēķins finansējuma apmēram par atbalstu mājsaimniecībām, kuras mājokli apkurina ar malku, nav korekts, jo patēriņš 216 000  ber.m3 x 15 euro = 3 240 000 euro, 12 mēnešiem tas ir 38 880 000 euro, kopā ar samazināto PVN likmi 12% sanāk 43 545 600 euro. Attiecīgi lūdzam pārskatīt, precizēt vai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mājsaimniecībām, kuras mājokli apkurina ar granulām/briketēm/malku saskaņā ar likumprojektu paredzēts 12 mēnešiem, nav skaidrs, kāpēc anotācijas 3.sadaļā sadalījumā 2 gados norādīti 3,5 mēneši, kas kopā ir 7 mēneši. Attiecīgi lūdzam pārskatīt, precizēt vai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sadaļā "3. Tiesību akta projekta ietekme uz valsts budžetu un pašvaldību budžetiem" par VARAM nepieciešamajām administrēšanas izmaksām uzdevuma izpildē (31. un 32. lpp), aiz rindkopas: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"Malka (ieviešana caur pašvaldībām, pārskatus iesniedz VARAM): Malkas atbalstam nepieciešamais finanšu līdzekļu apjoms aprēķināts, pieņemot, ka mēnesī mājsaimniecību patēriņš ir 216 000 ber.m3, maksimālā kompensējamā cena par ber.m3 ir 15 EUR, tādējādi gada ietvaros budžeta izmaksas sastādītu EUR 37 500 000 bez PVN un EUR 42 000 000 ar PVN 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14. pantā noteikto VARAM kompetenci un veicamos papildus uzdevumus no 2022. gada 1. novembra līdz 2023. gada 31. decembrim (nav pieejami cilvēkresursi esošo resursu ietvaros), VARAM ir nepieciešamas administrēšanas izmaksas, lai varētu kvalitatīvi un savlaicīgi nodrošināt pārskatu par faktiski izlietotajiem līdzekļiem  atbalstam mājsaimniecībām un izskatīto iesniegumu par atbalstu mājsaimniecībām skaitu izvērtēšanu un nepieciešamo dokumentu sagatavošanu virzībai uz Ministru kabinetu. Provizoriski ir nepieciešamas šādas administrēšanas izmaksas 14 mēnešiem: 62 818 euro (vienā mēnesī 4 487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VARAM nepieciešamajām administratīvajām izmaksām uzdevuma izpildē (pašvaldību pārskatu izvērtēšana un izdevumu atmaksa pašvaldībām par 14.pantā noteiktā atbalsta mājsaimniecībām (granulas, briketes, malka) nodrošināšanu)  izlemjams MK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MK atbalsta papildus finansējumu VARAM nepieciešamajām administratīvajām izmaksām, nepieciešams atbalstīt arī papildus administratīvās izmaksas LM un VSAA darbiniekiem tādā pašā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Anotāciju nepieciešams papildināt ar skaidrojumu par darba līgumiem vai uzņēmuma līgumiem par papildus cilvēku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ka terminētu līgumu slēgšana atbalsta administrēšana ir iespējama, savukārt tiesības uz atvaļinājumu ir cilvēka pamattiesības, kas ietvertas Latvijas Republikas Satversmes 107.pantā un tās nav ierobežojamas.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“Cita informācija” ar pasākumu ietekmi uz vispārējās valdības sektoru atbilstoši Eiropas Kontu sistēmas metodoloģijai.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III.sadaļā norādītās ietekmes ir aprēķinātas atbilstoši nepieciešamajiem budžeta izdevumiem, ņemot vērā faktiski veicamos izdevumus no valsts budžeta 2022.gadā un 2023.gadā pēc naudas plūsmas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komeptencē nav veikt likumprojekta ietekmes izvērtējumu uz vispārējās valdības sektoru atbilstoši Eiropas Kontu sistēmas metodoloģijai.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ir gatava sniegt  nepieciešamo informāciju FM, lai FM nepieciešamības gadījumā aprēķinātu pasākumu ietekmi uz vispārējās valdības sektoru atbilstoši Eiropas Kontu sistēmas metodoloģijai.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VPVKAC IS papildinājumam (risinājumam) ir jādarbojas līdz 2023.gada 1.septembrim, lūdzu iekļaut finansējuma apjomā papildus finansējumu 2023.gadam provizoriski 16`456 eiro apjomā risinājuma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koncepts, VPVKAC likumprojektā netiek minēti. Precizēta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6.2.punktā sniegt aprēķinu, kas pamato dabasgāzes tirdzniecības pakalpojuma un centralizētās siltumapgādes pakalpojuma īstenošanai norādīto kompensējošo pasākumu, kā arī Būvniecības valsts kontroles birojam administratīvo izdevumu nodrošināšanai papildu nepieciešamā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6.2.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6.2.punktā sniegto informāciju, ka papildu finansējums no valsts budžeta ir nepieciešams, tai skaitā PVN segšanai, lūdzam attiecīgi aizpildīt 3.sadaļas 1. un 1.1.punktu, norādot PVN ieņēmumu apmēru konkrētajos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ieņēmumi Energoresursu cenu ārkārtēja pieauguma samazinājuma pasākumu likumā netika norādīti, tomēr to aptuveno apmēru var noteikt pēc 6.2. punktā sniegtajiem aprēķiniem par atbalsta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8.pantu par Energoresursu cenu ārkārtēja pieauguma samazinājuma pasākumu likuma 13.panta 3 daļu un 3</w:t>
            </w:r>
            <w:r w:rsidR="00000000" w:rsidRPr="00000000" w:rsidDel="00000000">
              <w:rPr>
                <w:vertAlign w:val="superscript"/>
                <w:rtl w:val="0"/>
              </w:rPr>
              <w:t xml:space="preserve">2</w:t>
            </w:r>
            <w:r w:rsidR="00000000" w:rsidRPr="00000000" w:rsidDel="00000000">
              <w:rPr>
                <w:rtl w:val="0"/>
              </w:rPr>
              <w:t xml:space="preserve"> daļu, precizējot skaitļus un vārdus “2023.gada 30.jūnijs” ar “2023.gada 30.aprīlis”, ņemot vērā, ka atbilstoši informatīvajam ziņojumam “Par atbalsta pasākumiem energoresursu cenu un vispārējās inflācijas pieauguma ietekmes mazināšanai mazaizsargātajām iedzīvotāju grupām” (MK 21.06.22. protokola Nr.33 82.§) atbalsta periods noteikts no 2022.gada 1.oktobra līdz 2023.gada 30.aprīlim. Jāatzīmē, ka arī likumprojekta 8.pantā par Energoresursu cenu ārkārtēja pieauguma samazinājuma pasākumu likuma 13.panta 2¹ daļu, periods norādīts no 2022.gada 1.oktobra līdz 2023.gada 30.aprīlim, savukārt pārejas noteikumos periods norādīts no 2022.gada 1.septembra līdz 2023.gada 30.aprīlim. Savukārt, anotācijā ietekme uz valsts budžetu aprēķināta 8 mēnešu periodam. Ņemot vērā minēto, likumprojektā un anotācijā attiecīgi salāgojami normas termiņi pašvaldības atbalsta periodam mājokļa pabalstam, kā arī termiņus, kad pašvaldības saņem iesniegumus no iedzīvotājiem, un anotācijā precizējams mājokļa pabalsta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noteiktajiem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atbalsta periods mājsaimniecībām mājokļa pabalstam ir par periodu no 01.09.2022. līdz 30.04.2022. (13.panta </w:t>
            </w:r>
            <w:r w:rsidR="00000000" w:rsidRPr="00000000" w:rsidDel="00000000">
              <w:rPr>
                <w:vertAlign w:val="superscript"/>
                <w:rtl w:val="0"/>
              </w:rPr>
              <w:t xml:space="preserve">2</w:t>
            </w:r>
            <w:r w:rsidR="00000000" w:rsidRPr="00000000" w:rsidDel="00000000">
              <w:rPr>
                <w:rtl w:val="0"/>
              </w:rPr>
              <w:t xml:space="preserve">(1)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saņem iesniegumus no iedzīvotājiem par atbalsta sniegšanu no 01.10.2022. līdz 31.05.2022. (13.panta </w:t>
            </w:r>
            <w:r w:rsidR="00000000" w:rsidRPr="00000000" w:rsidDel="00000000">
              <w:rPr>
                <w:vertAlign w:val="superscript"/>
                <w:rtl w:val="0"/>
              </w:rPr>
              <w:t xml:space="preserve">2</w:t>
            </w:r>
            <w:r w:rsidR="00000000" w:rsidRPr="00000000" w:rsidDel="00000000">
              <w:rPr>
                <w:rtl w:val="0"/>
              </w:rPr>
              <w:t xml:space="preserve">(3)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budžeta līdzfinansējums 50% apmērā mājokļa pabalstam pašvaldībām ir nepieciešams no 01.11.2022 līdz 30.06.2023., t.i., valsts budžetā 2022.gadam nepieciešamais finansējums ir 2 mēnešiem (2022.gada novembrī - decembrī par atbalsta periodu 2022.gada septembris - oktobris), savukārt 2023.gadam nepieciešamais finansējums ir 6 mēnešiem (2023.gada janvārī – jūnijā par atbalsta periodu no 2022.gada decembra līdz 2023.gada maijam) (13.panta (4) un (6)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8.pants precizē Energoresursu cenu ārkārtēja pieauguma samazinājuma pasākumu likuma 13.pantu, papildinot to ar 2</w:t>
            </w:r>
            <w:r w:rsidR="00000000" w:rsidRPr="00000000" w:rsidDel="00000000">
              <w:rPr>
                <w:i w:val="1"/>
                <w:vertAlign w:val="superscript"/>
                <w:rtl w:val="0"/>
              </w:rPr>
              <w:t xml:space="preserve">2</w:t>
            </w:r>
            <w:r w:rsidR="00000000" w:rsidRPr="00000000" w:rsidDel="00000000">
              <w:rPr>
                <w:rtl w:val="0"/>
              </w:rPr>
              <w:t xml:space="preserve"> daļu, kas paredz, ka mājokļa pabalsta apmēru aprēķina, ņemot vērā normatīvajos aktos par mājsaimniecības materiālās situācijas izvērtēšanu noteiktos normatīvus, savukārt mājokļa pabalsta apmēru mājoklī, kur apkuri nodrošina ar gāzi vai elektroenerģiju, un cietajam kurināmajam piemēro izņēmuma gadījumu, nosakot atšķirīgu mājokļa pabalsta aprēķināšanas principu. Līdz ar to nepieciešams papildināt anotācijas 1.3.sadaļu, sniedzot detalizētu skaidrojumu izņēmumu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izziņas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par likumprojekta 4.pantā, kas papildina Energoresursu cenu ārkārtēja pieauguma samazinājuma pasākumu likumu ar 8.¹ panta 2.daļas 2. un 3.punktu, paredzēto, ņemot vērā, ka informatīvajā ziņojumā “Par atbalsta pasākumiem energoresursu cenu un vispārējās inflācijas pieauguma ietekmes mazināšanai mazaizsargātajām iedzīvotāju grupām” (MK 21.06.22. protokola Nr.33 82.§) minētās mērķgrupas netika paredzētas.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tika atbalstītas iedzīvotāju grupas, kurām tiek sniegts atbalsts energoresursu cenu un vispārējās inflācijas pieauguma ietekmes mazināšanai, t.i., senioriem, personām ar invaliditāti un apgādnieku zaudējušām personām. Līdz ar to tiesības uz valsts pabalstu ir pensiju, valsts sociālā nodrošinājuma pabalstu un atlīdzību saņēmējiem, kā arī personām, kuras saņem piemaksu pie ģimenes valsts valsta par bērnu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ka valsts pabalsts paredzams personai, kurai Latvijas Republikā ir piešķirts bēgļa vai alternatīvais statuss, norādījis arī Latvijas Republikas tiesībsargs, jo gan bēgļiem, gan personām ar alternatīvo statusu valsts ir piešķīrusi starptautisko aizsardzību. Līdz ar to, lai būtu vienlīdzīga attieksme un sniegts atbalsts arī personām un ģimenēm ar alternatīvo statusu, kuras sasniegušas pensionēšanās vecumu vai kurām noteikta invaliditāte likumprojekts paredz šīm personām tiesības uz valsts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apakšsadaļas “Cita informācija” norādīto informāciju, jo tā dublē anotācijas 3.sadaļas 6.2.apakšpunktā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anotācijas 3.sadaļas apakšsadaļā “Cita informācija”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apakšsadaļa “Cita informācija” papildināma, norādot informāciju par likumprojektā iekļauto pasākumu īstenošanai nepieciešamā papildu valsts budžeta finansējuma pieprasīšanas mehānismu atbilstoši MK sēdes protokollēmuma projektā paredzētajam.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3.sadaļas 3.sadaļas apakšsadaļa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7.sadaļas “7. Tiesību akta projekta izpildes nodrošināšana un tās ietekme uz institūcijām”  7.1.apakšsadaļa  “Projekta izpildē iesaistītās institūcijas” papildināma ar Aizsardzības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7.1.sadaļa.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1.5. sadaļu Pēcpārbaudes (ex-post) izvērtējums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tiks veikts?  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apkopota un analizēta informācija par rezultatīvajiem rādītājiem - izlietoto finansējumu un saņēmēju skaitu, kā arī tiks analizēta pasākumu ieviešanā gūtā pieredze. Sadarbībā ar Latvijas Banku varēs tikt izdarīti secinājumi par likumprojektā ietverto pasākumu makroekonomisko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izziņas 99.punktu.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2.1. sadaļu Sabiedrības grupas, kuras tiesiskais regulējums ietekmē, vai varētu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redakciju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mājsaimniecībās ar zemiem ienākumiem, kuras vēršas pašvaldību sociālajā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visas mājsaimniecības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lūgums izvērst ietekmes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Paskaidrojums: Likumprojekts paredz atbalstu visām mājsaimniecībām horizontāli apkures izmaksu pieauguma kompensēšanai, neizdalot pēc ienākumu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zemu ienākumu mājsaimniecības, kuras vēršas pašvaldības sociālajā dienestā pēc materiāla atbalsta, tajā skaitā mājokļa pabalsta.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visas mājsaimniecības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pensionāri/ seniori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apgādnieku zaudējušās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8.pantā paredzēts izdarīt grozījumus likuma 13.pantā, paredzot no 2022.gada 1.oktobra līdz 2023.gada 30.aprīlim, aprēķinot Sociālo pakalpojumu un sociālās palīdzības likuma 35.panta pirmās daļas 2.punktā noteiktā mājokļa pabalsta apmēru, mājsaimniecībai garantētā minimālā ienākuma sliekšņu summai piemēro koeficientu 3. Savukārt mājokļa pabalsta apmēra aprēķinam, ņemot vērā normatīvajos aktos par mājsaimniecības materiālās situācijas izvērtēšanu un sociālās palīdzības saņemšanu noteiktās mājokļa pabalsta aprēķināšanai izmantojamās izdevumu pozīciju minimālās normas, ir noteikti divi izņēmumi, proti, mājokļa pabalsta apmēru cietajam kurināmajam aprēķina, piemērojot 12 euro par katru mājokļa kopējās platības kvadrātmetru līdzšinējo 6 euro vietā, bet mājokļa pabalsta apmēru mājoklī, kur apkuri nodrošina ar gāzi vai elektroenerģiju, aprēķina atbilstoši skaitītāju rādījumiem, bet ne vairāk kā 4 euro par katru mājokļa kopējas platības kvadrātmetru, līdzšinējo 0,95 euro vietā. Vēršam uzmanību, ka minētās izmaiņas radīs pašvaldībām nepieciešamību pēc papildu finanšu resursiem, ne tikai 2023.gadā, bet arī sākot ar šī gada 1.oktobri, lai nodrošinātu mājokļa pabalstu izmaksu, ievērojot to, ka palielināsies personu loks un izmaksājamās summas apmērs. Vienlaikus jāvērš uzmanība, ka no 2023.gada ir plānota garantētā minimālā ienākuma līmeņa noteikšanas izmaiņas, kas vēl vairāk ietekmēs pašvaldību budžetus un to spēju nodrošināt sociālo pabalstu izmaksu, neskatoties uz valsts budžeta līdzfinansējumu 50% apmērā. Ņemot vērā minēto, lūdzam papildināt anotācijas III sadaļu ar informāciju par grozījumu finansiālo ietekmi uz pašvaldību budžetiem 2022.gadā un 2023.gadā.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anotācijas 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Palielināts avansa maksājuma apmērs pašvaldībām no 25 % uz 50 % no iepriekšējā mēneša faktiskajiem izdevumiem mājokļa pabalstam.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5.ailes 2 un 3.punktu, ņemot vērā, ka, matemātiski saskaitot anotācijas 3.sadaļas 6.2.apakšpunktā norādīto likumprojekta īstenošanai 2023.gadam nepieciešamo papildu valsts budžeta finansējumu, veidojas 250 811 387 </w:t>
            </w:r>
            <w:r w:rsidR="00000000" w:rsidRPr="00000000" w:rsidDel="00000000">
              <w:rPr>
                <w:i w:val="1"/>
                <w:rtl w:val="0"/>
              </w:rPr>
              <w:t xml:space="preserve">euro</w:t>
            </w:r>
            <w:r w:rsidR="00000000" w:rsidRPr="00000000" w:rsidDel="00000000">
              <w:rPr>
                <w:rtl w:val="0"/>
              </w:rPr>
              <w:t xml:space="preserve"> nevis 250 811 427</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sākotnējās ietekmes novērtējuma ziņojumā (anotācijā) skaidrot, vai kompensācijas sniegšanas procesu mājsaimniecībām, kuras mājokli apkurina ar malku, koksnes granulām vai koksnes briketēm, pašvaldība var deleģēt tās struktūrvienībai, piemēram,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14.panta piektā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sākotnējās ietekmes novērtējuma ziņojumā (anotācijā) norādīt ietekmi uz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palielināts avansa maksājuma apmērs pašvaldībām no 25 % uz 50 % no iepriekšējā mēneša faktiskajiem izdevumiem mājokļa pabalstam.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1.pielikuma 2.tabulā parādīti majokļa pabalstam izlietotie pašvaldību līdzekļi laika periodā no 2021.gada janvāra līdz 2022.gada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norādītas kopējās izmaksas mājokļa pabalstam, t.sk. 50% no kopējām izmaksām mājokļa pabalstam ir pašvaldību budžeta izdevumi un 50% valsts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 sadaļu. Vēršam uzmanību, ka pašreiz aprakstītā ietekme attiecas tikai uz daļu no likumprojektā paredzētajiem atbalsta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2.1.punkts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jānorāda  kārtiba  par  papildus darbinieku atbalsta  administrēšanai pieņemšanas  kārtību darbā uz noteiktu laiku (uz atbalsta sniegšanas periodu, orientējoši 7 – 8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līgumu noslēgšana uz noteiktu laiku ir pieļaujama tikai īpašos izņēmuma gadījumos, kad pastāv attiecīgais tiesiskais pamats, ko pieļauj Darba likuma (DL) 44. panta pirmā daļa. Rosinām precizēt, atbilstoši kuram no DL 44.panta pirmās daļas apakšpunktiem ir plānota šā terminēta pasākuma norises nodrošināšana. Iespējams, ka tas varētu būt 6) neatliekamu darbu, lai  novērstu nepārvaramas varas, nejauša notikuma vai citu ārkārtēju apstākļu izraisītas sekas, kuras nelabvēlīgi ietekmē vai var ietekmēt parasto darba gaitu uzņēmumā. Ja tomēr minētais gadījums nav atrunāts DL 44.pantā, tad ietverama informācija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jautājumu  par sociālajām garantijām, jo atbilstoši Darba likumam, sociālās garantijas pienākas neatkarīgi no līguma veida. Proti, arī tad, ja darba līgums ir bijis noslēgts uz vienu mēnesi, darba attiecības izbeidzot, darbiniekam pienākas proporcionāla neizmantotā atvaļinājuma kompensācija.  Kā zināms, vispārēji tiek pieņemts, ka viens darba attiecību mēnesis dod tiesības uz 1,68 atvaļinājuma dienām. Līdz ar ko, rēķinot ietekmi  uz budžetu, plānojama ne tikai darba alga, bet arī citi izdevumi darba samaksai, ko nosaka Darba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DL 151.pants paredz, ka Darbinieks var prasīt ikgadējā apmaksātā atvaļinājuma piešķiršanu par pirmo darba gadu, ja viņš pie darba devēja ir nepārtraukti nodarbināts ne mazāk kā sešus mēnešus. Darba devējam ir pienākums šādu atvaļinājumu piešķirt pilnā apmērā. Ņemot vērā, ka plānotais periods ir ilgāks par 6 mēnešiem, teorētiski arī šie darbinieki var prasīt atvaļinājumu, kas nebūtu atbalstāms, ņemot  vērā konkrēto mērķi terminētā, īslaicīgā un steidzamā  darba izpildei   un ļoti  ierobežoto laika periodu darba līgumam. Rosinām vērtēt, vai ir pieļaujama atsauce un izņēmums, ka DL 151.panta norma uz šiem darbiniekiem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tikt slēgti arī cita veida līgumu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ar skaidrojumu par darba tiesisko attiecību jautājumiem vai cita veida līgumiem. Vai paredzēt, norādot anotācijā, ka šāds skaidrojums tiks sagatavots pēc iespējas ātrāk.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ka terminētu līgumu slēgšana atbalsta administrēšana ir iespējama, savukārt tiesības uz atvaļinājumu ir cilvēka pamattiesības, kas ietvertas Latvijas Republikas Satversmes 107.pantā un tās nav ierobežojamas.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 sadaļu. Pirmkārt, norādām, ka pirmajās divās rindkopās iekļautā informācija ir neprecīza, jo saskaņā ar likumu pakalpojumu maksas samazināšanā tiek piemēroti arī attiecīgie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sakarā ar grozījumu veikšanu likumā nav nepieciešami un netiks izstrādāti arī grozījumi piemērojamajos Ministru kabineta noteikumos. Attiecīgi lūdzam precizēt anotācijas 4. sadaļu, kā arī, ja nepieciešams,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4.sadaļa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norāde "nē" anotācijas 6. sadaļā nozīmē, ka sabiedrības līdzdalība uz tiesību akta projektu attiecas un attiecīgi jābūt aizpildītai 6.2. un 6.3. sadaļai, kura šobrīd nav aizpildīta. Attiecīgi lūdzam izvērtēt un precizēt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Sabiedrības līdzdalība uz šo tiesību akta projektu neattiecas. informatīvo ziņojumu "Par atbalsta pasākumiem energoresursu cenu un vispārējās inflācijas pieauguma ietekmes mazināšanai mazaizsargātajām iedzīvotāju grupām" MK  apstiprināja šī gada 21.jūnijā. Tādējādi likumprojekta izstrādei atvēlētajā īsajā laika periodā sabiedrības līdzdalību nav iespējams īstenot, kā arī par likumprojektā ietvertie atbalsta pasākumi jau ir atbalstīti MK pieņemot informatīvo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ņemot vērā likumprojektā ietverto regulējumu un tā ietekmi uz pārvaldes institūciju pienākumiem, atkārtoti izvērtēt un aizpildīt anotācijas 7. sadaļu. Alternatīvi lūdzam sniegt pamatotu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7.4.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BVKB papildu funkcijas esošā personālsastāva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par paraugu Igaunijas pieredzi, tika noteikts, ka valsts daļēji kompensē administratīvās izmaksas, kas pašvaldībām radušās saistībā ar mājokļa pabalsta iesnieguma izskatīšanu un lēmuma pieņemšanu 8 euro apmērā par viena iesnieguma izskatīšanu laikposmā no 2022. gada 1.oktobra līdz 2022.gada 30.novembrim.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daudzviet ir ne tikai nepilnīga, bet pat pretrunīga informācija, salīdzinot ar likumprojektā iekļauto regulējumu, īpaši attiecībā uz likumprojekta 9. pantā paredzēto atbalstu mājsaimniecībām un tā piešķiršanas kārtību. Vēršam arī uzmanību, ka attiecībā uz 6. panta pirmajā daļā paredzēto dabasgāzes maksas samazinājumu 0,030 euro apmērā anotācijā ir ietverta informācija par 0,035 euro apmēru. Attiecīgi lūdzam rūpīgi pārskatīt anotāciju un precizēt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un anotācijā iekļautā informācija savstarpēji saskaņota. Maksas samazinājuma par patērēto dabasgāzi apmērs ir 0,030 euro par kilovatstundu.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"Energoresursu cenu ārkārtēja pieauguma samazinājuma pasākumu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sniegtos iebildumus anotācijas 3.sadaļā par atbalstu mājsaimniecībām, kuras mājokli apkurina ar granulām, briketēm, malku, elektroenerģiju, lūdzam precizēt protokollēmuma projekta 13. un 14.punktā norādītās 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"Energoresursu cenu ārkārtēja pieauguma samazinājuma pasākumu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finansējums atbalstam energoresursu cenu un vispārējās inflācijas pieauguma ietekmes mazināšanai tiks nodrošināts atbilstoši likumdevēja apstiprinātajiem atbalsta pasākumiem. Vienlaikus vēršam uzmanību, ka atbilstoši Padomes 2022.gada 23.-24. jūnija sanāksmē apstiprinātajām valsts specifiskajām rekomendācijām  Latvijai, lai mīkstinātu enerģijas cenu kāpuma ietekmi un palīdzētu ierobežot inflācijas otrreizējās ietekmes spiedienu, </w:t>
            </w:r>
            <w:r w:rsidR="00000000" w:rsidRPr="00000000" w:rsidDel="00000000">
              <w:rPr>
                <w:u w:val="single"/>
                <w:rtl w:val="0"/>
              </w:rPr>
              <w:t xml:space="preserve">jānodrošina mērķorientēta atbalsta sniegšana pret energocenu kāpumu visneaizsargātākajām mājsaimniecībām un uzņēmumiem.</w:t>
            </w:r>
            <w:r w:rsidR="00000000" w:rsidRPr="00000000" w:rsidDel="00000000">
              <w:rPr>
                <w:rtl w:val="0"/>
              </w:rPr>
              <w:t xml:space="preserve"> Rekomendācija paredz arī to, ka laikposmā pēc 2023. gada jāīsteno fiskālā politika, kuras mērķis ir </w:t>
            </w:r>
            <w:r w:rsidR="00000000" w:rsidRPr="00000000" w:rsidDel="00000000">
              <w:rPr>
                <w:u w:val="single"/>
                <w:rtl w:val="0"/>
              </w:rPr>
              <w:t xml:space="preserve">panākt piesardzīgu vidēja termiņa fiskālo stāvokli.</w:t>
            </w:r>
            <w:r w:rsidR="00000000" w:rsidRPr="00000000" w:rsidDel="00000000">
              <w:rPr>
                <w:rtl w:val="0"/>
              </w:rPr>
              <w:t xml:space="preserve"> Identiskus ieteikumus izsaka Starptautiskais Valūtas fonds, lai nepamatoti nepasliktinātu fiskālo situāciju (t.i. nepalielinātu budžeta deficītu un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Lai ievērotu Padomes izteikto fiskālo valsts specifisko rekomendāciju Latvijai, aicinām pārskatīt nediferencēto atbalsta pasākumu, kas šobrīd ir paredzēti visu ienākumu mājsaimniecībām </w:t>
            </w:r>
            <w:r w:rsidR="00000000" w:rsidRPr="00000000" w:rsidDel="00000000">
              <w:rPr>
                <w:rtl w:val="0"/>
              </w:rPr>
              <w:t xml:space="preserve">(dabas gāzes tirdzniecības pakalpojumu, siltumapgādes pakalpojumu maksas samazinājums, atbalsts mājsaimniecībām apkures ar granulām un elektroenerģiju izdevumu daļējai kompensēšanai), piešķiršanas nosacījumus un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dabas gāzes tirdzniecības pakalpojumu un siltumapgādes pakalpojumu maksas samazinājums neveicina iedzīvotājus samazināt enerģijas patēriņu (pieprasījumu) vai palielināt energoefektivitāti, kas varētu līdzēt klimata mērķu un atkarības no Krievijas energoresursiem mazināšanas mērķu sasniegšanai. Eiropas Komisijas ekspertu skatījumā atbalsta pasākumiem, kas tiešā veidā ietekmē ienākumus, vajadzētu dot priekšroku attiecībā pret pasākumiem, kas samazina rēķinos norādīto pakalpojuma cenu (t.i. neatspoguļo reālās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aprīlī Eiropas Komisijai iesniegtajā Stabilitātes programmā 2022.-2025.gadam ir iekļauta prognoze par Latvijas budžeta deficītu 2022. gadam 6,5 % no IKP apmērā. Prognoze ņem vērā līdz š.g. marta beigām apstiprināto atbalsta pasākumu (t.sk. energoresursu cenu pieauguma ietekmes mazināšanai) fiskālo ietekmi un </w:t>
            </w:r>
            <w:r w:rsidR="00000000" w:rsidRPr="00000000" w:rsidDel="00000000">
              <w:rPr>
                <w:u w:val="single"/>
                <w:rtl w:val="0"/>
              </w:rPr>
              <w:t xml:space="preserve">deficīta līmenis 2022.gadā jau tad bija plānots augstākais Eiropas Savienībā.</w:t>
            </w:r>
            <w:r w:rsidR="00000000" w:rsidRPr="00000000" w:rsidDel="00000000">
              <w:rPr>
                <w:rtl w:val="0"/>
              </w:rPr>
              <w:t xml:space="preserve"> 2022.gada 12.aprīlī Ministru kabinetā apstiprinātā Stabilitātes programma iekļauj fiskālo stratēģiju, kas paredz pakāpenisku strukturālā un attiecīgi nominālā deficīta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apstiprinātais informatīvais ziņojums "Par atbalsta pasākumiem energoresursu cenu un vispārējās inflācijas pieauguma ietekmes mazināšanai mazaizsargātajām iedzīvotāju grupām" paredz atbalstu gan uz ienākumu vērtēšanu balstītu atbalstu zemu ienākumu mājsaimniecībām, gan horizontāli diferencētus atbalsta pasākumus visu ienākumu mājsaimniecībām. Mazaizsargātās iedzīvotāju grupas saņems gan noteiktām sociālām grupām noteiktos valsts pabalstus un atbilstoši ienākumiem tām būs tiesības pretendēt uz mājokļa pabalstu, gan atbalstu no horizontāli diferencētajiem atbalsta pasākumiem atkarībā no apkures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Apstiprinot informatīvo ziņojumu, MK jau ir atbalstījis pr horizontāli diferencētu atbalsta pasākumu ieviešanu visu ienākumu mājsaimniecībām, lai kompensētu netipiski augstos cenu līmeņus energoresursu piegādēm nākamās apkures sezonas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horizontāli diferencētie atbalsta pasākumi kompensē tikai daļu no sadārdzinājuma, un mājsaimniecībām jāsedz lielākā daļa sadārdzinājuma, jo likumprojekts nosaka, ka atbalstu piešķir tikai tad, ja cena pārsniedz noteiktu slieksni, kas nozīmē, ka mājsaimniecībai jāsedz sadārdzinājums līdz šai robežai un arī daļa virs šis robežas. Tādējādi iedzīvotāji jebkurā gadījumā ir ieinteresēti samazināt enerģijas patēriņu vai palielināt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likumprojektā noteikti atbalsta pasākumi ir terminēti uz 2022./2023.gada apkures sezonu.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kas tiešā veidā ietekmē ienākumus (izņemot valsts pabalstus noteiktām sociālām grupām), nav īstenojami uzdevuma, uz kā pamata izstrādāts šis  likumprojekts,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"Energoresursu cenu ārkārtēja pieauguma samazinājuma pasākumu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protokollēmumu ar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2023.g. 1. augustam veikt ex post novērtējumu par likumprojekta īstenošanas efektivitāti un lietderību, kā arī sniedzot priekšlikumus par pasākumiem, kuru īstenošana ir pagarināma, un, ņemot vērā Informatīvā ziņojuma "Par atbalsta pasākumiem energoresursu cenu un vispārējās inflācijas pieauguma ietekmes mazināšanai mazaizsargātajām iedzīvotāju grupām" (22-TA-1933) paredzētos mērķus, t.sk. par sasaisti ar 22-TA-1933 protokollēmumā  paredzētajiem VARAM informācijas un komunikācijas tehnoloģiju (turpmāk – IKT)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apstiprinātā ziņojuma protokollēmumā dotais uzdevums nodrošināt  risinājumu automātisko maksājumu ieviešanai no 2023.gada oktobra paredz automatizēta algoritma izstrādi mājsaimniecības ienākumu novērtēšanai, lai sniegtu atbalstu mazaizsargātajām iedzīvotāju grupām pēc to ienākumu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protokollēmuma 4.punktā dotā uzdevuma izpilde tiks nodrošināta, paredzot atbalstu mājsaimniecībām ar ienākumiem līdz noteiktam slieksnim, tādējādi mērķējot atbalstu tiešu zemāko ienākumu mājsaimniecībām. Tā ieviešanai šī likumprojekta ex post novērtējuma veikšana nav nepieciešama un arī laika ziņā šāds ex-post novērtējums varētu tikt sagatavots pārāk vēlu, proti, brīdī, kas tas tiktu pabeigts, jaunajam atbalsta algoritmam jau būtu jābūt izstrādātam.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dati par mājsaimniecību patēriņa izdevumiem tiek iegūti Mājsaimniecību budžetu apsekojumā. Tādējādi faktiskos patēriņa izdevumus vidēji uz vienu mājsaimniecības locekli mēnesī pozīcijā “Mājoklis, ūdens, elektroenerģija, gāze, cits kurināmais un transports”, kas ļautu novērtēt efektivitāti, iespējams iegūt no CSP Mājsaimniecību budžeta apsekojuma, kas tiek veikts reizi vairākos gados (nevis katru gadu). Nākamais apsekojums paredzams 2026.gadā.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rezultatīvajiem rādītājiem - izlietoto finansējumu un saņēmēju skaitu, var tikt apkopota neuzdodot specifisku uzdevumu MK sēdes protokollēmumā.  Sadarbībā ar Latvijas Banku varēs tikt izdarīti secinājumi par likumprojektā ietverto pasākumu makroeknomisko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MK sēdes protokollēmums netiek papildināts ar uzdevumu par efektivitātes un lietderības novērtējuma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kancelejai sagatavot likumprojektu iesniegšanai Saeimā.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1. un 3. punktu, kā arī precizēt 9. u.c. punktus, noformulējot tos kā uzdevumus attiecīgajai institūcijai.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MK sēdes protokollēmuma 1. un 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sagatavot likumprojektu iesniegšanai Saeimā.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normatīvajos aktos noteiktajā kārtībā sagatavot un iesniegt izskatīšanai Ministru kabineta rīkojuma projektu par līdzekļu piešķiršanu no valsts budžeta programmas 02.00.00 „Līdzekļi neparedzētiem gadījumiem” ne vairāk kā 23 086 981 euro apmērā, lai laikposmā no 2022. gada 1. novembra līdz 2022. gada 31. decembrim  Latvijā dzīvojošām pensijas vecumu sasniegušās personām, apgādnieku zaudējušām personām un personām ar invaliditāti izmaksātu pabalstu 30 euro mēnesī, ja pensijas, atlīdzības vai valsts sociālā nodrošinājuma pabalsta apmērs nepārsniedz 300 euro mēnesī, 20 euro mēnesī, ja pensijas, atlīdzības vai valsts sociālā nodrošinājuma pabalsta apmērs ir robežās no 301 euro līdz 509 euro mēnesī, 10 euro mēnesī, ja pensijas, atlīdzības vai valsts sociālā nodrošinājuma pabalsta apmērs ir robežās no 510 euro līdz 603 euro, kā arī izmaksātu pabalstu 30 euro mēnesī personām, kuras saņem Latvijas Republikā piešķirto piemaksu pie ģimenes valsts pabalsta par bērnu ar invaliditāti, pilngadīgai personai, kurai Latvijas Republikā ir piešķirts bēgļa vai alternatīvais statuss, un kura legāli uzturas Latvijas Republikā un kura ir sasniegusi likumā “Par valsts pensijām” vecuma pensijas piešķiršanai noteikto vecumu vai kurai ar Veselības un darbspēju ekspertīzes ārstu valsts komisijas (VDEĀVK) lēmumu ir noteikta invaliditāte un kura nav sasniegusi likumā “Par valsts pensijām” vecuma pensijas piešķiršanai noteikto vecumu, personai, kurai Latvijas Republikā ir piešķirts bēgļa vai alternatīvais statuss, kura legāli uzturas Latvijas Republikā, ja viņai vai viņas likumiskā aprūpē ir bērns, kuram ir VDEĀVK izsniegts lēmums par invaliditātes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Ministru kabineta sēdes protokollēmuma projekta 4. u.c. punktos necitēt likumprojektā paredzēto atbalsta pasākumus, bet izveidot piemērotu atsauci uz likumprojektā paredzētajiem konkrēta veida pasākumiem. Reizē lūdzam atsauces, kas jau protokollēmuma projektā (sk., piemēram, 5. punktā ietverto atsauci "likumprojektā ietverto pasākumu", 14.punktā ietverto atsauci "likumprojekta īstenošanu") izveidotas, konkretizēt. Aicinām arī izvērtēt, piemēram, 13. punktā ietverto atsauci, izvērtējot, vai tā aptver arī iesniegumu izskatīšanai paredzēto mērķdotāciju pašvaldībām (ja tas tā konkrētajā punktā ir ticis domāts) (salīdzinājumam sk. 7. punktu). Nepieciešamības gadījumā lūdzam precizēt vai skaidrot.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saglabāts formulējums, ka ļauj nepārprotami uztvert naudas piešķīruma mērķi, kā arī pievienota atsauce uz attiecīgajiem likumprojekta pantiem. Protokollēmuma 7.punktā dotā atsauce uz likumprojekta 8.pantu, 13.punktā dota atsauce uz likumprojekta 5.pantu.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normatīvajos aktos noteiktajā kārtībā sagatavot un labklājības ministram iesniegt izskatīšanai Ministru kabineta rīkojuma projektu par līdzekļu piešķiršanu no valsts budžeta programmas 02.00.00 „Līdzekļi neparedzētiem gadījumiem” ne vairāk kā 23 086 981</w:t>
            </w:r>
            <w:r w:rsidR="00000000" w:rsidRPr="00000000" w:rsidDel="00000000">
              <w:rPr>
                <w:i w:val="1"/>
                <w:rtl w:val="0"/>
              </w:rPr>
              <w:t xml:space="preserve"> euro</w:t>
            </w:r>
            <w:r w:rsidR="00000000" w:rsidRPr="00000000" w:rsidDel="00000000">
              <w:rPr>
                <w:rtl w:val="0"/>
              </w:rPr>
              <w:t xml:space="preserve"> apmērā, lai laikposmā no 2022. gada 1. novembra līdz 2022. gada 31. decembrim  Latvijā dzīvojošām pensijas vecumu sasniegušās personām, apgādnieku zaudējušām personām un personām ar invaliditāti izmaksātu pabalstu 30 </w:t>
            </w:r>
            <w:r w:rsidR="00000000" w:rsidRPr="00000000" w:rsidDel="00000000">
              <w:rPr>
                <w:i w:val="1"/>
                <w:rtl w:val="0"/>
              </w:rPr>
              <w:t xml:space="preserve">euro</w:t>
            </w:r>
            <w:r w:rsidR="00000000" w:rsidRPr="00000000" w:rsidDel="00000000">
              <w:rPr>
                <w:rtl w:val="0"/>
              </w:rPr>
              <w:t xml:space="preserve"> mēnesī, ja pensijas, atlīdzības vai valsts sociālā nodrošinājuma pabalsta apmērs nepārsniedz 300 </w:t>
            </w:r>
            <w:r w:rsidR="00000000" w:rsidRPr="00000000" w:rsidDel="00000000">
              <w:rPr>
                <w:i w:val="1"/>
                <w:rtl w:val="0"/>
              </w:rPr>
              <w:t xml:space="preserve">euro</w:t>
            </w:r>
            <w:r w:rsidR="00000000" w:rsidRPr="00000000" w:rsidDel="00000000">
              <w:rPr>
                <w:rtl w:val="0"/>
              </w:rPr>
              <w:t xml:space="preserve"> mēnesī, 20</w:t>
            </w:r>
            <w:r w:rsidR="00000000" w:rsidRPr="00000000" w:rsidDel="00000000">
              <w:rPr>
                <w:i w:val="1"/>
                <w:rtl w:val="0"/>
              </w:rPr>
              <w:t xml:space="preserve"> euro</w:t>
            </w:r>
            <w:r w:rsidR="00000000" w:rsidRPr="00000000" w:rsidDel="00000000">
              <w:rPr>
                <w:rtl w:val="0"/>
              </w:rPr>
              <w:t xml:space="preserve"> mēnesī, ja pensijas, atlīdzības vai valsts sociālā nodrošinājuma pabalsta apmērs ir robežās no 301 </w:t>
            </w:r>
            <w:r w:rsidR="00000000" w:rsidRPr="00000000" w:rsidDel="00000000">
              <w:rPr>
                <w:i w:val="1"/>
                <w:rtl w:val="0"/>
              </w:rPr>
              <w:t xml:space="preserve">euro</w:t>
            </w:r>
            <w:r w:rsidR="00000000" w:rsidRPr="00000000" w:rsidDel="00000000">
              <w:rPr>
                <w:rtl w:val="0"/>
              </w:rPr>
              <w:t xml:space="preserve"> līdz 509 </w:t>
            </w:r>
            <w:r w:rsidR="00000000" w:rsidRPr="00000000" w:rsidDel="00000000">
              <w:rPr>
                <w:i w:val="1"/>
                <w:rtl w:val="0"/>
              </w:rPr>
              <w:t xml:space="preserve">euro</w:t>
            </w:r>
            <w:r w:rsidR="00000000" w:rsidRPr="00000000" w:rsidDel="00000000">
              <w:rPr>
                <w:rtl w:val="0"/>
              </w:rPr>
              <w:t xml:space="preserve"> mēnesī, 10 </w:t>
            </w:r>
            <w:r w:rsidR="00000000" w:rsidRPr="00000000" w:rsidDel="00000000">
              <w:rPr>
                <w:i w:val="1"/>
                <w:rtl w:val="0"/>
              </w:rPr>
              <w:t xml:space="preserve">euro </w:t>
            </w:r>
            <w:r w:rsidR="00000000" w:rsidRPr="00000000" w:rsidDel="00000000">
              <w:rPr>
                <w:rtl w:val="0"/>
              </w:rPr>
              <w:t xml:space="preserve">mēnesī, ja pensijas, atlīdzības vai valsts sociālā nodrošinājuma pabalsta apmērs ir robežās no 510 </w:t>
            </w:r>
            <w:r w:rsidR="00000000" w:rsidRPr="00000000" w:rsidDel="00000000">
              <w:rPr>
                <w:i w:val="1"/>
                <w:rtl w:val="0"/>
              </w:rPr>
              <w:t xml:space="preserve">euro</w:t>
            </w:r>
            <w:r w:rsidR="00000000" w:rsidRPr="00000000" w:rsidDel="00000000">
              <w:rPr>
                <w:rtl w:val="0"/>
              </w:rPr>
              <w:t xml:space="preserve"> līdz 603 </w:t>
            </w:r>
            <w:r w:rsidR="00000000" w:rsidRPr="00000000" w:rsidDel="00000000">
              <w:rPr>
                <w:i w:val="1"/>
                <w:rtl w:val="0"/>
              </w:rPr>
              <w:t xml:space="preserve">euro</w:t>
            </w:r>
            <w:r w:rsidR="00000000" w:rsidRPr="00000000" w:rsidDel="00000000">
              <w:rPr>
                <w:rtl w:val="0"/>
              </w:rPr>
              <w:t xml:space="preserve">, kā arī izmaksātu pabalstu 30 </w:t>
            </w:r>
            <w:r w:rsidR="00000000" w:rsidRPr="00000000" w:rsidDel="00000000">
              <w:rPr>
                <w:i w:val="1"/>
                <w:rtl w:val="0"/>
              </w:rPr>
              <w:t xml:space="preserve">euro</w:t>
            </w:r>
            <w:r w:rsidR="00000000" w:rsidRPr="00000000" w:rsidDel="00000000">
              <w:rPr>
                <w:rtl w:val="0"/>
              </w:rPr>
              <w:t xml:space="preserve"> mēnesī personām, kuras saņem Latvijas Republikā piešķirto piemaksu pie ģimenes valsts pabalsta par bērnu ar invaliditāti, pilngadīgai personai, kurai Latvijas Republikā ir piešķirts bēgļa vai alternatīvais statuss, un kura legāli uzturas Latvijas Republikā un kura ir sasniegusi likumā “Par valsts pensijām” vecuma pensijas piešķiršanai noteikto vecumu vai kurai ar Veselības un darbspēju ekspertīzes ārstu valsts komisijas (VDEĀVK) lēmumu ir noteikta invaliditāte un kura nav sasniegusi likumā “Par valsts pensijām” vecuma pensijas piešķiršanai noteikto vecumu, personai, kurai Latvijas Republikā ir piešķirts bēgļa vai alternatīvais statuss, kura legāli uzturas Latvijas Republikā, ja viņai vai viņas likumiskā aprūpē ir bērns, kuram ir VDEĀVK izsniegts lēmums par invaliditātes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Labklājības ministrijai normatīvajos aktos noteiktajā kārtībā sagatavot un iesniegt izskatīšanai priekšlikumus grozījumiem Ministru kabineta 2022. gada 11. janvāra rīkojumā Nr.18 “Par finanšu līdzekļu piešķiršanu no valsts budžeta programmas “Līdzekļi neparedzētiem gadījumiem””, paredzot finansējuma piešķiršanu arī likumprojekta 8.pantā noteikto normu īstenošanai un nepieciešamā finansējuma palielināšanu 2022.gadā par 704 000 euro, lai kompensētu administratīvās izmaksas, kas pašvaldībām radušās saistībā ar mājokļa pabalsta iesnieguma izskatīšanu un lēmuma pieņemšanu 8 euro apmērā par viena iesnieguma izskatīšanu laikposmā no 2022. gada 1.oktobra līdz 2022.gada 30.novembrim.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7.punktu, tajā norādot finansējumu mājokļa pabalsta līdzfinansējumam no valsts budžeta līdzekļiem 2022.gadam, kas tiks nodrošināts Ministru kabineta 2022.gada 11.janvāra rīkojuma Nr.18 ietvaros, svītrojot paredzēto par administrēšanas izmaksu kompensēšanu, atbilstoši izteiktajam 1.iebildumam.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to, ka LM valsts budžeta līdzfinansējumu mājokļa pabalsta izmaksai nodrošinās no jau piešķirtajiem valsts budžeta līdzekļiem ar Ministru kabineta 2022.gada 11.janvāra rīkojumu Nr.18, ir atrunāta likumprojekta anotācijas III.sadaļas 6.2.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FM izteiktais 1. iebildums (izziņas 2.punkts) pret to, lai kompensētu administratīvās izmaksas, kas pašvaldībām radušās saistībā ar mājokļa pabalsta iesnieguma izskatīšanu un lēmuma pieņemšanu 8 euro apmērā par viena iesnieguma izskatīšanu laikposmā no 2022. gada 1.oktobra līdz 2022.gada 30.novembrim, nav ņemts vērā, 2022.gadā ir nepieciešams papildu finansējums 704 000 euro apmērā, par kura piešķršanu LM piedāvā veikt atbilstošus grozījumus Ministru kabineta 2022.gada 11.janvāra rīkojumā Nr.18.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Labklājības ministrijai normatīvajos aktos noteiktajā kārtībā sagatavot un labklājības ministram iesniegt izskatīšanai priekšlikumus grozījumiem Ministru kabineta 2022. gada 11. janvāra rīkojumā Nr.18 “Par finanšu līdzekļu piešķiršanu no valsts budžeta programmas “Līdzekļi neparedzētiem gadījumiem””, paredzot finansējuma piešķiršanu likumprojekta 10.pantā noteikto normu īstenošanai un nepieciešamā finansējuma palielināšanu 2022.gadā par 704 000 </w:t>
            </w:r>
            <w:r w:rsidR="00000000" w:rsidRPr="00000000" w:rsidDel="00000000">
              <w:rPr>
                <w:i w:val="1"/>
                <w:rtl w:val="0"/>
              </w:rPr>
              <w:t xml:space="preserve">euro</w:t>
            </w:r>
            <w:r w:rsidR="00000000" w:rsidRPr="00000000" w:rsidDel="00000000">
              <w:rPr>
                <w:rtl w:val="0"/>
              </w:rPr>
              <w:t xml:space="preserve">, lai kompensētu administratīvās izmaksas, kas pašvaldībām radušās saistībā ar mājokļa pabalsta iesnieguma izskatīšanu un lēmuma pieņemšanu 8 </w:t>
            </w:r>
            <w:r w:rsidR="00000000" w:rsidRPr="00000000" w:rsidDel="00000000">
              <w:rPr>
                <w:i w:val="1"/>
                <w:rtl w:val="0"/>
              </w:rPr>
              <w:t xml:space="preserve">euro</w:t>
            </w:r>
            <w:r w:rsidR="00000000" w:rsidRPr="00000000" w:rsidDel="00000000">
              <w:rPr>
                <w:rtl w:val="0"/>
              </w:rPr>
              <w:t xml:space="preserve"> apmērā par viena iesnieguma izskatīšanu laikposmā no 2022. gada 1.oktobra līdz 2022.gada 30.novembrim.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Labklājības ministrijai normatīvajos aktos noteiktajā kārtībā sagatavot un iesniegt izskatīšanai Ministru kabineta rīkojuma projektu par līdzekļu piešķiršanu no valsts budžeta programmas 02.00.00 „Līdzekļi neparedzētiem gadījumiem”  ne vairāk kā 70 059 euro apmērā, lai nodrošinātu Pašvaldību sociālās palīdzības un sociālo pakalpojumu administrēšanas lietojumprogrammas (SOPA) funkcionalitātes papildināšanu saistībā ar likumprojektā noteikto normu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Ministru kabineta protokollēmuma projekta 8., 11., 13.punktu, norādot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Labklājības ministrijai normatīvajos aktos noteiktajā kārtībā sagatavot un labklājības ministram iesniegt izskatīšanai Ministru kabineta rīkojuma projektu par līdzekļu piešķiršanu 2022.gadā no valsts budžeta programmas 02.00.00 „Līdzekļi neparedzētiem gadījumiem”  ne vairāk kā 70 059 </w:t>
            </w:r>
            <w:r w:rsidR="00000000" w:rsidRPr="00000000" w:rsidDel="00000000">
              <w:rPr>
                <w:i w:val="1"/>
                <w:rtl w:val="0"/>
              </w:rPr>
              <w:t xml:space="preserve">euro</w:t>
            </w:r>
            <w:r w:rsidR="00000000" w:rsidRPr="00000000" w:rsidDel="00000000">
              <w:rPr>
                <w:rtl w:val="0"/>
              </w:rPr>
              <w:t xml:space="preserve"> apmērā, lai nodrošinātu Pašvaldību sociālās palīdzības un sociālo pakalpojumu administrēšanas lietojumprogrammas SOPA funkcionalitātes papildināšanu saistībā ar likumprojekta 10.pantā noteikto normu ieviešanu.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Labklājības ministrijai 2023. gadam nepieciešamais finansējums ne vairāk kā 74 610 102 euro apmērā, lai nodrošinātu likumprojekta īstenošanu, tiks paredzēts likumprojekta “Par valsts budžetu 2023.gadam” un likumprojekta “Par vidēja termiņa budžeta ietvaru 2023., 2024. un 2025.gadam” sagatavošanas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9., 10., 12. un 14.punktus, norādot, kuras likumprojekta normas īstenošanai papildu finansējums ir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Saglabāts formulējums, ka ļauj nepārprotami uztvert naudas piešķīruma mērķi, kā arī pievienota atsauce uz attiecīgajiem likumprojekta pantiem. Protokollēmuma 7.punktā dotā atsauce uz likumprojekta 10.pantu, 13.punktā dota atsauce uz likumprojekta 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Labklājības ministrijai 2023. gadam nepieciešamo finansējumu ne vairāk kā 74 610 102 </w:t>
            </w:r>
            <w:r w:rsidR="00000000" w:rsidRPr="00000000" w:rsidDel="00000000">
              <w:rPr>
                <w:i w:val="1"/>
                <w:rtl w:val="0"/>
              </w:rPr>
              <w:t xml:space="preserve">euro</w:t>
            </w:r>
            <w:r w:rsidR="00000000" w:rsidRPr="00000000" w:rsidDel="00000000">
              <w:rPr>
                <w:rtl w:val="0"/>
              </w:rPr>
              <w:t xml:space="preserve"> apmērā, lai nodrošinātu likumprojekta 5. un 10.pantā noteikto normu īstenošanu, paredzēt likumprojekta “Par valsts budžetu 2023.gadam” un likumprojekta “Par vidēja termiņa budžeta ietvaru 2023., 2024. un 2025.gadam” sagatavošanas procesā,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9.1. 59 888 748 </w:t>
            </w:r>
            <w:r w:rsidR="00000000" w:rsidRPr="00000000" w:rsidDel="00000000">
              <w:rPr>
                <w:i w:val="1"/>
                <w:rtl w:val="0"/>
              </w:rPr>
              <w:t xml:space="preserve">euro</w:t>
            </w:r>
            <w:r w:rsidR="00000000" w:rsidRPr="00000000" w:rsidDel="00000000">
              <w:rPr>
                <w:rtl w:val="0"/>
              </w:rPr>
              <w:t xml:space="preserve"> apmērā pabalstu izmaksai Latvijā dzīvojošām pensijas vecumu sasniegušās personām, apgādnieku zaudējušām personām, personām ar invaliditāti, personām, kuras saņem Latvijas Republikā piešķirto piemaksu pie ģimenes valsts pabalsta par bērnu ar invaliditāti, pilngadīgai personai, kurai Latvijas Republikā ir piešķirts bēgļa vai alternatīvais statuss, un kura legāli uzturas Latvijas Republikā un kura ir sasniegusi likumā “Par valsts pensijām” vecuma pensijas piešķiršanai noteikto vecumu vai kurai ar VDEĀVK lēmumu ir noteikta invaliditāte un kura nav sasniegusi likumā “Par valsts pensijām” vecuma pensijas piešķiršanai noteikto vecumu, personai, kurai Latvijas Republikā ir piešķirts bēgļa vai alternatīvais statuss, kura legāli uzturas Latvijas Republikā, ja viņai vai viņas likumiskā aprūpē ir bērns, kuram ir VDEĀVK izsniegts lēmums par invaliditātes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9.2. 12 609 354 </w:t>
            </w:r>
            <w:r w:rsidR="00000000" w:rsidRPr="00000000" w:rsidDel="00000000">
              <w:rPr>
                <w:i w:val="1"/>
                <w:rtl w:val="0"/>
              </w:rPr>
              <w:t xml:space="preserve">euro</w:t>
            </w:r>
            <w:r w:rsidR="00000000" w:rsidRPr="00000000" w:rsidDel="00000000">
              <w:rPr>
                <w:rtl w:val="0"/>
              </w:rPr>
              <w:t xml:space="preserve"> apmērā valsts budžeta līdzfinansējuma pašvaldībām mājokļa pabalsta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9.3. 2 112 000 </w:t>
            </w:r>
            <w:r w:rsidR="00000000" w:rsidRPr="00000000" w:rsidDel="00000000">
              <w:rPr>
                <w:i w:val="1"/>
                <w:rtl w:val="0"/>
              </w:rPr>
              <w:t xml:space="preserve">euro</w:t>
            </w:r>
            <w:r w:rsidR="00000000" w:rsidRPr="00000000" w:rsidDel="00000000">
              <w:rPr>
                <w:rtl w:val="0"/>
              </w:rPr>
              <w:t xml:space="preserve"> apmērā, lai kompensētu administratīvās izmaksas, kas pašvaldībām radušās saistībā ar mājokļa pabalsta iesnieguma izskatīšanu un lēmuma pieņemšanu 8 </w:t>
            </w:r>
            <w:r w:rsidR="00000000" w:rsidRPr="00000000" w:rsidDel="00000000">
              <w:rPr>
                <w:i w:val="1"/>
                <w:rtl w:val="0"/>
              </w:rPr>
              <w:t xml:space="preserve">euro</w:t>
            </w:r>
            <w:r w:rsidR="00000000" w:rsidRPr="00000000" w:rsidDel="00000000">
              <w:rPr>
                <w:rtl w:val="0"/>
              </w:rPr>
              <w:t xml:space="preserve"> apmērā par viena iesnieguma izskatīšanu.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Vides aizsardzības un reģionālās attīstības ministrijai normatīvajos aktos noteiktajā kārtībā sagatavot un iesniegt izskatīšanai Ministru kabineta rīkojuma projektu par līdzekļu piešķiršanu no valsts budžeta programmas 02.00.00 „Līdzekļi neparedzētiem gadījumiem”” ne vairāk kā 59 780 851 euro apmērā pašvaldībām elektroenerģijas cenas, koksnes granulu, koksnes brikešu un malkas iegādes izmaksu kompensējošo pasākumu īstenošanai likumprojekta 9. pantā noteiktajā kārtībā, kā arī lai ieviestu pilnveidojumus Valsts un pašvaldību Vienoto klientu apkalpošanas centru pakalpojumu vadības sistēmā iedzīvotāju elektronisko iesniegumu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VARAM izteikto viedokli anotācijā par nepieciešamajām administrēšanas izmaksām uzdevuma izpildē (14 mēneši: 62 818 euro, vienā mēnesī 4 487 euro) un nepieciešamību uzturēt VPVKAC papildinājumu no 01.10.2022 līdz 01.09.2023, lūdzam palielināt Ministru kabineta rīkojuma projektā par līdzekļu piešķiršanu no valsts budžeta programmas 02.00.00 „Līdzekļi neparedzētiem gadījumiem”” finansējumu līdz 59 860 125 euro. Vienlaikus lūdzam skaidrot, vai likuma 13. pantā minētais finansējums 8 euro apmērā ietilpst MK sēdes protokollēmuma 13. punktā norādītājā finansējumā. Papildu lūdzam anotācijā MK sēdes protokollēmuma 13. pantā norādīto finansējumu atšifrēt pa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Vides aizsardzības un reģionālās attīstības ministrijai normatīvajos aktos noteiktajā kārtībā sagatavot un iesniegt izskatīšanai Ministru kabineta rīkojuma projektu par līdzekļu piešķiršanu no valsts budžeta programmas 02.00.00 „Līdzekļi neparedzētiem gadījumiem”” </w:t>
            </w:r>
            <w:r w:rsidR="00000000" w:rsidRPr="00000000" w:rsidDel="00000000">
              <w:rPr>
                <w:u w:val="single"/>
                <w:rtl w:val="0"/>
              </w:rPr>
              <w:t xml:space="preserve">ne vairāk kā 59 860 125  euro</w:t>
            </w:r>
            <w:r w:rsidR="00000000" w:rsidRPr="00000000" w:rsidDel="00000000">
              <w:rPr>
                <w:rtl w:val="0"/>
              </w:rPr>
              <w:t xml:space="preserve"> apmērā pašvaldībām elektroenerģijas cenas, koksnes granulu, koksnes brikešu un malkas iegādes izmaksu kompensējošo pasākumu īstenošanai likumprojekta 9. pantā un 14. pantā noteiktajā kārtībā, kā arī lai ieviestu un uzturētu pilnveidojumus Valsts un pašvaldību vienoto klientu apkalpošanas centru pakalpojumu vadības sistēmā iedzīvotāju elektronisko iesniegumu apstrādei.".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VARAM nepieciešamajām administratīvajām izmaksām uzdevuma izpildē (pašvaldību pārskatu izvērtēšana un izdevumu atmaksa pašvaldībām par 7.</w:t>
            </w:r>
            <w:r w:rsidR="00000000" w:rsidRPr="00000000" w:rsidDel="00000000">
              <w:rPr>
                <w:vertAlign w:val="superscript"/>
                <w:rtl w:val="0"/>
              </w:rPr>
              <w:t xml:space="preserve">1</w:t>
            </w:r>
            <w:r w:rsidR="00000000" w:rsidRPr="00000000" w:rsidDel="00000000">
              <w:rPr>
                <w:rtl w:val="0"/>
              </w:rPr>
              <w:t xml:space="preserve"> pantā noteiktā atbalsta mājsaimniecībām (granulas, briketes, malka) nodrošināšanu)  izlemjams MK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Vides aizsardzības un reģionālās attīstības ministrijai normatīvajos aktos noteiktajā kārtībā sagatavot un vides aizsardzības un reģionālās attīstības ministram iesniegt izskatīšanai Ministru kabineta rīkojuma projektu par līdzekļu piešķiršanu 2022.gadā no valsts budžeta programmas 02.00.00 „Līdzekļi neparedzētiem gadījumiem”” ne vairāk kā 54 224 160 </w:t>
            </w:r>
            <w:r w:rsidR="00000000" w:rsidRPr="00000000" w:rsidDel="00000000">
              <w:rPr>
                <w:i w:val="1"/>
                <w:rtl w:val="0"/>
              </w:rPr>
              <w:t xml:space="preserve">euro</w:t>
            </w:r>
            <w:r w:rsidR="00000000" w:rsidRPr="00000000" w:rsidDel="00000000">
              <w:rPr>
                <w:rtl w:val="0"/>
              </w:rPr>
              <w:t xml:space="preserve"> apmērā valsts budžeta līdzfinansējumam pašvaldībām koksnes granulu, koksnes brikešu, malkas iegādes un apkures ar elektroenerģiju izmaksu kompensējošo pasākumu īstenošanai likumprojekta 4. pantā noteiktajā kārtībā, tai skaitā lai kompensētu administratīvās  izmaksas, kas pašvaldībām radušās saistībā ar atbalsta iesnieguma izskatīšanu un lēmuma pieņemšanu 8 </w:t>
            </w:r>
            <w:r w:rsidR="00000000" w:rsidRPr="00000000" w:rsidDel="00000000">
              <w:rPr>
                <w:i w:val="1"/>
                <w:rtl w:val="0"/>
              </w:rPr>
              <w:t xml:space="preserve">euro</w:t>
            </w:r>
            <w:r w:rsidR="00000000" w:rsidRPr="00000000" w:rsidDel="00000000">
              <w:rPr>
                <w:rtl w:val="0"/>
              </w:rPr>
              <w:t xml:space="preserve"> apmērā par viena iesnieguma izskatīšanu laikposmā no 2022. gada 1.oktobra līdz 2022.gada 30.novembrim.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Energoresursu cenu ārkārtēja pieauguma samazinājuma pasākumu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sniegt skaidrojumu, vai, ņemot vērā likumprojektā paredzēto regulējumu, nav nepieciešamas izmaiņas vai papildinājumi likuma 3. pantā (sk., piemēram, trešo daļu).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un protokolēmuma projektā iekļauta finanēšanas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likumprojekta ieviešanai finansējums tiks piešķirts no valsts budžeta programmā 02.00.00 "Līdzekļi neparedzētiem gadījumiem" - 2023.gadam ir noteikts, ka  pasākumu īstenošanai nepieciešamais finansējums paredzams likumprojekta “Par valsts budžetu 2023.gadam” un likumprojekta “Par vidēja termiņa budžeta ietvaru 2023., 2024. un 2025.gadam”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Energoresursu cenu ārkārtēja pieauguma samazinājuma pasākumu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Energoresursu cenu ārkārtēja pieauguma samazinājuma pasākumu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vēl viens no priekšlikumiem ir - pašdeklarāciju veikt VID EDS sistēmā, kur var tikt pārbaudīti maksājuma dokumenti. Pašvaldības KAC var palīdzēt klientiem, kuriem ir problēmas to izdarīt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subsidiaritātes principa, pašvaldības ir vistuvāk iedzīvotājiem, lai pēc iespējas operatīvāk novirzītu atbalstu pašvaldības iedzīvotājiem.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Energoresursu cenu ārkārtēja pieauguma samazinājuma pasākumu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Energoresursu cenu ārkārtēja pieauguma samazinājuma pasākumu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esošās likumprojekta  14. panta redakcijas ir vairāki neskaidri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jāpieņem lēmums par atbalstu? Vai vajag domes lēmumu? Vai darbiniekam, kurš izskata šo dokumentāciju ir jābūt valsts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iedzīvotājs izmanto vairākus pakalpojumus uz kuriem attiecas plānotais atbalsts, vai kompensē visus – gan elektrību, gan malku/granulas?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paredz, ka personai labvēlīgu lēmumu par atbalsta izmaksu pieņem un īsteno Pašvaldību sociālo pakalpojumu un sociālas palīdzības administrēšanas lietojumprogrammā  SOPA. Tādējādi apliecinājums par pieņemto lēmumu piešķirt personai atbalstu mājsaimniecībai ir naudas summas ieskaitījums personas kredītiestādes kontā. Ja persona uzskata, ka piešķirtais atbalsts neatbilst tam, kādā apmērā tas pienāktos atbilstoši Energoresursu cenu ārkārtēja pieauguma samazinājuma pasākumu likumā noteiktajam vai personas tiesības ir aizskartas citādāk, ir ietverts arīdzan tiesiskais regulējums par kārtību, kādā persona var apstrīdēt vai pārsūdzēt pašvaldības pieņemto lēmumu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kura iestāde un kādā kārtībā pieņem lēmumu, nosaka katra pašvaldība individuāli, ievērojot Valsts pārvaldes iekārtas likumā, likumā “par pašvaldībām”, Administratīvā procesa likumā un citos tiesību aktos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amatpersonas jēdziens ir noteikts likuma “Par interešu konflikta novēršanu valsts amatpersonu darbībā” 4.panta otrajā daļā.  Labklājības ministrijas ieskatā, dokumentu izskatīšana neietver sevī obligātu prasību darbiniekam būt amatpersonai. Amatpersonai ir jābūt tam darbiniekam, kurš pieņem administratīvo aktu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noteikti ierobežojumi vairāku pakalpojumu kompensēšanai, ja persona izmanto vairākus pakalpojumus, par kuriem ir noteikts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Energoresursu cenu ārkārtēja pieauguma samazinājuma pasākumu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panta otrajā daļā minētajiem lietotājiem piemērojamo maksas samazinājumu 0,030 euro apmērā par vienu kilovatstundu bez pievienotās vērtības nodokļa, neietverot maksu par sistēmas pakalpojumiem un citos normatīvajos aktos noteiktos maksājumus, ja dabasgāzes patēriņš gazificētajā objektā mēnesī ir no 221 kilovatstundas (21 kubikmetra).”;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 un 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skaitļus un vārdus “2022. gada 1. janvāra līdz 2022. gada 30. aprīlim” ar skaitļiem un vārdiem “2022. gada 1. jūlija līdz 2023. gada 30.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likumprojekta 6. pantā uz izslēdzamajām vienībām (proti, pirmās daļas 1. un 2. punkts, nevis 1. un 2. apakšpunkts). Papildus aicinām izvērtēt, vai nepieciešams atsevišķi norādīt uz 1. un 2. punkta izslēgšanu, ņemot vērā, ka visa 6. panta pirmā daļa tiek izteikta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mainīts 6. panta grozījumu koncepts, saglabājot iepriekšējam periodam piemērotā atbalsta mehānismu, attiecīgi pievienojot tā piemērošanas atbalstu (2022. gada 1. janvāris līdz 2022. gada 30. aprīlis). Tādējādi tiek veidota jauna (1)1 daļa par piemērojamo mehānismu nākamajam atbalsta periodam no 2022. gada 1. jūlija līdz 2023. gada 30. aprīlim. Līdz ar to tiek izslēgta 6. panta trešā daļa, kas atsevišķi izdalīja atbalsta piemērošanas periodu.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“minētajiem lietotājiem” ar vārdiem un skaitļiem “laikposmā no 2022. gada 1. janvāra līdz 2022. gada 30.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Tiesības uz šajā daļā noteikto  pabalstu (turpmāk – valsts pabalsts) ir laikposmā no 2022. gada 1. novembra līdz 2023. gada 31. maijam (turpmāk – valsts pabalsta izmaksas laikposms) Latvijā dzīvojošai personai, kura valsts pabalsta izmaksas laikposmā ir Latvijas Republikā piešķirtās vecuma, invaliditātes (ieskaitot piemaksu pie vecuma un invaliditātes pensijas par apdrošināšanas stāžu, kas uzkrāts līdz 1995.gada 31. decembrim) vai apgādnieka zaudējuma pensijas saņēmēja, tai skaitā priekšlaicīgi un avansā piešķirtās pensijas saņēmēja, speciālās valsts pensijas saņēmēja, izdienas pensijas saņēmēja, kura sasniegusi likumā “Par valsts pensijām” vecuma pensijas piešķiršanai  noteikto vecumu, bet kurai vecuma pensija saskaņā ar likumu “Par valsts pensijām” nav piešķirta, izdienas pensijas saņēmēja, kura nav sasniegusi likumā “Par valsts pensijām” vecuma pensijas piešķiršanai noteikto  vecumu un kurai ar Veselības un darbspēju ekspertīzes ārstu valsts komisijas lēmumu ir noteikta invaliditāte, atlīdzības par darbspēju zaudējumu vai atlīdzības par apgādnieka zaudējumu saņēmēja vai valsts sociālā nodrošinājuma pabalsta saņēmēja, kurai valsts pabalsts izmaksājams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30 euro mēnesī  – ja šā panta pirmajā daļā minētā pakalpojuma vai pakalpojumu kopsumma ir līdz 300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 euro mēnesī  – ja šā panta pirmajā daļā minētā pakalpojuma vai pakalpojumu kopsumma ir robežās no 301 euro līdz 509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10 euro mēnesī  – ja šā panta pirmajā daļā minētā pakalpojuma vai pakalpojumu kopsumma ir robežās no 510 euro līdz 603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8.</w:t>
            </w:r>
            <w:r w:rsidR="00000000" w:rsidRPr="00000000" w:rsidDel="00000000">
              <w:rPr>
                <w:vertAlign w:val="superscript"/>
                <w:rtl w:val="0"/>
              </w:rPr>
              <w:t xml:space="preserve">1</w:t>
            </w:r>
            <w:r w:rsidR="00000000" w:rsidRPr="00000000" w:rsidDel="00000000">
              <w:rPr>
                <w:rtl w:val="0"/>
              </w:rPr>
              <w:t xml:space="preserve"> panta pirmās daļas beigās ietverto frāzi "kurai valsts pabalsts izmaksājams", ņemot vērā, ka tā ir lieka, kā arī 8.</w:t>
            </w:r>
            <w:r w:rsidR="00000000" w:rsidRPr="00000000" w:rsidDel="00000000">
              <w:rPr>
                <w:vertAlign w:val="superscript"/>
                <w:rtl w:val="0"/>
              </w:rPr>
              <w:t xml:space="preserve">1</w:t>
            </w:r>
            <w:r w:rsidR="00000000" w:rsidRPr="00000000" w:rsidDel="00000000">
              <w:rPr>
                <w:rtl w:val="0"/>
              </w:rPr>
              <w:t xml:space="preserve"> panta pirmās daļas apakšpunktos svītrot vārdu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iespēju vieglākai uztveramībai izdalīt pirmās daļas apakšpunktus kā atsevišķu daļu, attiecīgi precizējot pirmās daļas ievaddaļu un izsakot jauno otro daļu, piemēram, šādā redakcijā: "Šā panta pirmajā daļā minētajai personai valsts pabalstu izmaksā šādā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lūdzam precizēt apakšpunktos iekļauto atsauci uz "šā panta pirmajā daļā minētā", ņemot vērā, ka atsauce iekļauta ne vien tajā pašā pantā, bet arī tajā pašā daļā (proti, arī 1.-3. punkti ietilpst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w:t>
            </w:r>
            <w:r w:rsidR="00000000" w:rsidRPr="00000000" w:rsidDel="00000000">
              <w:rPr>
                <w:b w:val="1"/>
                <w:vertAlign w:val="superscript"/>
                <w:rtl w:val="0"/>
              </w:rPr>
              <w:t xml:space="preserve">1</w:t>
            </w:r>
            <w:r w:rsidR="00000000" w:rsidRPr="00000000" w:rsidDel="00000000">
              <w:rPr>
                <w:b w:val="1"/>
                <w:rtl w:val="0"/>
              </w:rPr>
              <w:t xml:space="preserve"> pants. Valsts pabalsta saņēmēji un pabalsta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šajā daļā noteikto  pabalstu (turpmāk – valsts pabalsts) ir laikposmā no 2022. gada 1. novembra līdz 2023. gada 31. maijam (turpmāk – valsts pabalsta izmaksas laikposms) Latvijā dzīvojošai personai, kura valsts pabalsta izmaksas laikposmā ir Latvijas Republikā piešķirtās vecuma, invaliditātes (ieskaitot piemaksu pie vecuma un invaliditātes pensijas par apdrošināšanas stāžu, kas uzkrāts līdz 1995.gada 31. decembrim) vai apgādnieka zaudējuma pensijas saņēmēja, tai skaitā priekšlaicīgi un avansā piešķirtās pensijas saņēmēja, speciālās valsts pensijas saņēmēja, izdienas pensijas saņēmēja, kura sasniegusi likumā “Par valsts pensijām” vecuma pensijas piešķiršanai  noteikto vecumu, bet kurai vecuma pensija saskaņā ar likumu “Par valsts pensijām” nav piešķirta, izdienas pensijas saņēmēja, kura nav sasniegusi likumā “Par valsts pensijām” vecuma pensijas piešķiršanai noteikto  vecumu un kurai ar Veselības un darbspēju ekspertīzes ārstu valsts komisijas lēmumu ir noteikta invaliditāte, atlīdzības par darbspēju zaudējumu vai atlīdzības par apgādnieka zaudējumu saņēmēja vai valsts sociālā nodrošinājuma pabalsta saņēmēja, kurai valsts pabalsts izmaksājams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30 </w:t>
            </w:r>
            <w:r w:rsidR="00000000" w:rsidRPr="00000000" w:rsidDel="00000000">
              <w:rPr>
                <w:i w:val="1"/>
                <w:rtl w:val="0"/>
              </w:rPr>
              <w:t xml:space="preserve">euro </w:t>
            </w:r>
            <w:r w:rsidR="00000000" w:rsidRPr="00000000" w:rsidDel="00000000">
              <w:rPr>
                <w:rtl w:val="0"/>
              </w:rPr>
              <w:t xml:space="preserve">mēnesī  – ja šā panta pirmās daļas ievaddaļā minētā pakalpojuma vai pakalpojumu kopsumma ir līdz 300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 </w:t>
            </w:r>
            <w:r w:rsidR="00000000" w:rsidRPr="00000000" w:rsidDel="00000000">
              <w:rPr>
                <w:i w:val="1"/>
                <w:rtl w:val="0"/>
              </w:rPr>
              <w:t xml:space="preserve">euro </w:t>
            </w:r>
            <w:r w:rsidR="00000000" w:rsidRPr="00000000" w:rsidDel="00000000">
              <w:rPr>
                <w:rtl w:val="0"/>
              </w:rPr>
              <w:t xml:space="preserve">mēnesī  – ja šā panta pirmās daļas ievaddaļā minētā pakalpojuma vai pakalpojumu kopsumma ir no 301 </w:t>
            </w:r>
            <w:r w:rsidR="00000000" w:rsidRPr="00000000" w:rsidDel="00000000">
              <w:rPr>
                <w:i w:val="1"/>
                <w:rtl w:val="0"/>
              </w:rPr>
              <w:t xml:space="preserve">euro </w:t>
            </w:r>
            <w:r w:rsidR="00000000" w:rsidRPr="00000000" w:rsidDel="00000000">
              <w:rPr>
                <w:rtl w:val="0"/>
              </w:rPr>
              <w:t xml:space="preserve">līdz 509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10 </w:t>
            </w:r>
            <w:r w:rsidR="00000000" w:rsidRPr="00000000" w:rsidDel="00000000">
              <w:rPr>
                <w:i w:val="1"/>
                <w:rtl w:val="0"/>
              </w:rPr>
              <w:t xml:space="preserve">euro </w:t>
            </w:r>
            <w:r w:rsidR="00000000" w:rsidRPr="00000000" w:rsidDel="00000000">
              <w:rPr>
                <w:rtl w:val="0"/>
              </w:rPr>
              <w:t xml:space="preserve">mēnesī  – ja šā panta pirmās daļas ievaddaļā minētā pakalpojuma vai pakalpojumu kopsumma ir no 510 </w:t>
            </w:r>
            <w:r w:rsidR="00000000" w:rsidRPr="00000000" w:rsidDel="00000000">
              <w:rPr>
                <w:i w:val="1"/>
                <w:rtl w:val="0"/>
              </w:rPr>
              <w:t xml:space="preserve">euro </w:t>
            </w:r>
            <w:r w:rsidR="00000000" w:rsidRPr="00000000" w:rsidDel="00000000">
              <w:rPr>
                <w:rtl w:val="0"/>
              </w:rPr>
              <w:t xml:space="preserve">līdz 603 </w:t>
            </w:r>
            <w:r w:rsidR="00000000" w:rsidRPr="00000000" w:rsidDel="00000000">
              <w:rPr>
                <w:i w:val="1"/>
                <w:rtl w:val="0"/>
              </w:rPr>
              <w:t xml:space="preserve">euro </w:t>
            </w:r>
            <w:r w:rsidR="00000000" w:rsidRPr="00000000" w:rsidDel="00000000">
              <w:rPr>
                <w:rtl w:val="0"/>
              </w:rPr>
              <w:t xml:space="preserve">mēnesī.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Tiesības uz šajā daļā noteikto  pabalstu (turpmāk – valsts pabalsts) ir laikposmā no 2022. gada 1. novembra līdz 2023. gada 31. maijam (turpmāk – valsts pabalsta izmaksas laikposms) Latvijā dzīvojošai personai, kura valsts pabalsta izmaksas laikposmā ir Latvijas Republikā piešķirtās vecuma, invaliditātes (ieskaitot piemaksu pie vecuma un invaliditātes pensijas par apdrošināšanas stāžu, kas uzkrāts līdz 1995.gada 31. decembrim) vai apgādnieka zaudējuma pensijas saņēmēja, tai skaitā priekšlaicīgi un avansā piešķirtās pensijas saņēmēja, speciālās valsts pensijas saņēmēja, izdienas pensijas saņēmēja, kura sasniegusi likumā “Par valsts pensijām” vecuma pensijas piešķiršanai  noteikto vecumu, bet kurai vecuma pensija saskaņā ar likumu “Par valsts pensijām” nav piešķirta, izdienas pensijas saņēmēja, kura nav sasniegusi likumā “Par valsts pensijām” vecuma pensijas piešķiršanai noteikto  vecumu un kurai ar Veselības un darbspēju ekspertīzes ārstu valsts komisijas lēmumu ir noteikta invaliditāte, atlīdzības par darbspēju zaudējumu vai atlīdzības par apgādnieka zaudējumu saņēmēja vai valsts sociālā nodrošinājuma pabalsta saņēmēja, kurai valsts pabalsts izmaksājams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30 euro mēnesī  – ja šā panta pirmajā daļā minētā pakalpojuma vai pakalpojumu kopsumma ir līdz 300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 euro mēnesī  – ja šā panta pirmajā daļā minētā pakalpojuma vai pakalpojumu kopsumma ir robežās no 301 euro līdz 509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10 euro mēnesī  – ja šā panta pirmajā daļā minētā pakalpojuma vai pakalpojumu kopsumma ir robežās no 510 euro līdz 603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par kādu “pakalpojuma vai pakalpojumu kopsumma” ir runa šajā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w:t>
            </w:r>
            <w:r w:rsidR="00000000" w:rsidRPr="00000000" w:rsidDel="00000000">
              <w:rPr>
                <w:b w:val="1"/>
                <w:vertAlign w:val="superscript"/>
                <w:rtl w:val="0"/>
              </w:rPr>
              <w:t xml:space="preserve">1</w:t>
            </w:r>
            <w:r w:rsidR="00000000" w:rsidRPr="00000000" w:rsidDel="00000000">
              <w:rPr>
                <w:b w:val="1"/>
                <w:rtl w:val="0"/>
              </w:rPr>
              <w:t xml:space="preserve"> pants. Valsts pabalsta saņēmēji un pabalsta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šajā daļā noteikto  pabalstu (turpmāk – valsts pabalsts) ir laikposmā no 2022. gada 1. novembra līdz 2023. gada 31. maijam (turpmāk – valsts pabalsta izmaksas laikposms) Latvijā dzīvojošai personai, kura valsts pabalsta izmaksas laikposmā ir Latvijas Republikā piešķirtās vecuma, invaliditātes (ieskaitot piemaksu pie vecuma un invaliditātes pensijas par apdrošināšanas stāžu, kas uzkrāts līdz 1995.gada 31. decembrim) vai apgādnieka zaudējuma pensijas saņēmēja, tai skaitā priekšlaicīgi un avansā piešķirtās pensijas saņēmēja, speciālās valsts pensijas saņēmēja, izdienas pensijas saņēmēja, kura sasniegusi likumā “Par valsts pensijām” vecuma pensijas piešķiršanai  noteikto vecumu, bet kurai vecuma pensija saskaņā ar likumu “Par valsts pensijām” nav piešķirta, izdienas pensijas saņēmēja, kura nav sasniegusi likumā “Par valsts pensijām” vecuma pensijas piešķiršanai noteikto  vecumu un kurai ar Veselības un darbspēju ekspertīzes ārstu valsts komisijas lēmumu ir noteikta invaliditāte, atlīdzības par darbspēju zaudējumu vai atlīdzības par apgādnieka zaudējumu saņēmēja vai valsts sociālā nodrošinājuma pabalsta saņēmēja, kurai valsts pabalsts izmaksājams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30 </w:t>
            </w:r>
            <w:r w:rsidR="00000000" w:rsidRPr="00000000" w:rsidDel="00000000">
              <w:rPr>
                <w:i w:val="1"/>
                <w:rtl w:val="0"/>
              </w:rPr>
              <w:t xml:space="preserve">euro </w:t>
            </w:r>
            <w:r w:rsidR="00000000" w:rsidRPr="00000000" w:rsidDel="00000000">
              <w:rPr>
                <w:rtl w:val="0"/>
              </w:rPr>
              <w:t xml:space="preserve">mēnesī  – ja šā panta pirmās daļas ievaddaļā minētā pakalpojuma vai pakalpojumu kopsumma ir līdz 300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 </w:t>
            </w:r>
            <w:r w:rsidR="00000000" w:rsidRPr="00000000" w:rsidDel="00000000">
              <w:rPr>
                <w:i w:val="1"/>
                <w:rtl w:val="0"/>
              </w:rPr>
              <w:t xml:space="preserve">euro </w:t>
            </w:r>
            <w:r w:rsidR="00000000" w:rsidRPr="00000000" w:rsidDel="00000000">
              <w:rPr>
                <w:rtl w:val="0"/>
              </w:rPr>
              <w:t xml:space="preserve">mēnesī  – ja šā panta pirmās daļas ievaddaļā minētā pakalpojuma vai pakalpojumu kopsumma ir no 301 </w:t>
            </w:r>
            <w:r w:rsidR="00000000" w:rsidRPr="00000000" w:rsidDel="00000000">
              <w:rPr>
                <w:i w:val="1"/>
                <w:rtl w:val="0"/>
              </w:rPr>
              <w:t xml:space="preserve">euro </w:t>
            </w:r>
            <w:r w:rsidR="00000000" w:rsidRPr="00000000" w:rsidDel="00000000">
              <w:rPr>
                <w:rtl w:val="0"/>
              </w:rPr>
              <w:t xml:space="preserve">līdz 509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10 </w:t>
            </w:r>
            <w:r w:rsidR="00000000" w:rsidRPr="00000000" w:rsidDel="00000000">
              <w:rPr>
                <w:i w:val="1"/>
                <w:rtl w:val="0"/>
              </w:rPr>
              <w:t xml:space="preserve">euro </w:t>
            </w:r>
            <w:r w:rsidR="00000000" w:rsidRPr="00000000" w:rsidDel="00000000">
              <w:rPr>
                <w:rtl w:val="0"/>
              </w:rPr>
              <w:t xml:space="preserve">mēnesī  – ja šā panta pirmās daļas ievaddaļā minētā pakalpojuma vai pakalpojumu kopsumma ir no 510 </w:t>
            </w:r>
            <w:r w:rsidR="00000000" w:rsidRPr="00000000" w:rsidDel="00000000">
              <w:rPr>
                <w:i w:val="1"/>
                <w:rtl w:val="0"/>
              </w:rPr>
              <w:t xml:space="preserve">euro </w:t>
            </w:r>
            <w:r w:rsidR="00000000" w:rsidRPr="00000000" w:rsidDel="00000000">
              <w:rPr>
                <w:rtl w:val="0"/>
              </w:rPr>
              <w:t xml:space="preserve">līdz 603 </w:t>
            </w:r>
            <w:r w:rsidR="00000000" w:rsidRPr="00000000" w:rsidDel="00000000">
              <w:rPr>
                <w:i w:val="1"/>
                <w:rtl w:val="0"/>
              </w:rPr>
              <w:t xml:space="preserve">euro </w:t>
            </w:r>
            <w:r w:rsidR="00000000" w:rsidRPr="00000000" w:rsidDel="00000000">
              <w:rPr>
                <w:rtl w:val="0"/>
              </w:rPr>
              <w:t xml:space="preserve">mēnesī.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Ja persona saņem Latvijas Republikā piešķirto piemaksu pie ģimenes valsts pabalsta par bērnu ar invaliditāti par vairākiem bērniem, tad valsts pabalstu piešķir par katru bērnu, par kuru piešķirta minētā piemaksa pie ģimenes valsts pabalsta.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vienotu stilistiku un precizēt 9.</w:t>
            </w:r>
            <w:r w:rsidR="00000000" w:rsidRPr="00000000" w:rsidDel="00000000">
              <w:rPr>
                <w:vertAlign w:val="superscript"/>
                <w:rtl w:val="0"/>
              </w:rPr>
              <w:t xml:space="preserve">1</w:t>
            </w:r>
            <w:r w:rsidR="00000000" w:rsidRPr="00000000" w:rsidDel="00000000">
              <w:rPr>
                <w:rtl w:val="0"/>
              </w:rPr>
              <w:t xml:space="preserve"> panta devīto daļu, iekļaujot tajā atsauci uz 8.</w:t>
            </w:r>
            <w:r w:rsidR="00000000" w:rsidRPr="00000000" w:rsidDel="00000000">
              <w:rPr>
                <w:vertAlign w:val="superscript"/>
                <w:rtl w:val="0"/>
              </w:rPr>
              <w:t xml:space="preserve">1</w:t>
            </w:r>
            <w:r w:rsidR="00000000" w:rsidRPr="00000000" w:rsidDel="00000000">
              <w:rPr>
                <w:rtl w:val="0"/>
              </w:rPr>
              <w:t xml:space="preserve"> panta otrās daļas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Ja persona saņem šā likuma 8.</w:t>
            </w:r>
            <w:r w:rsidR="00000000" w:rsidRPr="00000000" w:rsidDel="00000000">
              <w:rPr>
                <w:vertAlign w:val="superscript"/>
                <w:rtl w:val="0"/>
              </w:rPr>
              <w:t xml:space="preserve">1</w:t>
            </w:r>
            <w:r w:rsidR="00000000" w:rsidRPr="00000000" w:rsidDel="00000000">
              <w:rPr>
                <w:rtl w:val="0"/>
              </w:rPr>
              <w:t xml:space="preserve"> panta otrās daļas 1. punktā minēto pakalpojumu par vairākiem bērniem, tad valsts pabalstu piešķir par katru bērnu, par kuru piešķirts šā likuma 8.</w:t>
            </w:r>
            <w:r w:rsidR="00000000" w:rsidRPr="00000000" w:rsidDel="00000000">
              <w:rPr>
                <w:vertAlign w:val="superscript"/>
                <w:rtl w:val="0"/>
              </w:rPr>
              <w:t xml:space="preserve">1</w:t>
            </w:r>
            <w:r w:rsidR="00000000" w:rsidRPr="00000000" w:rsidDel="00000000">
              <w:rPr>
                <w:rtl w:val="0"/>
              </w:rPr>
              <w:t xml:space="preserve"> panta otrās daļas 1. punktā minētais pakalpojums.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Valsts pabalstu izmaksā katru mēnesi visā šā likuma 8.</w:t>
            </w:r>
            <w:r w:rsidR="00000000" w:rsidRPr="00000000" w:rsidDel="00000000">
              <w:rPr>
                <w:vertAlign w:val="superscript"/>
                <w:rtl w:val="0"/>
              </w:rPr>
              <w:t xml:space="preserve">1</w:t>
            </w:r>
            <w:r w:rsidR="00000000" w:rsidRPr="00000000" w:rsidDel="00000000">
              <w:rPr>
                <w:rtl w:val="0"/>
              </w:rPr>
              <w:t xml:space="preserve"> panta pirmajā un otrajā daļā noteiktajā laikposmā, ja vien attiecīgajā mēnesī personai ir tiesības uz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konsekventi lietot likumprojektā izveidoto saīsinājumu "valsts pabalsta izmaksas laikposms".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Valsts pabalstu izmaksā katru mēnesi visā šā likuma 8.</w:t>
            </w:r>
            <w:r w:rsidR="00000000" w:rsidRPr="00000000" w:rsidDel="00000000">
              <w:rPr>
                <w:vertAlign w:val="superscript"/>
                <w:rtl w:val="0"/>
              </w:rPr>
              <w:t xml:space="preserve">1</w:t>
            </w:r>
            <w:r w:rsidR="00000000" w:rsidRPr="00000000" w:rsidDel="00000000">
              <w:rPr>
                <w:rtl w:val="0"/>
              </w:rPr>
              <w:t xml:space="preserve"> panta pirmajā un otrajā daļā noteiktajā laikposmā, ja vien attiecīgajā mēnesī personai ir tiesības uz pabalstu.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Valsts sociālās apdrošināšanas aģentūra valsts pabalstu izmaksā: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bez personas iesnieguma šā likuma 8.</w:t>
            </w:r>
            <w:r w:rsidR="00000000" w:rsidRPr="00000000" w:rsidDel="00000000">
              <w:rPr>
                <w:vertAlign w:val="superscript"/>
                <w:rtl w:val="0"/>
              </w:rPr>
              <w:t xml:space="preserve">1</w:t>
            </w:r>
            <w:r w:rsidR="00000000" w:rsidRPr="00000000" w:rsidDel="00000000">
              <w:rPr>
                <w:rtl w:val="0"/>
              </w:rPr>
              <w:t xml:space="preserve"> panta pirmajā  daļā un 8.</w:t>
            </w:r>
            <w:r w:rsidR="00000000" w:rsidRPr="00000000" w:rsidDel="00000000">
              <w:rPr>
                <w:vertAlign w:val="superscript"/>
                <w:rtl w:val="0"/>
              </w:rPr>
              <w:t xml:space="preserve">1</w:t>
            </w:r>
            <w:r w:rsidR="00000000" w:rsidRPr="00000000" w:rsidDel="00000000">
              <w:rPr>
                <w:rtl w:val="0"/>
              </w:rPr>
              <w:t xml:space="preserve"> panta otrās daļas 1. punktā minēto pakalpojumu, kuru izmaksu nodrošina Valsts sociālās apdrošināšanas aģentūra,  saņēmējiem. Valsts pabalsta izmaksu uzsāk 2022. gada novembrī, piegādājot to saņēmēja Valsts sociālās apdrošināšanas aģentūras izmaksājamo pakalpojumu saņemšanai norādītajā dzīvesvietas adresē bez maksas vai pārskaitot uz saņēmēja Latvijas Republikas kredītiestādes vai pasta norēķinu sistēmas (PNS) kontu, kurā valsts pabalsta saņēmējam ieskaita kārtējo šā likuma 8.</w:t>
            </w:r>
            <w:r w:rsidR="00000000" w:rsidRPr="00000000" w:rsidDel="00000000">
              <w:rPr>
                <w:vertAlign w:val="superscript"/>
                <w:rtl w:val="0"/>
              </w:rPr>
              <w:t xml:space="preserve">1</w:t>
            </w:r>
            <w:r w:rsidR="00000000" w:rsidRPr="00000000" w:rsidDel="00000000">
              <w:rPr>
                <w:rtl w:val="0"/>
              </w:rPr>
              <w:t xml:space="preserve"> panta pirmajā  daļā un 8.</w:t>
            </w:r>
            <w:r w:rsidR="00000000" w:rsidRPr="00000000" w:rsidDel="00000000">
              <w:rPr>
                <w:vertAlign w:val="superscript"/>
                <w:rtl w:val="0"/>
              </w:rPr>
              <w:t xml:space="preserve">1</w:t>
            </w:r>
            <w:r w:rsidR="00000000" w:rsidRPr="00000000" w:rsidDel="00000000">
              <w:rPr>
                <w:rtl w:val="0"/>
              </w:rPr>
              <w:t xml:space="preserve"> panta otrās daļas 1. punktā minēto pakalpojumu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personas rakstisku iesniegumu par pabalsta piešķiršanu šā likuma 8.</w:t>
            </w:r>
            <w:r w:rsidR="00000000" w:rsidRPr="00000000" w:rsidDel="00000000">
              <w:rPr>
                <w:vertAlign w:val="superscript"/>
                <w:rtl w:val="0"/>
              </w:rPr>
              <w:t xml:space="preserve">1</w:t>
            </w:r>
            <w:r w:rsidR="00000000" w:rsidRPr="00000000" w:rsidDel="00000000">
              <w:rPr>
                <w:rtl w:val="0"/>
              </w:rPr>
              <w:t xml:space="preserve"> panta otrās daļas 2. un 3. punktā minētajai personai vai Satversmes aizsardzības biroja un Militārās izlūkošanas un drošības dienesta izdienas pensijas saņēmējam, kurš nav sasniedzis likumā “Par valsts pensijām” vecuma pensijas piešķiršanai noteikto vecumu un kuram ar Veselības un darbspēju ekspertīzes ārstu valsts komisijas lēmumu ir noteikta invaliditāte. Iesniegumā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iesniedzēja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iesniedzēja tālruņa numuru vai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Latvijas Republikas kredītiestādes vai pasta norēķinu sistēmas (PNS) konta numuru, uz kuru pārskaitāms valsts pabalsts.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nepieciešams, precizēt saikli likuma 11.</w:t>
            </w:r>
            <w:r w:rsidR="00000000" w:rsidRPr="00000000" w:rsidDel="00000000">
              <w:rPr>
                <w:vertAlign w:val="superscript"/>
                <w:rtl w:val="0"/>
              </w:rPr>
              <w:t xml:space="preserve">1</w:t>
            </w:r>
            <w:r w:rsidR="00000000" w:rsidRPr="00000000" w:rsidDel="00000000">
              <w:rPr>
                <w:rtl w:val="0"/>
              </w:rPr>
              <w:t xml:space="preserve"> panta pirmās daļas 2. punktā starp vārdiem "Satversmes aizsardzības biroja" un "Militārās izlūkošanas un drošības dienesta". Proti, no konteksta izriet, ka nepieciešams saiklis "vai", nevis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Valsts sociālās apdrošināšanas aģentūra valsts pabalstu izmaksā: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bez personas iesnieguma šā likuma 8.</w:t>
            </w:r>
            <w:r w:rsidR="00000000" w:rsidRPr="00000000" w:rsidDel="00000000">
              <w:rPr>
                <w:vertAlign w:val="superscript"/>
                <w:rtl w:val="0"/>
              </w:rPr>
              <w:t xml:space="preserve">1</w:t>
            </w:r>
            <w:r w:rsidR="00000000" w:rsidRPr="00000000" w:rsidDel="00000000">
              <w:rPr>
                <w:rtl w:val="0"/>
              </w:rPr>
              <w:t xml:space="preserve"> panta pirmās daļas ievaddaļā un 8.</w:t>
            </w:r>
            <w:r w:rsidR="00000000" w:rsidRPr="00000000" w:rsidDel="00000000">
              <w:rPr>
                <w:vertAlign w:val="superscript"/>
                <w:rtl w:val="0"/>
              </w:rPr>
              <w:t xml:space="preserve">1</w:t>
            </w:r>
            <w:r w:rsidR="00000000" w:rsidRPr="00000000" w:rsidDel="00000000">
              <w:rPr>
                <w:rtl w:val="0"/>
              </w:rPr>
              <w:t xml:space="preserve"> panta otrās daļas 1. punktā minēto pakalpojumu, kuru izmaksu nodrošina Valsts sociālās apdrošināšanas aģentūra,  saņēmējiem. Valsts pabalsta izmaksu uzsāk 2022. gada novembrī, piegādājot to saņēmēja Valsts sociālās apdrošināšanas aģentūras izmaksājamo pakalpojumu saņemšanai norādītajā dzīvesvietas adresē bez maksas vai pārskaitot uz saņēmēja Latvijas Republikas kredītiestādes vai pasta norēķinu sistēmas (PNS) kontu, kurā valsts pabalsta saņēmējam ieskaita kārtējo šā likuma 8.</w:t>
            </w:r>
            <w:r w:rsidR="00000000" w:rsidRPr="00000000" w:rsidDel="00000000">
              <w:rPr>
                <w:vertAlign w:val="superscript"/>
                <w:rtl w:val="0"/>
              </w:rPr>
              <w:t xml:space="preserve">1</w:t>
            </w:r>
            <w:r w:rsidR="00000000" w:rsidRPr="00000000" w:rsidDel="00000000">
              <w:rPr>
                <w:rtl w:val="0"/>
              </w:rPr>
              <w:t xml:space="preserve"> panta pirmās daļas ievaddaļā un 8.</w:t>
            </w:r>
            <w:r w:rsidR="00000000" w:rsidRPr="00000000" w:rsidDel="00000000">
              <w:rPr>
                <w:vertAlign w:val="superscript"/>
                <w:rtl w:val="0"/>
              </w:rPr>
              <w:t xml:space="preserve">1</w:t>
            </w:r>
            <w:r w:rsidR="00000000" w:rsidRPr="00000000" w:rsidDel="00000000">
              <w:rPr>
                <w:rtl w:val="0"/>
              </w:rPr>
              <w:t xml:space="preserve"> panta otrās daļas 1. punktā minēto pakalpojumu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personas rakstisku iesniegumu par pabalsta piešķiršanu šā likuma 8.</w:t>
            </w:r>
            <w:r w:rsidR="00000000" w:rsidRPr="00000000" w:rsidDel="00000000">
              <w:rPr>
                <w:vertAlign w:val="superscript"/>
                <w:rtl w:val="0"/>
              </w:rPr>
              <w:t xml:space="preserve">1</w:t>
            </w:r>
            <w:r w:rsidR="00000000" w:rsidRPr="00000000" w:rsidDel="00000000">
              <w:rPr>
                <w:rtl w:val="0"/>
              </w:rPr>
              <w:t xml:space="preserve"> panta otrās daļas 2. un 3. punktā minētajai personai vai Satversmes aizsardzības biroja vai Militārās izlūkošanas un drošības dienesta izdienas pensijas saņēmējam, kurš nav sasniedzis likumā “Par valsts pensijām” vecuma pensijas piešķiršanai noteikto vecumu un kuram ar Veselības un darbspēju ekspertīzes ārstu valsts komisijas lēmumu ir noteikta invaliditāte. Iesniegumā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iesniedzēja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iesniedzēja tālruņa numuru vai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Latvijas Republikas kredītiestādes vai pasta norēķinu sistēmas (PNS) konta numuru, uz kuru pārskaitāms valsts pabalsts.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un otrajā daļā skaitļus un vārdus “2022. gada 31. decembrim” ar skaitļiem un vārdiem “2022.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2.</w:t>
            </w:r>
            <w:r w:rsidR="00000000" w:rsidRPr="00000000" w:rsidDel="00000000">
              <w:rPr>
                <w:vertAlign w:val="superscript"/>
                <w:rtl w:val="0"/>
              </w:rPr>
              <w:t xml:space="preserve">4</w:t>
            </w:r>
            <w:r w:rsidR="00000000" w:rsidRPr="00000000" w:rsidDel="00000000">
              <w:rPr>
                <w:rtl w:val="0"/>
              </w:rPr>
              <w:t xml:space="preserve">, 2.</w:t>
            </w:r>
            <w:r w:rsidR="00000000" w:rsidRPr="00000000" w:rsidDel="00000000">
              <w:rPr>
                <w:vertAlign w:val="superscript"/>
                <w:rtl w:val="0"/>
              </w:rPr>
              <w:t xml:space="preserve">5</w:t>
            </w:r>
            <w:r w:rsidR="00000000" w:rsidRPr="00000000" w:rsidDel="00000000">
              <w:rPr>
                <w:rtl w:val="0"/>
              </w:rPr>
              <w:t xml:space="preserve">, 2.</w:t>
            </w:r>
            <w:r w:rsidR="00000000" w:rsidRPr="00000000" w:rsidDel="00000000">
              <w:rPr>
                <w:vertAlign w:val="superscript"/>
                <w:rtl w:val="0"/>
              </w:rPr>
              <w:t xml:space="preserve">6</w:t>
            </w:r>
            <w:r w:rsidR="00000000" w:rsidRPr="00000000" w:rsidDel="00000000">
              <w:rPr>
                <w:rtl w:val="0"/>
              </w:rPr>
              <w:t xml:space="preserve"> un 2.</w:t>
            </w:r>
            <w:r w:rsidR="00000000" w:rsidRPr="00000000" w:rsidDel="00000000">
              <w:rPr>
                <w:vertAlign w:val="superscript"/>
                <w:rtl w:val="0"/>
              </w:rPr>
              <w:t xml:space="preserve">7</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atbalsta pasākumiem energoresursu cenu un vispārējās inflācijas pieauguma ietekmes mazināšanai mazaizsargātajām iedzīvotāju grupām” valsts līdzfinansējums pašvaldībām mājokļa pabalstam 50% apmērā no faktiskajiem izdevumiem ir norādīts kā neterminēts pasākums, savukārt Likumprojektā valsts atbalsts paredzēts līdz 2023. 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atbalsta pasākumiem energoresursu cenu un vispārējās inflācijas pieauguma ietekmes mazināšanai mazaizsargātajām iedzīvotāju grupām” 32.lpp.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vēl lielākus koeficientus mājokļa pabalsta aprēķinā, nepieciešamie atbalsta pasākumi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līdzfinansējums pašvaldībām mājokļa pabalstam 75% apmērā no faktiskajiem izdevumiem (neterminēts pasākums), izvērtējot iespēju noteikt lielāku valsts līdzfinansējuma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14. un 58.punktu.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Pašvaldība, izmantojot Valsts kases e-pakalpojumu ePārskati atbilstoši normatīvajiem aktiem par kārtību, kādā Valsts kase nodrošina informācijas apriti, izmantojot Valsts kases e-pakalpojumus, reizi mēnesī līdz pārskata mēnesim sekojošā mēneša 15.datumam iesniedz Labklājības ministrijai pārskatu par faktiski izlietotajiem līdzekļiem  mājokļa pabalstam un šā panta 3.</w:t>
            </w:r>
            <w:r w:rsidR="00000000" w:rsidRPr="00000000" w:rsidDel="00000000">
              <w:rPr>
                <w:vertAlign w:val="superscript"/>
                <w:rtl w:val="0"/>
              </w:rPr>
              <w:t xml:space="preserve">2</w:t>
            </w:r>
            <w:r w:rsidR="00000000" w:rsidRPr="00000000" w:rsidDel="00000000">
              <w:rPr>
                <w:rtl w:val="0"/>
              </w:rPr>
              <w:t xml:space="preserve"> daļā noteikto iesniegumu skaitu. Iepriekšējā pārskata periodā norādītie dati var tikt precizēti ne vēlāk kā viena mēneša laikā pēc pirmreizējā pārskata iesniegšanas. Pašvaldība pārskatus var iesniegt līdz 2023.gada 15.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likuma 13. panta ceturtajā daļā (u.c. attiecīgajās normās) svītrot vārdus "reizi mēnesī", ņemot vērā jau iekļauto norādi "līdz pārskata mēnesim sekojošā mēneša 15.datumam". Kā arī, tā kā iesniegums ir paredzēts panta 2.</w:t>
            </w:r>
            <w:r w:rsidR="00000000" w:rsidRPr="00000000" w:rsidDel="00000000">
              <w:rPr>
                <w:vertAlign w:val="superscript"/>
                <w:rtl w:val="0"/>
              </w:rPr>
              <w:t xml:space="preserve">3</w:t>
            </w:r>
            <w:r w:rsidR="00000000" w:rsidRPr="00000000" w:rsidDel="00000000">
              <w:rPr>
                <w:rtl w:val="0"/>
              </w:rPr>
              <w:t xml:space="preserve"> daļā (proti, 3.</w:t>
            </w:r>
            <w:r w:rsidR="00000000" w:rsidRPr="00000000" w:rsidDel="00000000">
              <w:rPr>
                <w:vertAlign w:val="superscript"/>
                <w:rtl w:val="0"/>
              </w:rPr>
              <w:t xml:space="preserve">2</w:t>
            </w:r>
            <w:r w:rsidR="00000000" w:rsidRPr="00000000" w:rsidDel="00000000">
              <w:rPr>
                <w:rtl w:val="0"/>
              </w:rPr>
              <w:t xml:space="preserve"> daļā arī ir atsauce uz 2.</w:t>
            </w:r>
            <w:r w:rsidR="00000000" w:rsidRPr="00000000" w:rsidDel="00000000">
              <w:rPr>
                <w:vertAlign w:val="superscript"/>
                <w:rtl w:val="0"/>
              </w:rPr>
              <w:t xml:space="preserve">3</w:t>
            </w:r>
            <w:r w:rsidR="00000000" w:rsidRPr="00000000" w:rsidDel="00000000">
              <w:rPr>
                <w:rtl w:val="0"/>
              </w:rPr>
              <w:t xml:space="preserve"> daļu), aicinām izvērtēt iespēju atsaukties uz 2.</w:t>
            </w:r>
            <w:r w:rsidR="00000000" w:rsidRPr="00000000" w:rsidDel="00000000">
              <w:rPr>
                <w:vertAlign w:val="superscript"/>
                <w:rtl w:val="0"/>
              </w:rPr>
              <w:t xml:space="preserve">3</w:t>
            </w:r>
            <w:r w:rsidR="00000000" w:rsidRPr="00000000" w:rsidDel="00000000">
              <w:rPr>
                <w:rtl w:val="0"/>
              </w:rPr>
              <w:t xml:space="preserve"> daļu, nevis 3.</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14.pantu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“14.pants. Atbalsts mājsaimniecībām apkures ar granulām un elektroenerģiju izdevumu daļējai kompensēšanai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visas likumprojektā iekļautās normas (sk., piemēram, 14. panta normas) ir mērķtiecīgi iekļaut likumā un vai nebūtu lietderīgi paredzēt pilnvarojumu Ministru kabinetam izdot noteikumus, lai iedzīvinātu kādas likuma normas (piemēram, paredzot atbalsta mājsaimniecībām piešķiršanas kārtību un, iespējams, citus jautājumus). Salīdzinājumam sk. likuma 6. panta ceturto daļu un 7. panta sesto daļu. Attiecīgi aicinām izvērtēt un, ja nepieciešams,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ka šobrīd svarīgi ir pēc iespējas ātri sabiedrībai darīt zināmu paredzamo regulējumu atbalsta saņemšanai, kā arī noteikt regulējumu pašvaldībām. Vienlaikus, ņemot vērā, ka atbalsts ir terminēts un norādes par “normatīvo aktu plūdu mazināšanu”, nav lietderīgi zaudēt ieguldīto darbu likumprojekta sagatavošanā, veidot pilnvarojumu Ministru kabinetam un pēc likumprojekta pieņemšanas vēl virzīt MK noteikumus.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Mājsaimniecībām, kuras mājokli apkurina ar koksnes granulām vai koksnes briketēm ir tiesības saņemt valsts atbalstu 50 procentu apmērā no izmaksām par koksnes granulu vai koksnes brikešu iegādi, kas pārsniedz 300 euro par tonnu, bet ne vairāk kā 100 euro par tonnu par laikposmu no 2022.gada 1.maija līdz 2023.gada 30.aprīlim.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juridiskās tehnikas prasībām frāzi "ir tiesības" aizstāt ar vārdu "var". Minētais attiecas uz visu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nesaskatām pamatu mainīt.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Mājsaimniecībām, kuras mājokli apkurina ar koksnes granulām vai koksnes briketēm ir tiesības saņemt valsts atbalstu 50 procentu apmērā no izmaksām par koksnes granulu vai koksnes brikešu iegādi, kas pārsniedz 300 euro par tonnu, bet ne vairāk kā 100 euro par tonnu par laikposmu no 2022.gada 1.maija līdz 2023.gada 30.aprīlim.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novietot frāzi "par laikposmu no 2022.gada 1.maija līdz 2023.gada 30.aprīlim" normā piemērotākā vietā, piemēram, pirms vārda "saņemt". Minētais attiecas arī uz citām attiecīgajām likuma 14. panta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Mājsaimniecībām, kuras mājokli apkurina ar koksnes granulām vai koksnes briketēm ir tiesības saņemt valsts atbalstu 50 procentu apmērā no izmaksām par koksnes granulu vai koksnes brikešu iegādi, kas pārsniedz 300 euro par tonnu, bet ne vairāk kā 100 euro par tonnu par laikposmu no 2022.gada 1.maija līdz 2023.gada 30.aprīlim.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varēs ievadīt datus vienoto klientu apkalpošanas centru pakalpojumu vadības sistēmā www.pakalpojumucentri.lv, ja uz maksājuma apliecinoša dokumenta nebūs informācija, par to cik kg/tonnas ir iegādātas ar konkrēto pirkumu.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čekā/maksājumu apliecinošā dokumentā neparādās malkas mērvienība, iesniedzējs to sarēķina un norāda vienā no piedāvātajām mērvienībām. Šādā gadījumā jāņem vērā, ka iesniedzējs nav ieinteresēts norādīt lielāku apjomu, jo tad drīzāk tiks sasniegts noteiktais atbalsta apjoma limits, tas matemātiski var samazināt kurināmā cenu zem sliekšņa, kas kvalificējas atbalstam un turpmāku iesniegumu vairs nevarēs iesniegt. Savukārt mazāku apjomu tas nav ieinteresēts norādīt, jo tas matemātiski sadārdzina vienas mērvienības (tonnai, berkubam) cenu, bet vienai mērvienībai ir noteikts maksimālais kompensācijas apjoms (t.i., augšējā iegādes cenas robeža, virs kuras atbalstu vairs nevar saņemt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Mājsaimniecībām, kuras mājokli apkurina ar malku ir tiesības saņemt valsts atbalstu 50 procentu apmērā no izmaksām par malkas iegādi, kas pārsniedz  40 euro par berkubikmetru, bet ne vairāk kā 15 euro par berkubikmetru par laikposmu no 2022.gada 1.maija līdz 2023.gada 30.aprīlim.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nosakot kāds ir atbalsta kopējais apjoms un regularitāte.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pantu daļās, kurās noteiktas tiesības uz atbalstu, norādot arī atbalsta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paredzot, ka iesniegumu var iesniegt ne biežāk kā reizi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Mājsaimniecībām, kuras mājokli apkurina ar malku ir tiesības saņemt valsts atbalstu 50 procentu apmērā no izmaksām par malkas iegādi, kas pārsniedz  40 euro par berkubikmetru, bet ne vairāk kā 15 euro par berkubikmetru par laikposmu no 2022.gada 1.maija līdz 2023.gada 30.aprīlim.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atrunāti berkubi, ja maksājuma apliecinošā dokumentā būs norādīti steri, kubikmetri vai tonnas? Vai sistēmā, kurā tiks ievadīti dati ir paredzēta arī šāda mērvienības ievade, kura pārrēķinās automātiski no steriem, m3 vai tonnām uz berkubiem? Turklāt svars ir atkarīgs no malkas mitruma.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elektroniskajā veidlapā tiks iebūvēti atbalsta limiti un iespēja redzēt iepriekš pieprasīto/ piešķirto apjomu/ iebūvētas dažādas mērvienības (lai tās pārrēķinātu uz likumprojektā noteiktajām mērvienībām).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Mērvienību pārvēršana tiks norādīta atbilstoši MK noteikumu Nr. 812 “Oficiālās statistikas veidlapu paraugu apstiprināšanas un veidlapu aizpildīšanas un iesniegšanas noteikumi” 32.pielikuma “Veidlapas Nr. 2-EK "Pārskats par enerģētisko resursu iegādi un izlietošanu 20__. gadā" paraugs” norādījumos par tās aizpildīšanu 28.punktā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Pārrēķiniem izmanto šādus vidējos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sters = 0,65 m</w:t>
            </w:r>
            <w:r w:rsidR="00000000" w:rsidRPr="00000000" w:rsidDel="00000000">
              <w:rPr>
                <w:vertAlign w:val="superscript"/>
                <w:rtl w:val="0"/>
              </w:rPr>
              <w:t xml:space="preserve">3</w:t>
            </w:r>
            <w:r w:rsidR="00000000" w:rsidRPr="00000000" w:rsidDel="00000000">
              <w:rPr>
                <w:rtl w:val="0"/>
              </w:rPr>
              <w:t xml:space="preserve"> (ciešmetri);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w:t>
            </w:r>
            <w:r w:rsidR="00000000" w:rsidRPr="00000000" w:rsidDel="00000000">
              <w:rPr>
                <w:vertAlign w:val="superscript"/>
                <w:rtl w:val="0"/>
              </w:rPr>
              <w:t xml:space="preserve">3</w:t>
            </w:r>
            <w:r w:rsidR="00000000" w:rsidRPr="00000000" w:rsidDel="00000000">
              <w:rPr>
                <w:rtl w:val="0"/>
              </w:rPr>
              <w:t xml:space="preserve"> = 2,5 beramie 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w:t>
            </w:r>
            <w:r w:rsidR="00000000" w:rsidRPr="00000000" w:rsidDel="00000000">
              <w:rPr>
                <w:vertAlign w:val="superscript"/>
                <w:rtl w:val="0"/>
              </w:rPr>
              <w:t xml:space="preserve">3</w:t>
            </w:r>
            <w:r w:rsidR="00000000" w:rsidRPr="00000000" w:rsidDel="00000000">
              <w:rPr>
                <w:rtl w:val="0"/>
              </w:rPr>
              <w:t xml:space="preserve"> (w = 40%, kur w ir mitrums) = 0,625–0,75 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beramais m</w:t>
            </w:r>
            <w:r w:rsidR="00000000" w:rsidRPr="00000000" w:rsidDel="00000000">
              <w:rPr>
                <w:vertAlign w:val="superscript"/>
                <w:rtl w:val="0"/>
              </w:rPr>
              <w:t xml:space="preserve">3</w:t>
            </w:r>
            <w:r w:rsidR="00000000" w:rsidRPr="00000000" w:rsidDel="00000000">
              <w:rPr>
                <w:rtl w:val="0"/>
              </w:rPr>
              <w:t xml:space="preserve"> = 280 kg</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siltumsūkņa esību un izmantošanu mājokļa apkurināšanai,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maksājuma apliecinoši dokumenti tiks iesniegti katru mēnesi, jāparedz, ka sistēmā varēs šos datus redzēt, par kādu apjomu dokumenti jau iesniegti iepriekš,  svarīgi pie ievades norādīt vairākas mērvienības, kas automātiski aprēķina uz likumā noteikto mērvienību. Pastāv iespēja ka uz maksājuma apliecinošiem dokumentiem var būt dažādas mērvienības. Tāpat ja iesniedzējs būs iesniedzis (VPVKAC)vadības sistēmā www.pakalpojumucentri.lv dokumentus un nākamajā reizē nāks uz pašvaldību iesniegt. Nav pārliecības, ka sistēmā  redzēt apjomus/maksājumus par ko jau ir iesniegti dokumenti. Likumā jānosaka, , ka jāiesniedz arī mājsaimniecības locekļu saraksts, lai kaut teorētiski būtu iespēja veikt pārbaudi par dubulta atbalsta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elektroniskajā veidlapā tiks iebūvēti atbalsta limiti un iespēja redzēt iepriekš pieprasīto/ piešķirto apjomu/ iebūvētas dažādas mērvienības (lai tās pārrēķinātu uz likumprojektā noteiktajām mērvienībām). Skatīt arī izziņas 122.punktu.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netiek precizēts, paredzot norādīt mājsaimniecības locekļu sarakstu, jo atbalsta administrēšanas mehānisms jau paredz šādas kontroles: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elektroniskajā veidlapā tiks iebūvēts kontroles mehānisms, paredzot, ka jānorāda maksājuma dokumenta unikālais numurs un datums, kas nevar atkārtoties citā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paredzēts konkrētai  adresei, elektroniskajā veidlapā tiks paredzēts ierobežojums, ka vienai adresei paredzētais atbalsts nevar pārsniegt likumprojektā noteiktos limitus.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iesniedzējs uzņemas atbildību, apliecinot, ka citi mājsaimniecības locekļi nav iesnieguši iesniegumu atbalsta saņemšanai par to pašu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siltumsūkņa esību un izmantošanu mājokļa apkurināšanai,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14. panta pirmajā līdz trešajā daļā noteiktos atbalsta laikposma sākuma datumus, lūdzam skaidrot, kāpēc atbalsta piešķiršanai saskaņā ar panta ceturto daļu paredzēts pieteikties, sākot no 2022. gada 1. novembra.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Pieteikšanās atbalstam paredzēta no 1.oktobra.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siltumsūkņa esību un izmantošanu mājokļa apkurināšanai,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lietot pareizu </w:t>
            </w:r>
            <w:r w:rsidR="00000000" w:rsidRPr="00000000" w:rsidDel="00000000">
              <w:rPr>
                <w:rtl w:val="0"/>
              </w:rPr>
              <w:t xml:space="preserve">Valsts un pašvaldības vienotā klientu apkalpošanas centra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koncepts, VPVKAC vairs likumprojektā netiek minēti.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siltumsūkņa esību un izmantošanu mājokļa apkurināšanai,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veida pašapliecinājumus var iekļaut iesnieguma veidlapā, kur atzīmējot attiecīgo apliecinājumu, ar parakstu cilvēks apliecina par attiecīgās apkures sistēmas 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maksājuma apliecinoši dokumenti tiks iesniegti katru mēnesi, vai ir paredzēts, ka sistēmā varēs redzēt, par kādu apjomu dokumenti jau iesniegti iepriekš. Un svarīgi pie ievades norādīt vairākas mērvienības, kas automātiski aprēķina uz likumā noteikto mērvienību. Pastāv iespēja ka uz maksājuma apliecinošiem dokumentiem var būt dažādas mērvienības. Tāpat ja iesniedzējs būs iesniedzis (VPVKAC) vadības sistēmā www.pakalpojumucentri.lv dokumentus un nākamajā reizē nāks uz pašvaldību iesniegt. Vai varēs redzēt apjomus/ maksājumus par ko jau ir iesniegti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biežumu šāda atbalsta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elektroniskajā veidlapā pašapliecinājums tiks paredzēts kā atzīmējams lauks, neprasot pievienot pašapliecinājumu kā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iesnieguma elektroniskajā veidlapā tiks iebūvēti atbalsta limiti un iespēja redzēt iepriekš pieprasīto/ piešķirto apjomu/ iebūvētas dažādas mērvienības (lai tās pārrēķinātu uz likumprojektā noteiktajām mērvienībām).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Elektroniskajā veidlapā tiks paredzēts, ka iesniedzējs pats var norādīt iegādāto apjomu, ja tas nav norādīts maksājuma dokumentā. Iesniedzējs nav ieinteresēts norādīt lielāku apjomu, jo tad drīzāk tiks sasniegts noteiktais atbalsta apjoma limits un turpmāku iesniegumu vairs nevarēs iesniegt. savukārt mazāku apjomu tas nav ieinteresēts norādīt, jo tas matemātiski sadārdzina vienas mērvienības (tonnai, berkubam) cenu, bet vienai mērvienībai ir noteikts maksimālais kompensācijas apjoms (t.i., augšējā iegādes cenas robeža, virs kuras atbalstu vairs nevar saņemt).    Likumprojektā iekļauts nosacījums, ka iesniegumu iesniedz ne biežāk kā reizi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saņemtu šā panta pirmajā, otrajā un trešajā daļā noteikto atbalstu (turpmāk - atbalsts mājsaimniecībai), mājokļa īpašnieks vai īrnieks laikposmā no 2022.gada 1.novembra līdz 2023.gada 31.maijam iesniedz pašvaldībai, kuras administratīvajā teritorijā atrodas mājoklis, Labklājības ministrijas tīmekļvietnē ievietoto veidlapu elektroniski vai klātienē vienotajā valsts un pašvaldības klientu apkalpošanas centrā vai pašvaldības klientu apkalpošanas struktūrvienībā. Iesniegumam pievieno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mājokļa īpašuma vai lietošanas tiesības apliecinošu dokumentu, ja attiecīgā informācija nav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pašapliecinājumu par koksnes granulu vai koksnes brikešu katla esību un izmantošanu mājokļa apkurināšanai, ja iesniedzējs vēlas saņemt šā panta pirmajā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3)pašapliecinājumu par malkas apkures sistēmas esību un izmantošanu mājokļa apkurināšanai, ja iesniedzējs vēlas saņemt šā panta otrajā daļā noteikto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pašapliecinājumu par siltumsūkņa esību un izmantošanu mājokļa apkurināšanai, ja iesniedzējs vēlas saņemt šā panta trešajā daļā noteikto atbalsu;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maksājumu apliecinošus dokumentus par ne vairāk kā 10 tonnu koksnes granulu vai koksnes brikešu vai ne vairāk kā 35 berkubikmetru malkas iegādi vienam mājoklim  vai elektroenerģijas tirgotāja izsniegtu rēķinu par elektroenerģijas patēriņu iepriekšējā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pašapliecinājumu, ka citi mājsaimniecības locekļi nav iesnieguši iesniegumu atbalsta mājsaimniecībai saņemšanai par iesniegumā minēto mājokli.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jāiesniedz arī mājsaimniecības locekļu saraksts, lai kaut teorētiski būtu iespēja veikt pārbaudi par dubulta atbalsta novēršanu.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administrēšanas mehānisms jau paredz šādas kontroles: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elektroniskajā veidlapā tiks iebūvēts kontroles mehānisms, paredzot, ka jānorāda maksājuma dokumenta unikālais numurs un datums, kas nevar atkārtoties citā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paredzēts konkrētai adresei, elektroniskajā veidlapā tiks paredzēts ierobežojums, ka vienai adresei paredzētais atbalsts nevar pārsniegt likumprojektā noteiktos limitus.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iesniedzējs uzņemas atbildību, apliecinot, ka citi mājsaimniecības locekļi nav iesnieguši iesniegumu atbalsta saņemšanai par to pašu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Vienotais valsts un pašvaldības klientu apkalpošanas centrs vai pašvaldības klientu apkalpošanas struktūrvienība nodrošina iesnieguma un tam pievienoto dokumentu reģistrēšanu, izmantojot vienoto klientu apkalpošanas centru pakalpojumu vadības sistēmu www.pakalpojumucentri.lv, kā arī konsultē iedzīvotājus par atbalsta mājsaimniecībai apkures ar granulām un elektroenerģiju izdevumu segšanai pieprasīšanai nepieciešamo dokumentu iesniegšanu un reģistrāciju.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VPVKAC pakalpojumu vadības sistēmas www.pakalpojumucentri.lv lietotājs nav iedzīvotājs, rosinām iespēju svītrot vārdus "www.pakalpojumucentri.lv" visā projektā, atstājot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koncepts, VPVKAC likumprojektā netiek minēti.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Vienotais valsts un pašvaldības klientu apkalpošanas centrs vai pašvaldības klientu apkalpošanas struktūrvienība nodrošina iesnieguma un tam pievienoto dokumentu reģistrēšanu, izmantojot vienoto klientu apkalpošanas centru pakalpojumu vadības sistēmu www.pakalpojumucentri.lv, kā arī konsultē iedzīvotājus par atbalsta mājsaimniecībai apkures ar granulām un elektroenerģiju izdevumu segšanai pieprasīšanai nepieciešamo dokumentu iesniegšanu un reģistrāciju.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Šodien vēl nav ne pabeigta prasību saraksta, kas vispār veidojamajai sistēmai ir jānodrošina, bet jau 1. oktobrī tai ir jābūt ieviestai visās pašvaldībās un 140 VPVKACos. Šobrīd nav arī finansējuma, lai vispār uzsāktu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1. oktobrī sistēma varētu strādāt, apmēram septembra vidū jāuzsāk VPVKACu un pašvaldību darbinieku apmācība, pašvaldību lietotāju kontu veidošana. Tātad ir apmēram 5 nedēļas, lai izstrādātu programmatūras prasību specifikāciju, tiktu pie naudas, veiktu pasūtījumu, noprogrammētu, notestētu, uzinstalētu, nokonfigurētu, veiktu drošības pārbaudes atbilstoši jaunajām SAB rekomendācijām. Šī iemesla dēļ normāla izstrāde un ieviešana nav reāli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 var izdarīt  no esošiem risinājumiem? Var izveidot: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ielektronisku ievadformu, ko iedzīvotājs pats var aizpildīt un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ievadformu VPVKAC pakalpojumu vadības sistēmā, ko VPVKAC darbinieki iedzīvotāja vārdā var aizpildīt un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sistēmu, kas iesniegtos datu pieņemtu un uzkrātu, kurā pašvaldību atbildīgie darbinieki ielogotos, pārliecinātos, ka pavaddokumenti ir korekti un atbilst ievadformā norādītajam un piespiestu pogu "Apstiprināt"/"Noraidīt".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kāda pašvaldība grib šo lēmumu reģistrēt savā dokumentu vadības sistēmā, tā varēs saglabāt pakalpojuma pieteikumu elektroniski, pdf formātā un tālāk jau augšupielādēt savā lietvedības/dokumentu vadības sistēmā un tur darīt ar to ko vēlas.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apsvērt iespēju augstākminēto piedāvājumu izmantot, kaut vai kā pagaidu risinājumu, līdz tiek izstrādāta pilnībā automatizēta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kocepts.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mehānisms paredz izveidot iesnieguma elektronisku veidlapu līdz 1.oktobrim.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 reģistrēšanu, datu uzkrāšanu, lēmumu pieņemšanu un uzskaiti, kā arī piešķirtā atbalsta apjoma kontrolei paredzēts izmantot uz pašvaldību elektronisko pakalpojumu portāla www.epakalpojumi.lv un lietojumprogrammas SOPA veidotu risinājumu (turpmāk – risinājums). Risinājuma izveidošanu, uzturēšanu un pilnveidošanu finansē no valsts budžetā šiem mērķiem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izveidei tiks veiktas  izmaiņas e-pakalpojumu portālā un SOPĀ - Elektroniskās datu ievades formas pašvaldību klientu apkalpošanas struktūrvienību darbiniekiem izstrāde ar iestrādātiem algoritmiem pabalsta summas automātiskam aprēķinam. Iesnieguma elektroniskajā veidlapā tiks iebūvēti atbalsta limiti un iespēja redzēt iepriekš pieprasīto/ piešķirto apjomu/ iebūvētas dažādas mērvienības.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izveidot ievadīto datu pārbaudes servisu (salīdzināšana ar Adrešu reģistru, iepriekš iesniegtajiem pakalpojumu pieprasījumiem u.tml.), kā arī izveidot funkcionalitāti pašvaldības amatpersonām, kas pieņem lēmumus par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Vienotais valsts un pašvaldības klientu apkalpošanas centrs vai pašvaldības klientu apkalpošanas struktūrvienība nodrošina iesnieguma un tam pievienoto dokumentu reģistrēšanu, izmantojot vienoto klientu apkalpošanas centru pakalpojumu vadības sistēmu www.pakalpojumucentri.lv, kā arī konsultē iedzīvotājus par atbalsta mājsaimniecībai apkures ar granulām un elektroenerģiju izdevumu segšanai pieprasīšanai nepieciešamo dokumentu iesniegšanu un reģistrāciju.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14. panta regulējumus, konkrēti uzskaitot darbības, kādas pašvaldība veic pēc iesnieguma saņemšanas (piemēram, pārbauda attiecīgo informāciju, pieprasa precizēt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iesnieguma iesniegšanu un reģistrāciju veic pašvaldības klientu apkalpošanas struktūrvienības, izmantojot e-pakalpojumu portālu www.epakalpojumi.lv un administrēšanas lietojumprogrammu SOPA.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E-pakalpojumu portālā un administrēšanas lietojumprogrammā SOPA tiks veiktas izmaiņas un izstrādāti papildinājumi šo atbalsta pasākumu administrēšanai, kā arī tiks izstrādā veidlapa, lai iedzīvotāji varētu patstāvīgi pieteikties atbalstam elektroniskā veidā. E-pakalpojumu portālā tiks reģistrēti gan klātienē, gan elektroniski iesniegtie iesniegumi, un to izskatīšanu, datu apstrādi un uzkrāšanu nodrošinās pašvaldība adminitrēšanas lietojumprogrammā SOPA. Datu pārzinis ir  pašvaldība, kuras administratīvajā teritorijā atrodas mājoklis. E-pakalpojumu portāla un administrēšanas lietojumprogrammas SOPA turētājs ir Sabiedrība ar ierobežotu atbildību “ZZ Dats”.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pieņemšanas Saeimā, nekavējoties notiks darbs pie procesu izstrādes kopā ar pašvaldībām.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Vienotais valsts un pašvaldības klientu apkalpošanas centrs vai pašvaldības klientu apkalpošanas struktūrvienība nodrošina iesnieguma un tam pievienoto dokumentu reģistrēšanu, izmantojot vienoto klientu apkalpošanas centru pakalpojumu vadības sistēmu www.pakalpojumucentri.lv, kā arī konsultē iedzīvotājus par atbalsta mājsaimniecībai apkures ar granulām un elektroenerģiju izdevumu segšanai pieprasīšanai nepieciešamo dokumentu iesniegšanu un reģistrāciju.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un tam pievienoto dokumentu reģistrēšana notiek izmantojot vienoto klientu apkalpošanas centru pakalpojumu (VPVKAC) vadības sistēmu www.pakalpojumucentri.lv, bet iesniegums ir adresēts pašvaldībai. Nav skaidra dokumentu reģistrēšanas kārtība un to izskatīšana uz kā pamata pēc tam notiks izmaksu veikšana. Pieņem un iespējams reģistrē KAPC darbinieki, kas tālāk izskata un kādā/ kurā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iesniedzējs būs pats dokumentus iesniedzis elektroniski (VPVKAC) vadības sistēmā www.pakalpojumucentri.lv, kā šie iesniegumi tiks apstrādāti?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koncepts, skatīt arī izziņas 129. un 130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Uzskatāms, ka pašvaldība ir pieņēmusi labvēlīgu lēmumu, ja 30 darbdienu laikā pēc iesnieguma un tam pievienoto dokumentu saņemšanas, iesniedzēja iesniegumā norādītajā kredītiestādes maksājumu kontā ir ieskaitīts atbalsts mājsaimniecībai.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kādēļ paredzēta tikai atbalsta mājsaimniecībām piegāde (ieskaitīšana) personas norādītajā kredītiestādes maksājumu kontā, bet ne arī, piemēram, dzīvesvietā. Ja nepieciešams,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maksājumi netiek piegādāti mājās. Tas būtu papildu administratīvs slogs. Turklāt persona iesnieguma veidlapā pati var norādīt tā ģimenes locekļa konta numuru, uz kuru vēlas saņemt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Vienotie valsts un pašvaldību klientu apkalpošanas centri un pašvaldību klientu apkalpošanas struktūrvienības nodrošina šā panta ceturtajā daļā minēto iesniegumu reģistrāciju un datu par  piešķirto vai atteikto valsts atbalstu uzkrāšanu, izmantojot vienoto klientu apkalpošanas centru pakalpojumu vadības sistēmu www.pakalpojumucentri.lv.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Šodien vēl nav ne pabeigta prasību saraksta, kas vispār veidojamajai sistēmai ir jānodrošina, bet jau 1. oktobrī tai ir jābūt ieviestai visās pašvaldībās un 140 VPVKACos. Šobrīd nav arī finansējuma, lai vispār uzsāktu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1. oktobrī sistēma varētu strādāt, apmēram septembra vidū jāuzsāk VPVKACu un pašvaldību darbinieku apmācība, pašvaldību lietotāju kontu veidošana. Tātad ir apmēram 5 nedēļas, lai izstrādātu programmatūras prasību specifikāciju, tiktu pie naudas, veiktu pasūtījumu, noprogrammētu, notestētu, uzinstalētu, nokonfigurētu, veiktu drošības pārbaudes atbilstoši jaunajām SAB rekomendācijām. Šī iemesla dēļ normāla izstrāde un ieviešana nav reāli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 var izdarīt  no esošiem risinājumiem? Var izveidot: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ielektronisku ievadformu, ko iedzīvotājs pats var aizpildīt un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ievadformu VPVKAC pakalpojumu vadības sistēmā, ko VPVKAC darbinieki iedzīvotāja vārdā var aizpildīt un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sistēmu, kas iesniegtos datu pieņemtu un uzkrātu, kurā pašvaldību atbildīgie darbinieki ielogotos, pārliecinātos, ka pavaddokumenti ir korekti un atbilst ievadformā norādītajam un piespiestu pogu "Apstiprināt"/"Noraidīt".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kāda pašvaldība grib šo lēmumu reģistrēt savā dokumentu vadības sistēmā, tā varēs saglabāt pakalpojuma pieteikumu elektroniski, pdf formātā un tālāk jau augšupielādēt savā lietvedības/dokumentu vadības sistēmā un tur darīt ar to ko vēlas.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apsvērt iespēju augstākminēto piedāvājumu izmantot, kaut vai kā pagaidu risinājumu, līdz tiek izstrādāta pilnībā automatizēta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129. un 130.punktu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Vienotie valsts un pašvaldību klientu apkalpošanas centri un pašvaldību klientu apkalpošanas struktūrvienības nodrošina šā panta ceturtajā daļā minēto iesniegumu reģistrāciju un datu par  piešķirto vai atteikto valsts atbalstu uzkrāšanu, izmantojot vienoto klientu apkalpošanas centru pakalpojumu vadības sistēmu www.pakalpojumucentri.lv.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14. panta devītajā daļā ietvertā teikuma pirmā daļa dublē sestās daļas pirmo teikuma daļu. Attiecīgi lūdzam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14.panta 6. un 9.daļa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Pašvaldība viena gada laikā pēc atbalsta mājsaimniecībai piešķiršanas var lemt par nepamatoti izmaksātā atbalsta mājsaimniecībai atgūšanu.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būtu jāsaprot iesniegto dokumentu atbilstība. Maksājumu apliecinošs dokuments čeki – vai tos jau nav iesniegusi kāda cita persona, par citu mājsaimniecību. Elektroenerģijas rēķins – kā varēs pārbaudīt, ka to nav sagatavojis pats iesniedzējs, bet tas ir elektroenerģijas tirgotāja sagatavots un izsniegts rēķins? Kā pašvaldība varēs pārliecināties, ka iesniegtie apmaksas dokumenti nav viltoti, ka ir iesniegta patiesa informācija? Kādai jābūt pašvaldības darbinieka rīcībai, ja ir aizdomas par dokumentu viltošanu?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elektroniskajā veidlapā tiks iebūvēts kontroles mehānisms,  paredzot, ka jānorāda maksājuma dokumenta unikālais numurs un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elektroenerģijas rēķinu viltošanas risks vairs nav aktuāls, jo mainīts risinājums - atbalsts elektroenerģijas patērētājiem tiks ieviests caur elektroenerģijas pakalpojumu sniedzējiem, kas atbalstu piemēros sagatavotajos rēķinos.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Valsts kompensē pašvaldībām izdevumus 100 procentu apmērā par šā panta pirmajā un otrajā daļā noteiktā atbalsta mājsaimniecībām sniegšanu. Lai daļēji kompensētu administratīvās izmaksas, kas pašvaldībām radušās laikposmā no 2022.gada 1.novembra līdz 2023.gada 30.jūnijam valsts kompensē pašvaldībām 8 euro par viena šā panta trešajā daļā minētā iesnieguma reģistrāciju  un izskatīšanu Mērķdotāciju, kas paredzēta administrēšanas izdevumu segšanai, pašvaldība izlieto pakalpojuma nodrošināšanā iesaistīto darbinieku atlīdzības izdevumiem, darba vietas ierīkošanai minētajiem darbiniekiem, tehnikas un aprīkojuma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likuma 14. panta pirmās daļas 1. teikumā, iekļaujot arī atsauci uz trešo daļu. Alternatīvi lūdzam sniegt pamatotu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izvērtēt iespēju konkretizēt likuma 14. panta vienpadsmitās daļas 1. teikumu (proti, vai kompensē izdevumus par atbalsta sniegšanu vai izdevumus par pašu atbalstu). Nepieciešamības gadījumā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Valsts kompensē pašvaldībām izdevumus 100 procentu apmērā par šā panta pirmajā un otrajā daļā noteiktā atbalsta mājsaimniecībām sniegšanu. Lai daļēji kompensētu administratīvās izmaksas, kas pašvaldībām radušās laikposmā no 2022.gada 1.novembra līdz 2023.gada 30.jūnijam valsts kompensē pašvaldībām 8 euro par viena šā panta trešajā daļā minētā iesnieguma reģistrāciju  un izskatīšanu Mērķdotāciju, kas paredzēta administrēšanas izdevumu segšanai, pašvaldība izlieto pakalpojuma nodrošināšanā iesaistīto darbinieku atlīdzības izdevumiem, darba vietas ierīkošanai minētajiem darbiniekiem, tehnikas un aprīkojuma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lietot vienotu terminoloģiju likumprojektā (piemēram, administratīvās izmaksas, nevis administrēšanas izmaksas), kā arī konsekventi lietot izveidotos saīsinājumus (piemēram, atbalsts mājsaimniecībām; sk. 14. panta divpadsmito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noteikumos Nr. 617 “Tiesību akta projekta sākotnējās ietekmes izvērtēšanas kārtība” ir lietots “administratīvās izmaksas” likumprojektā visur mainīts uz “administratīvās izmaksas”. Anotācijā teikuma labskanības saglabāšanai un ņemot vērā, ka abi jēdzieni norāda uz vieniem un tiem izdevumiem (administratīvs - īpašības vārds, bet administrēšana - process vai darbība), to jēga ir viena un tā pati, vietām saglabāts “administrēšanas budžets” vai “administrēšana”.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 un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Mājokļa pabalsta, kas piešķirts par laika periodu  no 2022. gada 1. septembra līdz 2023. gada 30. aprīlim, pārrēķinu veic pēc 2022. - 2023.gada apkures sezonas beigām, bet ne vēlāk kā līdz 2023.gada 30.jūnijam. Mājokļa pabalsta cietā kurināmā iegādei pārrēķinu var veikt par 2022. kalendāro gadu, izmaksājot starpību.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Izrakstot dabasgāzes lietotājam aktuālo rēķinu par sniegto dabasgāzes tirdzniecības pakalpojumu 2022. gada augustā, dabasgāzes tirgotājs ņem vērā, ka šā likuma 6.pantā minētais maksas par patērēto dabasgāzi samazinājums tiek piemērots par periodu no 2022. gada 1. jūlija līdz 2022. gada 31. augustam, veicot attiecīgo pārrēķinu. Ja pēc pārrēķina veikšanas tiek konstatēta pārmaksa dabasgāzes lietotāja rēķinā,  tiek veikta maksājuma korekcija turpmākajos norēķinu periodos līdz 2023.gada 30.aprīlim.”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skaidrot pārejas noteikumu 4. punktu un tā ietekmi uz pabalsta saņēmējiem, kā arī to, kādēļ attiecībā uz mājokļa pabalstu cietā kurināmā iegādei paredzēts cits pārrēķina laikposms.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anotāciju ar piedāvāto pasākumu efektivitātes novērtējumu uz mazaizsargātāko mājsaimniecību sociālekonomisko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pasākumu efektivitātes novērtējums būtu veicams izmantojot mikrosimulācijas modeli un tā veikšanai būtu nepieciešams zināt mazaizsargāto mājsaimniecību sastāvu, šo mājsaimniecību ienākumus, izmaksas par siltumenerģiju, kas atkarībā no apkures veida un siltumenerģijas piegātāja pašvaldībās ir ļoti dažādas. Īsajā likumprojekta sagatavošanas laikā to nav iespējams veikt. Likumprojektā atbalsts paredzēts atbilstoši MK apstiprinātajā informatīvajā ziņojumā piedāvatajam, paredzot atbalstu gan mazaizsargātām iedzīvotāju grupām, gan horizontāli diferencētus atbalsta pasākumus visu ienākumu mājsaimniecībām. Mazaizsargātās iedzīvotāju grupas saņems gan noteiktām sociālām grupām noteiktos valsts pabalstus un atbilstoši ienākumiem tām būs tiesības pretendēt uz mājokļa pabalstu, gan atbalstu no horizontāli diferencētajiem atbalsta pasākumiem atkarībā no apkures veida. Brīdī, kad ir zināmi atbalsta veidi un apmēri, iespējams, šādu izvērtējumu var veikt FM vai LM lūdzot atbalstu Latvijas Bankai, kuras rīcībā  CGE-EUROMOD mikrosimulācijas modelis.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normatīvajos aktos noteiktajā kārtībā sagatavot un iesniegt izskatīšanai Ministru kabineta rīkojuma projektu par līdzekļu piešķiršanu no valsts budžeta programmas 02.00.00 „Līdzekļi neparedzētiem gadījumiem” ne vairāk kā 23 086 981 euro apmērā, lai laikposmā no 2022. gada 1. novembra līdz 2022. gada 31. decembrim  Latvijā dzīvojošām pensijas vecumu sasniegušās personām, apgādnieku zaudējušām personām un personām ar invaliditāti izmaksātu pabalstu 30 euro mēnesī, ja pensijas, atlīdzības vai valsts sociālā nodrošinājuma pabalsta apmērs nepārsniedz 300 euro mēnesī, 20 euro mēnesī, ja pensijas, atlīdzības vai valsts sociālā nodrošinājuma pabalsta apmērs ir robežās no 301 euro līdz 509 euro mēnesī, 10 euro mēnesī, ja pensijas, atlīdzības vai valsts sociālā nodrošinājuma pabalsta apmērs ir robežās no 510 euro līdz 603 euro, kā arī izmaksātu pabalstu 30 euro mēnesī personām, kuras saņem Latvijas Republikā piešķirto piemaksu pie ģimenes valsts pabalsta par bērnu ar invaliditāti, pilngadīgai personai, kurai Latvijas Republikā ir piešķirts bēgļa vai alternatīvais statuss, un kura legāli uzturas Latvijas Republikā un kura ir sasniegusi likumā “Par valsts pensijām” vecuma pensijas piešķiršanai noteikto vecumu vai kurai ar Veselības un darbspēju ekspertīzes ārstu valsts komisijas (VDEĀVK) lēmumu ir noteikta invaliditāte un kura nav sasniegusi likumā “Par valsts pensijām” vecuma pensijas piešķiršanai noteikto vecumu, personai, kurai Latvijas Republikā ir piešķirts bēgļa vai alternatīvais statuss, kura legāli uzturas Latvijas Republikā, ja viņai vai viņas likumiskā aprūpē ir bērns, kuram ir VDEĀVK izsniegts lēmums par invaliditātes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Ministru kabineta sēdes protokollēmuma projektā paredzēto uzdevumu izpilde būtu nepārprotama, aicinām noteikt konkrētus attiecīgo uzdevumu izpildes termiņus. Papildus norādām, ka ministrijas izstrādāto projektu izskatīšanai Ministru kabineta sēdē ir tiesīgs iesniegt Ministru kabineta loceklis, nevis ministrija. Attiecīgi lūdzam precizēt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MK protokollēmuma projekta punktos, kur paredzēta rīkojuma projekta iesniegšana MK, precizēts un norādīts, ka to iesniedz MK loceklis (attiecīgais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normatīvajos aktos noteiktajā kārtībā sagatavot un labklājības ministram iesniegt izskatīšanai Ministru kabineta rīkojuma projektu par līdzekļu piešķiršanu no valsts budžeta programmas 02.00.00 „Līdzekļi neparedzētiem gadījumiem” ne vairāk kā 23 086 981</w:t>
            </w:r>
            <w:r w:rsidR="00000000" w:rsidRPr="00000000" w:rsidDel="00000000">
              <w:rPr>
                <w:i w:val="1"/>
                <w:rtl w:val="0"/>
              </w:rPr>
              <w:t xml:space="preserve"> euro</w:t>
            </w:r>
            <w:r w:rsidR="00000000" w:rsidRPr="00000000" w:rsidDel="00000000">
              <w:rPr>
                <w:rtl w:val="0"/>
              </w:rPr>
              <w:t xml:space="preserve"> apmērā, lai laikposmā no 2022. gada 1. novembra līdz 2022. gada 31. decembrim  Latvijā dzīvojošām pensijas vecumu sasniegušās personām, apgādnieku zaudējušām personām un personām ar invaliditāti izmaksātu pabalstu 30 </w:t>
            </w:r>
            <w:r w:rsidR="00000000" w:rsidRPr="00000000" w:rsidDel="00000000">
              <w:rPr>
                <w:i w:val="1"/>
                <w:rtl w:val="0"/>
              </w:rPr>
              <w:t xml:space="preserve">euro</w:t>
            </w:r>
            <w:r w:rsidR="00000000" w:rsidRPr="00000000" w:rsidDel="00000000">
              <w:rPr>
                <w:rtl w:val="0"/>
              </w:rPr>
              <w:t xml:space="preserve"> mēnesī, ja pensijas, atlīdzības vai valsts sociālā nodrošinājuma pabalsta apmērs nepārsniedz 300 </w:t>
            </w:r>
            <w:r w:rsidR="00000000" w:rsidRPr="00000000" w:rsidDel="00000000">
              <w:rPr>
                <w:i w:val="1"/>
                <w:rtl w:val="0"/>
              </w:rPr>
              <w:t xml:space="preserve">euro</w:t>
            </w:r>
            <w:r w:rsidR="00000000" w:rsidRPr="00000000" w:rsidDel="00000000">
              <w:rPr>
                <w:rtl w:val="0"/>
              </w:rPr>
              <w:t xml:space="preserve"> mēnesī, 20</w:t>
            </w:r>
            <w:r w:rsidR="00000000" w:rsidRPr="00000000" w:rsidDel="00000000">
              <w:rPr>
                <w:i w:val="1"/>
                <w:rtl w:val="0"/>
              </w:rPr>
              <w:t xml:space="preserve"> euro</w:t>
            </w:r>
            <w:r w:rsidR="00000000" w:rsidRPr="00000000" w:rsidDel="00000000">
              <w:rPr>
                <w:rtl w:val="0"/>
              </w:rPr>
              <w:t xml:space="preserve"> mēnesī, ja pensijas, atlīdzības vai valsts sociālā nodrošinājuma pabalsta apmērs ir robežās no 301 </w:t>
            </w:r>
            <w:r w:rsidR="00000000" w:rsidRPr="00000000" w:rsidDel="00000000">
              <w:rPr>
                <w:i w:val="1"/>
                <w:rtl w:val="0"/>
              </w:rPr>
              <w:t xml:space="preserve">euro</w:t>
            </w:r>
            <w:r w:rsidR="00000000" w:rsidRPr="00000000" w:rsidDel="00000000">
              <w:rPr>
                <w:rtl w:val="0"/>
              </w:rPr>
              <w:t xml:space="preserve"> līdz 509 </w:t>
            </w:r>
            <w:r w:rsidR="00000000" w:rsidRPr="00000000" w:rsidDel="00000000">
              <w:rPr>
                <w:i w:val="1"/>
                <w:rtl w:val="0"/>
              </w:rPr>
              <w:t xml:space="preserve">euro</w:t>
            </w:r>
            <w:r w:rsidR="00000000" w:rsidRPr="00000000" w:rsidDel="00000000">
              <w:rPr>
                <w:rtl w:val="0"/>
              </w:rPr>
              <w:t xml:space="preserve"> mēnesī, 10 </w:t>
            </w:r>
            <w:r w:rsidR="00000000" w:rsidRPr="00000000" w:rsidDel="00000000">
              <w:rPr>
                <w:i w:val="1"/>
                <w:rtl w:val="0"/>
              </w:rPr>
              <w:t xml:space="preserve">euro </w:t>
            </w:r>
            <w:r w:rsidR="00000000" w:rsidRPr="00000000" w:rsidDel="00000000">
              <w:rPr>
                <w:rtl w:val="0"/>
              </w:rPr>
              <w:t xml:space="preserve">mēnesī, ja pensijas, atlīdzības vai valsts sociālā nodrošinājuma pabalsta apmērs ir robežās no 510 </w:t>
            </w:r>
            <w:r w:rsidR="00000000" w:rsidRPr="00000000" w:rsidDel="00000000">
              <w:rPr>
                <w:i w:val="1"/>
                <w:rtl w:val="0"/>
              </w:rPr>
              <w:t xml:space="preserve">euro</w:t>
            </w:r>
            <w:r w:rsidR="00000000" w:rsidRPr="00000000" w:rsidDel="00000000">
              <w:rPr>
                <w:rtl w:val="0"/>
              </w:rPr>
              <w:t xml:space="preserve"> līdz 603 </w:t>
            </w:r>
            <w:r w:rsidR="00000000" w:rsidRPr="00000000" w:rsidDel="00000000">
              <w:rPr>
                <w:i w:val="1"/>
                <w:rtl w:val="0"/>
              </w:rPr>
              <w:t xml:space="preserve">euro</w:t>
            </w:r>
            <w:r w:rsidR="00000000" w:rsidRPr="00000000" w:rsidDel="00000000">
              <w:rPr>
                <w:rtl w:val="0"/>
              </w:rPr>
              <w:t xml:space="preserve">, kā arī izmaksātu pabalstu 30 </w:t>
            </w:r>
            <w:r w:rsidR="00000000" w:rsidRPr="00000000" w:rsidDel="00000000">
              <w:rPr>
                <w:i w:val="1"/>
                <w:rtl w:val="0"/>
              </w:rPr>
              <w:t xml:space="preserve">euro</w:t>
            </w:r>
            <w:r w:rsidR="00000000" w:rsidRPr="00000000" w:rsidDel="00000000">
              <w:rPr>
                <w:rtl w:val="0"/>
              </w:rPr>
              <w:t xml:space="preserve"> mēnesī personām, kuras saņem Latvijas Republikā piešķirto piemaksu pie ģimenes valsts pabalsta par bērnu ar invaliditāti, pilngadīgai personai, kurai Latvijas Republikā ir piešķirts bēgļa vai alternatīvais statuss, un kura legāli uzturas Latvijas Republikā un kura ir sasniegusi likumā “Par valsts pensijām” vecuma pensijas piešķiršanai noteikto vecumu vai kurai ar Veselības un darbspēju ekspertīzes ārstu valsts komisijas (VDEĀVK) lēmumu ir noteikta invaliditāte un kura nav sasniegusi likumā “Par valsts pensijām” vecuma pensijas piešķiršanai noteikto vecumu, personai, kurai Latvijas Republikā ir piešķirts bēgļa vai alternatīvais statuss, kura legāli uzturas Latvijas Republikā, ja viņai vai viņas likumiskā aprūpē ir bērns, kuram ir VDEĀVK izsniegts lēmums par invaliditātes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Ekonomikas ministrijai normatīvajos aktos noteiktajā kārtībā sagatavot un iesniegt izskatīšanai Ministru kabineta rīkojuma projektu par līdzekļu piešķiršanu no valsts budžeta programmas 02.00.00 „Līdzekļi neparedzētiem gadījumiem”” ne vairāk kā 98 133 145 euro apmērā Būvniecības valsts kontroles birojam dabasgāzes tirdzniecības pakalpojuma un centralizētās siltumapgādes pakalpojuma kompensējošo pasākumu īstenošanai likumprojekta 2. un 3. pantā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protokollēmuma projekta 11. punktā, ņemot vērā, ka, likumprojekta 2. un 3. pantā nav noteikta kompensējošo pasākumu īstenošanas kārtība, turklāt norādām, ka saskaņā ar likuma 6. panta ceturto daļu un likumprojekta 3. pantā jaunā redakcijā izteikto 7. panta septīto daļu kompensēšanas kārtība noteikta attiecīgajos Ministru kabineta noteikumos. Aicinām pārdomāt atsauci, izsakot to, piemēram, šādā redakcijā: "[..] likumprojektā paredzēto dabasgāzes tirdzniecības pakalpojuma un centralizētās siltumapgādes pakalpojuma kompensējošo pasākumu īstenošanai". Papildus aicinām izmantot likumprojektā un likumā lietoto terminoloģiju attiecībā uz atbalsta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protokollēmuma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Ekonomikas ministrijai normatīvajos aktos noteiktajā kārtībā sagatavot un ekonomikas ministram iesniegt izskatīšanai Ministru kabineta rīkojuma projektu par līdzekļu piešķiršanu 2022.gadā no valsts budžeta programmas 02.00.00 „Līdzekļi neparedzētiem gadījumiem” ne vairāk kā 98 133 145 </w:t>
            </w:r>
            <w:r w:rsidR="00000000" w:rsidRPr="00000000" w:rsidDel="00000000">
              <w:rPr>
                <w:i w:val="1"/>
                <w:rtl w:val="0"/>
              </w:rPr>
              <w:t xml:space="preserve">euro </w:t>
            </w:r>
            <w:r w:rsidR="00000000" w:rsidRPr="00000000" w:rsidDel="00000000">
              <w:rPr>
                <w:rtl w:val="0"/>
              </w:rPr>
              <w:t xml:space="preserve">apmērā Būvniecības valsts kontroles birojam maksas samazinājumam par patērēto dabasgāzi un centralizētās siltumapgādes pakalpojuma maksas samazinājuma, kompensējošo pasākumu īstenošanai saskaņā ar likumprojekta 2. un 3. pantā noteikto.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Vides aizsardzības un reģionālās attīstības ministrijai normatīvajos aktos noteiktajā kārtībā sagatavot un iesniegt izskatīšanai Ministru kabineta rīkojuma projektu par līdzekļu piešķiršanu no valsts budžeta programmas 02.00.00 „Līdzekļi neparedzētiem gadījumiem”” ne vairāk kā 59 780 851 euro apmērā pašvaldībām elektroenerģijas cenas, koksnes granulu, koksnes brikešu un malkas iegādes izmaksu kompensējošo pasākumu īstenošanai likumprojekta 9. pantā noteiktajā kārtībā, kā arī lai ieviestu pilnveidojumus Valsts un pašvaldību Vienoto klientu apkalpošanas centru pakalpojumu vadības sistēmā iedzīvotāju elektronisko iesniegumu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vārdā "Vienoto"- ar mazo 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w:t>
            </w:r>
            <w:r w:rsidR="00000000" w:rsidRPr="00000000" w:rsidDel="00000000">
              <w:rPr>
                <w:b w:val="1"/>
                <w:rtl w:val="0"/>
              </w:rPr>
              <w:t xml:space="preserve">v</w:t>
            </w:r>
            <w:r w:rsidR="00000000" w:rsidRPr="00000000" w:rsidDel="00000000">
              <w:rPr>
                <w:rtl w:val="0"/>
              </w:rPr>
              <w:t xml:space="preserve">ienoto klientu apkalpošanas centru pakalpojumu vadības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koncepts, VPVKAC vairs likumprojektā netiek minēti.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Vides aizsardzības un reģionālās attīstības ministrijai normatīvajos aktos noteiktajā kārtībā sagatavot un vides aizsardzības un reģionālās attīstības ministram iesniegt izskatīšanai Ministru kabineta rīkojuma projektu par līdzekļu piešķiršanu 2022.gadā no valsts budžeta programmas 02.00.00 „Līdzekļi neparedzētiem gadījumiem”” ne vairāk kā 54 224 160 </w:t>
            </w:r>
            <w:r w:rsidR="00000000" w:rsidRPr="00000000" w:rsidDel="00000000">
              <w:rPr>
                <w:i w:val="1"/>
                <w:rtl w:val="0"/>
              </w:rPr>
              <w:t xml:space="preserve">euro</w:t>
            </w:r>
            <w:r w:rsidR="00000000" w:rsidRPr="00000000" w:rsidDel="00000000">
              <w:rPr>
                <w:rtl w:val="0"/>
              </w:rPr>
              <w:t xml:space="preserve"> apmērā valsts budžeta līdzfinansējumam pašvaldībām koksnes granulu, koksnes brikešu, malkas iegādes un apkures ar elektroenerģiju izmaksu kompensējošo pasākumu īstenošanai likumprojekta 4. pantā noteiktajā kārtībā, tai skaitā lai kompensētu administratīvās  izmaksas, kas pašvaldībām radušās saistībā ar atbalsta iesnieguma izskatīšanu un lēmuma pieņemšanu 8 </w:t>
            </w:r>
            <w:r w:rsidR="00000000" w:rsidRPr="00000000" w:rsidDel="00000000">
              <w:rPr>
                <w:i w:val="1"/>
                <w:rtl w:val="0"/>
              </w:rPr>
              <w:t xml:space="preserve">euro</w:t>
            </w:r>
            <w:r w:rsidR="00000000" w:rsidRPr="00000000" w:rsidDel="00000000">
              <w:rPr>
                <w:rtl w:val="0"/>
              </w:rPr>
              <w:t xml:space="preserve"> apmērā par viena iesnieguma izskatīšanu laikposmā no 2022. gada 1.oktobra līdz 2022.gada 30.novembrim.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22-TA-2360</w:t>
    </w:r>
    <w:r>
      <w:br/>
    </w:r>
    <w:r w:rsidR="00000000" w:rsidRPr="00000000" w:rsidDel="00000000">
      <w:rPr>
        <w:rtl w:val="0"/>
      </w:rPr>
      <w:t xml:space="preserve">09.08.2022. 11.51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22-TA-2360</w:t>
    </w:r>
    <w:r>
      <w:br/>
    </w:r>
    <w:r w:rsidR="00000000" w:rsidRPr="00000000" w:rsidDel="00000000">
      <w:rPr>
        <w:rtl w:val="0"/>
      </w:rPr>
      <w:t xml:space="preserve">09.08.2022. 11.51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Izziņa_22-TA-2360.docx</dc:title>
</cp:coreProperties>
</file>

<file path=docProps/custom.xml><?xml version="1.0" encoding="utf-8"?>
<Properties xmlns="http://schemas.openxmlformats.org/officeDocument/2006/custom-properties" xmlns:vt="http://schemas.openxmlformats.org/officeDocument/2006/docPropsVTypes"/>
</file>