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6B12" w14:textId="77777777" w:rsidR="00786DAF" w:rsidRDefault="00786DAF" w:rsidP="002C22B9">
      <w:pPr>
        <w:jc w:val="center"/>
        <w:rPr>
          <w:sz w:val="20"/>
        </w:rPr>
      </w:pPr>
    </w:p>
    <w:p w14:paraId="77EF68E7" w14:textId="77777777" w:rsidR="002C22B9" w:rsidRDefault="002C22B9" w:rsidP="002C22B9">
      <w:pPr>
        <w:jc w:val="center"/>
        <w:rPr>
          <w:sz w:val="20"/>
        </w:rPr>
      </w:pPr>
      <w:r w:rsidRPr="00914649">
        <w:rPr>
          <w:sz w:val="20"/>
        </w:rPr>
        <w:t>Rīgā</w:t>
      </w:r>
    </w:p>
    <w:p w14:paraId="36985E2E"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27CC66FE" w14:textId="77777777" w:rsidTr="009F77B9">
        <w:tc>
          <w:tcPr>
            <w:tcW w:w="450" w:type="dxa"/>
            <w:tcBorders>
              <w:top w:val="nil"/>
              <w:left w:val="nil"/>
              <w:bottom w:val="nil"/>
              <w:right w:val="nil"/>
            </w:tcBorders>
          </w:tcPr>
          <w:p w14:paraId="0E61D2B8"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59DDA5AC" w14:textId="13DDDB3D"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FF2C09">
              <w:rPr>
                <w:szCs w:val="24"/>
              </w:rPr>
              <w:t>12.10.2021</w:t>
            </w:r>
            <w:r w:rsidRPr="00615936">
              <w:rPr>
                <w:szCs w:val="24"/>
              </w:rPr>
              <w:fldChar w:fldCharType="end"/>
            </w:r>
            <w:bookmarkEnd w:id="0"/>
          </w:p>
        </w:tc>
        <w:tc>
          <w:tcPr>
            <w:tcW w:w="708" w:type="dxa"/>
            <w:tcBorders>
              <w:top w:val="nil"/>
              <w:left w:val="nil"/>
              <w:bottom w:val="nil"/>
              <w:right w:val="nil"/>
            </w:tcBorders>
          </w:tcPr>
          <w:p w14:paraId="2729A69B"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03E94A1A" w14:textId="12BD5EEE"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903026">
              <w:rPr>
                <w:szCs w:val="24"/>
              </w:rPr>
              <w:t>12/A-21</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FF2C09">
              <w:rPr>
                <w:szCs w:val="24"/>
              </w:rPr>
              <w:t>5370</w:t>
            </w:r>
            <w:r w:rsidRPr="00615936">
              <w:rPr>
                <w:szCs w:val="24"/>
              </w:rPr>
              <w:fldChar w:fldCharType="end"/>
            </w:r>
            <w:bookmarkEnd w:id="2"/>
          </w:p>
        </w:tc>
      </w:tr>
      <w:tr w:rsidR="002C22B9" w:rsidRPr="00615936" w14:paraId="1E158C61" w14:textId="77777777" w:rsidTr="009F77B9">
        <w:trPr>
          <w:trHeight w:val="188"/>
        </w:trPr>
        <w:tc>
          <w:tcPr>
            <w:tcW w:w="450" w:type="dxa"/>
            <w:tcBorders>
              <w:top w:val="nil"/>
              <w:left w:val="nil"/>
              <w:bottom w:val="nil"/>
              <w:right w:val="nil"/>
            </w:tcBorders>
          </w:tcPr>
          <w:p w14:paraId="6797E3CE"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490B4541"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06CAC46"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7419D537" w14:textId="77777777" w:rsidR="002C22B9" w:rsidRPr="00615936" w:rsidRDefault="002C22B9" w:rsidP="002C22B9">
            <w:pPr>
              <w:tabs>
                <w:tab w:val="left" w:pos="360"/>
                <w:tab w:val="left" w:pos="3960"/>
              </w:tabs>
              <w:rPr>
                <w:sz w:val="20"/>
              </w:rPr>
            </w:pPr>
          </w:p>
        </w:tc>
      </w:tr>
      <w:tr w:rsidR="002C22B9" w:rsidRPr="00615936" w14:paraId="3CF81DF2" w14:textId="77777777" w:rsidTr="009F77B9">
        <w:tc>
          <w:tcPr>
            <w:tcW w:w="450" w:type="dxa"/>
            <w:tcBorders>
              <w:top w:val="nil"/>
              <w:left w:val="nil"/>
              <w:bottom w:val="nil"/>
              <w:right w:val="nil"/>
            </w:tcBorders>
          </w:tcPr>
          <w:p w14:paraId="3BB72035"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7B5B6937"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903026">
              <w:rPr>
                <w:szCs w:val="24"/>
              </w:rPr>
              <w:t>06.10.2021</w:t>
            </w:r>
            <w:r w:rsidRPr="00615936">
              <w:rPr>
                <w:szCs w:val="24"/>
              </w:rPr>
              <w:fldChar w:fldCharType="end"/>
            </w:r>
            <w:bookmarkEnd w:id="3"/>
          </w:p>
        </w:tc>
        <w:tc>
          <w:tcPr>
            <w:tcW w:w="708" w:type="dxa"/>
            <w:tcBorders>
              <w:top w:val="nil"/>
              <w:left w:val="nil"/>
              <w:bottom w:val="nil"/>
              <w:right w:val="nil"/>
            </w:tcBorders>
          </w:tcPr>
          <w:p w14:paraId="7CE06C9F"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48B40387"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903026">
              <w:rPr>
                <w:szCs w:val="24"/>
              </w:rPr>
              <w:t>5-4/8862</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4722614D" w14:textId="77777777" w:rsidTr="000C0DD4">
        <w:trPr>
          <w:jc w:val="right"/>
        </w:trPr>
        <w:tc>
          <w:tcPr>
            <w:tcW w:w="4644" w:type="dxa"/>
          </w:tcPr>
          <w:p w14:paraId="5E986AB9" w14:textId="77777777" w:rsidR="00D724BE" w:rsidRDefault="00903026" w:rsidP="000C0DD4">
            <w:pPr>
              <w:jc w:val="right"/>
              <w:rPr>
                <w:b/>
                <w:bCs/>
                <w:szCs w:val="24"/>
                <w:lang w:eastAsia="lv-LV"/>
              </w:rPr>
            </w:pPr>
            <w:bookmarkStart w:id="5" w:name="org_nos"/>
            <w:r>
              <w:rPr>
                <w:b/>
                <w:bCs/>
                <w:szCs w:val="24"/>
                <w:lang w:eastAsia="lv-LV"/>
              </w:rPr>
              <w:t xml:space="preserve">Vides aizsardzības un </w:t>
            </w:r>
          </w:p>
          <w:p w14:paraId="15A1A6D5" w14:textId="330EEC9F" w:rsidR="00903026" w:rsidRDefault="00903026" w:rsidP="000C0DD4">
            <w:pPr>
              <w:jc w:val="right"/>
              <w:rPr>
                <w:b/>
                <w:bCs/>
                <w:szCs w:val="24"/>
                <w:lang w:eastAsia="lv-LV"/>
              </w:rPr>
            </w:pPr>
            <w:r>
              <w:rPr>
                <w:b/>
                <w:bCs/>
                <w:szCs w:val="24"/>
                <w:lang w:eastAsia="lv-LV"/>
              </w:rPr>
              <w:t>reģionālās attīstības ministrijai</w:t>
            </w:r>
          </w:p>
          <w:p w14:paraId="637C5D25" w14:textId="77777777" w:rsidR="00D724BE" w:rsidRDefault="00D724BE" w:rsidP="000C0DD4">
            <w:pPr>
              <w:jc w:val="right"/>
              <w:rPr>
                <w:b/>
                <w:bCs/>
                <w:szCs w:val="24"/>
                <w:lang w:eastAsia="lv-LV"/>
              </w:rPr>
            </w:pPr>
          </w:p>
          <w:p w14:paraId="00EC19F7" w14:textId="0C051348" w:rsidR="00D724BE" w:rsidRPr="00D724BE" w:rsidRDefault="00D724BE" w:rsidP="000C0DD4">
            <w:pPr>
              <w:jc w:val="right"/>
              <w:rPr>
                <w:szCs w:val="24"/>
                <w:lang w:eastAsia="lv-LV"/>
              </w:rPr>
            </w:pPr>
            <w:r w:rsidRPr="00D724BE">
              <w:rPr>
                <w:szCs w:val="24"/>
                <w:lang w:eastAsia="lv-LV"/>
              </w:rPr>
              <w:t>Informācijai:</w:t>
            </w:r>
          </w:p>
          <w:p w14:paraId="264B552A" w14:textId="350E4EA7" w:rsidR="00D724BE" w:rsidRDefault="00903026" w:rsidP="000C0DD4">
            <w:pPr>
              <w:jc w:val="right"/>
              <w:rPr>
                <w:b/>
                <w:bCs/>
                <w:szCs w:val="24"/>
                <w:lang w:eastAsia="lv-LV"/>
              </w:rPr>
            </w:pPr>
            <w:r>
              <w:rPr>
                <w:b/>
                <w:bCs/>
                <w:szCs w:val="24"/>
                <w:lang w:eastAsia="lv-LV"/>
              </w:rPr>
              <w:t xml:space="preserve">Centrālajai finanšu </w:t>
            </w:r>
          </w:p>
          <w:p w14:paraId="7589EBA7" w14:textId="455D45CB" w:rsidR="000C0DD4" w:rsidRDefault="00903026" w:rsidP="000C0DD4">
            <w:pPr>
              <w:jc w:val="right"/>
              <w:rPr>
                <w:b/>
                <w:bCs/>
                <w:szCs w:val="24"/>
                <w:lang w:eastAsia="lv-LV"/>
              </w:rPr>
            </w:pPr>
            <w:r>
              <w:rPr>
                <w:b/>
                <w:bCs/>
                <w:szCs w:val="24"/>
                <w:lang w:eastAsia="lv-LV"/>
              </w:rPr>
              <w:t>un līgumu aģentūrai</w:t>
            </w:r>
          </w:p>
        </w:tc>
      </w:tr>
      <w:bookmarkEnd w:id="5"/>
    </w:tbl>
    <w:p w14:paraId="0CFB95BA"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678"/>
      </w:tblGrid>
      <w:tr w:rsidR="000C0DD4" w14:paraId="179A285F" w14:textId="77777777" w:rsidTr="00D724BE">
        <w:tc>
          <w:tcPr>
            <w:tcW w:w="4678" w:type="dxa"/>
            <w:tcBorders>
              <w:top w:val="nil"/>
              <w:left w:val="nil"/>
              <w:bottom w:val="nil"/>
              <w:right w:val="nil"/>
            </w:tcBorders>
          </w:tcPr>
          <w:p w14:paraId="2AABB060" w14:textId="5CB13FA1" w:rsidR="000C0DD4" w:rsidRDefault="00903026" w:rsidP="00D724BE">
            <w:pPr>
              <w:rPr>
                <w:i/>
                <w:iCs/>
                <w:szCs w:val="24"/>
                <w:lang w:eastAsia="lv-LV"/>
              </w:rPr>
            </w:pPr>
            <w:r>
              <w:rPr>
                <w:i/>
                <w:iCs/>
                <w:szCs w:val="24"/>
                <w:lang w:eastAsia="lv-LV"/>
              </w:rPr>
              <w:t xml:space="preserve">Par precizēto programmas projektu </w:t>
            </w:r>
            <w:r w:rsidR="00D724BE">
              <w:rPr>
                <w:i/>
                <w:iCs/>
                <w:szCs w:val="24"/>
                <w:lang w:eastAsia="lv-LV"/>
              </w:rPr>
              <w:t>“</w:t>
            </w:r>
            <w:r>
              <w:rPr>
                <w:i/>
                <w:iCs/>
                <w:szCs w:val="24"/>
                <w:lang w:eastAsia="lv-LV"/>
              </w:rPr>
              <w:t>Centrālā Baltijas jūras reģiona pārrobežu sadarbības programma 2021.-2027.gadam</w:t>
            </w:r>
            <w:r w:rsidR="00D724BE">
              <w:rPr>
                <w:i/>
                <w:iCs/>
                <w:szCs w:val="24"/>
                <w:lang w:eastAsia="lv-LV"/>
              </w:rPr>
              <w:t>”</w:t>
            </w:r>
          </w:p>
        </w:tc>
      </w:tr>
    </w:tbl>
    <w:p w14:paraId="100B81A8" w14:textId="77777777" w:rsidR="00E04F00" w:rsidRPr="00615936" w:rsidRDefault="00E04F00" w:rsidP="00C04DED">
      <w:pPr>
        <w:jc w:val="left"/>
        <w:rPr>
          <w:szCs w:val="24"/>
        </w:rPr>
      </w:pPr>
    </w:p>
    <w:p w14:paraId="6C5FE5B7" w14:textId="073610C9" w:rsidR="00D724BE" w:rsidRPr="006C19E4" w:rsidRDefault="00D724BE" w:rsidP="00D724BE">
      <w:pPr>
        <w:pStyle w:val="naisc"/>
        <w:spacing w:before="0" w:after="0"/>
        <w:ind w:firstLine="720"/>
        <w:jc w:val="both"/>
      </w:pPr>
      <w:r w:rsidRPr="006C19E4">
        <w:t>Finanšu ministrija sadarbībā ar Centrālo finanšu un līgumu aģentūru atbilstoši kompetencei ir</w:t>
      </w:r>
      <w:r>
        <w:t xml:space="preserve"> </w:t>
      </w:r>
      <w:r w:rsidRPr="006C19E4">
        <w:t>iepazinusies ar Vides aizsardzības un reģionālās attīstības ministrijas precizēto Centrālā Baltijas jūras reģiona programmas 2021.–2027.gadam projektu, tā Stratēģiskās vides novērtējuma ziņojuma projektu, sākotnējās ietekmes novērtējuma ziņojumu (anotāciju), tam pievienotos pielikumus un atbalsta to tālāku virzību</w:t>
      </w:r>
      <w:r>
        <w:t xml:space="preserve"> bez iebildumiem un priekšlikumiem.</w:t>
      </w:r>
    </w:p>
    <w:p w14:paraId="35FC8542" w14:textId="77777777" w:rsidR="00D724BE" w:rsidRDefault="00D724BE" w:rsidP="00D724BE">
      <w:pPr>
        <w:ind w:firstLine="720"/>
        <w:rPr>
          <w:sz w:val="23"/>
          <w:szCs w:val="23"/>
        </w:rPr>
      </w:pPr>
    </w:p>
    <w:p w14:paraId="3390FE7B" w14:textId="77777777" w:rsidR="00D724BE" w:rsidRDefault="00D724BE" w:rsidP="00D724BE">
      <w:pPr>
        <w:ind w:firstLine="720"/>
        <w:rPr>
          <w:sz w:val="23"/>
          <w:szCs w:val="23"/>
        </w:rPr>
      </w:pPr>
    </w:p>
    <w:p w14:paraId="5C7F95CA" w14:textId="77777777" w:rsidR="00D724BE" w:rsidRPr="006C19E4" w:rsidRDefault="00D724BE" w:rsidP="00D724BE">
      <w:pPr>
        <w:ind w:firstLine="720"/>
        <w:rPr>
          <w:sz w:val="23"/>
          <w:szCs w:val="23"/>
        </w:rPr>
      </w:pPr>
      <w:r w:rsidRPr="006C19E4">
        <w:rPr>
          <w:sz w:val="23"/>
          <w:szCs w:val="23"/>
        </w:rPr>
        <w:t>Ar cieņu</w:t>
      </w:r>
    </w:p>
    <w:p w14:paraId="25A24FCF" w14:textId="77777777" w:rsidR="00D724BE" w:rsidRPr="006C19E4" w:rsidRDefault="00D724BE" w:rsidP="00D724BE">
      <w:pPr>
        <w:rPr>
          <w:sz w:val="23"/>
          <w:szCs w:val="23"/>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D724BE" w14:paraId="3C5348D4" w14:textId="77777777" w:rsidTr="00B756D0">
        <w:tc>
          <w:tcPr>
            <w:tcW w:w="4395" w:type="dxa"/>
            <w:hideMark/>
          </w:tcPr>
          <w:p w14:paraId="5EDC817A" w14:textId="77777777" w:rsidR="00D724BE" w:rsidRDefault="00D724BE" w:rsidP="00B756D0">
            <w:pPr>
              <w:rPr>
                <w:szCs w:val="24"/>
              </w:rPr>
            </w:pPr>
            <w:r>
              <w:rPr>
                <w:szCs w:val="24"/>
              </w:rPr>
              <w:t>valsts sekretāres vietnieka</w:t>
            </w:r>
          </w:p>
          <w:p w14:paraId="4C6017E3" w14:textId="77777777" w:rsidR="00D724BE" w:rsidRDefault="00D724BE" w:rsidP="00B756D0">
            <w:pPr>
              <w:rPr>
                <w:szCs w:val="24"/>
              </w:rPr>
            </w:pPr>
            <w:r>
              <w:rPr>
                <w:szCs w:val="24"/>
              </w:rPr>
              <w:t xml:space="preserve">Eiropas Savienības struktūrfondu un Kohēzijas fonda jautājumos vietā – </w:t>
            </w:r>
          </w:p>
          <w:p w14:paraId="1D812EE4" w14:textId="77777777" w:rsidR="00D724BE" w:rsidRDefault="00D724BE" w:rsidP="00B756D0">
            <w:pPr>
              <w:rPr>
                <w:szCs w:val="24"/>
              </w:rPr>
            </w:pPr>
            <w:r>
              <w:rPr>
                <w:szCs w:val="24"/>
              </w:rPr>
              <w:t>Eiropas Savienības fondu stratēģijas</w:t>
            </w:r>
          </w:p>
          <w:p w14:paraId="7FF0A8FB" w14:textId="77777777" w:rsidR="00D724BE" w:rsidRDefault="00D724BE" w:rsidP="00B756D0">
            <w:pPr>
              <w:rPr>
                <w:szCs w:val="24"/>
              </w:rPr>
            </w:pPr>
            <w:r>
              <w:rPr>
                <w:szCs w:val="24"/>
              </w:rPr>
              <w:t xml:space="preserve">departamenta direktors </w:t>
            </w:r>
          </w:p>
        </w:tc>
        <w:tc>
          <w:tcPr>
            <w:tcW w:w="1984" w:type="dxa"/>
            <w:hideMark/>
          </w:tcPr>
          <w:p w14:paraId="4E8FA250" w14:textId="77777777" w:rsidR="00D724BE" w:rsidRDefault="00D724BE" w:rsidP="00B756D0">
            <w:pPr>
              <w:rPr>
                <w:szCs w:val="24"/>
              </w:rPr>
            </w:pPr>
            <w:r>
              <w:rPr>
                <w:szCs w:val="24"/>
              </w:rPr>
              <w:t>(paraksts*)</w:t>
            </w:r>
          </w:p>
        </w:tc>
        <w:tc>
          <w:tcPr>
            <w:tcW w:w="2977" w:type="dxa"/>
            <w:vAlign w:val="bottom"/>
            <w:hideMark/>
          </w:tcPr>
          <w:p w14:paraId="7752BE16" w14:textId="77777777" w:rsidR="00D724BE" w:rsidRDefault="00D724BE" w:rsidP="00B756D0">
            <w:pPr>
              <w:rPr>
                <w:szCs w:val="24"/>
              </w:rPr>
            </w:pPr>
            <w:proofErr w:type="spellStart"/>
            <w:r>
              <w:rPr>
                <w:szCs w:val="24"/>
              </w:rPr>
              <w:t>E.Šadris</w:t>
            </w:r>
            <w:proofErr w:type="spellEnd"/>
          </w:p>
        </w:tc>
      </w:tr>
    </w:tbl>
    <w:p w14:paraId="621DCA26" w14:textId="77777777" w:rsidR="00D724BE" w:rsidRPr="006C19E4" w:rsidRDefault="00D724BE" w:rsidP="00D724BE">
      <w:pPr>
        <w:rPr>
          <w:rFonts w:eastAsiaTheme="minorHAnsi"/>
          <w:sz w:val="6"/>
          <w:szCs w:val="6"/>
          <w:lang w:eastAsia="lv-LV"/>
        </w:rPr>
      </w:pPr>
    </w:p>
    <w:p w14:paraId="2BE10B8B" w14:textId="77777777" w:rsidR="00D724BE" w:rsidRDefault="00D724BE" w:rsidP="00D724BE">
      <w:pPr>
        <w:rPr>
          <w:rFonts w:eastAsiaTheme="minorHAnsi"/>
          <w:sz w:val="18"/>
          <w:szCs w:val="18"/>
          <w:lang w:eastAsia="lv-LV"/>
        </w:rPr>
      </w:pPr>
      <w:r w:rsidRPr="006C19E4">
        <w:rPr>
          <w:rFonts w:eastAsiaTheme="minorHAnsi"/>
          <w:sz w:val="18"/>
          <w:szCs w:val="18"/>
          <w:lang w:eastAsia="lv-LV"/>
        </w:rPr>
        <w:t xml:space="preserve">   </w:t>
      </w:r>
    </w:p>
    <w:p w14:paraId="73849102" w14:textId="77777777" w:rsidR="00D724BE" w:rsidRDefault="00D724BE" w:rsidP="00D724BE">
      <w:pPr>
        <w:rPr>
          <w:rFonts w:eastAsiaTheme="minorHAnsi"/>
          <w:sz w:val="18"/>
          <w:szCs w:val="18"/>
          <w:lang w:eastAsia="lv-LV"/>
        </w:rPr>
      </w:pPr>
    </w:p>
    <w:p w14:paraId="3FBBFECD" w14:textId="77777777" w:rsidR="00D724BE" w:rsidRPr="006C19E4" w:rsidRDefault="00D724BE" w:rsidP="00D724BE">
      <w:pPr>
        <w:rPr>
          <w:rFonts w:eastAsiaTheme="minorHAnsi"/>
          <w:sz w:val="18"/>
          <w:szCs w:val="18"/>
          <w:lang w:eastAsia="lv-LV"/>
        </w:rPr>
      </w:pPr>
      <w:r w:rsidRPr="006C19E4">
        <w:rPr>
          <w:rFonts w:eastAsiaTheme="minorHAnsi"/>
          <w:sz w:val="18"/>
          <w:szCs w:val="18"/>
          <w:lang w:eastAsia="lv-LV"/>
        </w:rPr>
        <w:t>Eiropas Savienības fondu stratēģijas departamenta</w:t>
      </w:r>
    </w:p>
    <w:p w14:paraId="2A2AC8BA" w14:textId="77777777" w:rsidR="00D724BE" w:rsidRDefault="00D724BE" w:rsidP="00D724BE">
      <w:pPr>
        <w:rPr>
          <w:rFonts w:eastAsiaTheme="minorHAnsi"/>
          <w:sz w:val="18"/>
          <w:szCs w:val="18"/>
          <w:lang w:eastAsia="lv-LV"/>
        </w:rPr>
      </w:pPr>
      <w:r w:rsidRPr="006C19E4">
        <w:rPr>
          <w:rFonts w:eastAsiaTheme="minorHAnsi"/>
          <w:sz w:val="18"/>
          <w:szCs w:val="18"/>
          <w:lang w:eastAsia="lv-LV"/>
        </w:rPr>
        <w:t>Publisko investīciju attīstības nodaļas vecākā eksperte</w:t>
      </w:r>
    </w:p>
    <w:p w14:paraId="466361A2" w14:textId="03755167" w:rsidR="00D724BE" w:rsidRPr="006C19E4" w:rsidRDefault="0096462F" w:rsidP="00D724BE">
      <w:pPr>
        <w:rPr>
          <w:rFonts w:eastAsiaTheme="minorHAnsi"/>
          <w:sz w:val="18"/>
          <w:szCs w:val="18"/>
          <w:lang w:eastAsia="lv-LV"/>
        </w:rPr>
      </w:pPr>
      <w:r>
        <w:rPr>
          <w:rFonts w:eastAsiaTheme="minorHAnsi"/>
          <w:sz w:val="18"/>
          <w:szCs w:val="18"/>
          <w:lang w:eastAsia="lv-LV"/>
        </w:rPr>
        <w:t xml:space="preserve">Kristīne </w:t>
      </w:r>
      <w:proofErr w:type="spellStart"/>
      <w:r>
        <w:rPr>
          <w:rFonts w:eastAsiaTheme="minorHAnsi"/>
          <w:sz w:val="18"/>
          <w:szCs w:val="18"/>
          <w:lang w:eastAsia="lv-LV"/>
        </w:rPr>
        <w:t>Glaubice</w:t>
      </w:r>
      <w:proofErr w:type="spellEnd"/>
      <w:r w:rsidR="00D724BE" w:rsidRPr="006C19E4">
        <w:rPr>
          <w:rFonts w:eastAsiaTheme="minorHAnsi"/>
          <w:sz w:val="18"/>
          <w:szCs w:val="18"/>
          <w:lang w:eastAsia="lv-LV"/>
        </w:rPr>
        <w:t xml:space="preserve">,  </w:t>
      </w:r>
      <w:r w:rsidRPr="0096462F">
        <w:rPr>
          <w:rFonts w:eastAsiaTheme="minorHAnsi"/>
          <w:sz w:val="18"/>
          <w:szCs w:val="18"/>
          <w:lang w:eastAsia="lv-LV"/>
        </w:rPr>
        <w:t>67095479</w:t>
      </w:r>
    </w:p>
    <w:p w14:paraId="6DA56A6D" w14:textId="1AFE3693" w:rsidR="00D724BE" w:rsidRPr="006C19E4" w:rsidRDefault="00E65D0D" w:rsidP="00D724BE">
      <w:pPr>
        <w:rPr>
          <w:rFonts w:eastAsiaTheme="minorHAnsi"/>
          <w:sz w:val="18"/>
          <w:szCs w:val="18"/>
          <w:lang w:eastAsia="lv-LV"/>
        </w:rPr>
      </w:pPr>
      <w:hyperlink r:id="rId7" w:history="1">
        <w:r w:rsidR="0096462F" w:rsidRPr="00EA1747">
          <w:rPr>
            <w:rStyle w:val="Hyperlink"/>
            <w:rFonts w:eastAsiaTheme="minorHAnsi"/>
            <w:sz w:val="18"/>
            <w:szCs w:val="18"/>
            <w:lang w:eastAsia="lv-LV"/>
          </w:rPr>
          <w:t>Kristine.Glaubice@fm.gov.lv</w:t>
        </w:r>
      </w:hyperlink>
      <w:r w:rsidR="00D724BE" w:rsidRPr="006C19E4">
        <w:rPr>
          <w:rFonts w:eastAsiaTheme="minorHAnsi"/>
          <w:sz w:val="18"/>
          <w:szCs w:val="18"/>
          <w:lang w:eastAsia="lv-LV"/>
        </w:rPr>
        <w:t xml:space="preserve"> </w:t>
      </w:r>
    </w:p>
    <w:p w14:paraId="2479C5E7" w14:textId="77777777" w:rsidR="006D6710" w:rsidRPr="00615936" w:rsidRDefault="006D6710" w:rsidP="007F3771">
      <w:pPr>
        <w:rPr>
          <w:szCs w:val="24"/>
        </w:rPr>
      </w:pPr>
    </w:p>
    <w:p w14:paraId="7870BF39" w14:textId="77777777" w:rsidR="000C0DD4" w:rsidRPr="006D6710" w:rsidRDefault="000C0DD4" w:rsidP="007F3771">
      <w:pPr>
        <w:rPr>
          <w:sz w:val="20"/>
        </w:rPr>
      </w:pPr>
    </w:p>
    <w:sectPr w:rsidR="000C0DD4" w:rsidRPr="006D6710" w:rsidSect="002C22B9">
      <w:headerReference w:type="even" r:id="rId8"/>
      <w:headerReference w:type="default" r:id="rId9"/>
      <w:footerReference w:type="default" r:id="rId10"/>
      <w:headerReference w:type="first" r:id="rId11"/>
      <w:footerReference w:type="first" r:id="rId12"/>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72B0" w14:textId="77777777" w:rsidR="00C77AA5" w:rsidRDefault="00C77AA5">
      <w:r>
        <w:separator/>
      </w:r>
    </w:p>
  </w:endnote>
  <w:endnote w:type="continuationSeparator" w:id="0">
    <w:p w14:paraId="37E48A27" w14:textId="77777777" w:rsidR="00C77AA5" w:rsidRDefault="00C7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044DBC0D"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3533E4F0" w14:textId="77777777"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7C83" w14:textId="77777777" w:rsidR="0015384D" w:rsidRDefault="0015384D">
    <w:pPr>
      <w:pStyle w:val="Footer"/>
      <w:jc w:val="center"/>
    </w:pPr>
  </w:p>
  <w:p w14:paraId="41219F55"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FC7B" w14:textId="77777777" w:rsidR="00C77AA5" w:rsidRDefault="00C77AA5">
      <w:r>
        <w:separator/>
      </w:r>
    </w:p>
  </w:footnote>
  <w:footnote w:type="continuationSeparator" w:id="0">
    <w:p w14:paraId="4AAADBF1" w14:textId="77777777" w:rsidR="00C77AA5" w:rsidRDefault="00C77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319C"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0F44EC51"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036C"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2744" w14:textId="77777777" w:rsidR="002C22B9" w:rsidRDefault="002C22B9">
    <w:pPr>
      <w:pStyle w:val="Header"/>
    </w:pPr>
  </w:p>
  <w:p w14:paraId="31AE5AB5" w14:textId="77777777" w:rsidR="002C22B9" w:rsidRDefault="002C22B9">
    <w:pPr>
      <w:pStyle w:val="Header"/>
    </w:pPr>
  </w:p>
  <w:p w14:paraId="08DAA707" w14:textId="77777777" w:rsidR="002C22B9" w:rsidRDefault="002C22B9">
    <w:pPr>
      <w:pStyle w:val="Header"/>
    </w:pPr>
  </w:p>
  <w:p w14:paraId="47465FC8" w14:textId="77777777" w:rsidR="002C22B9" w:rsidRDefault="0037045B" w:rsidP="002C22B9">
    <w:pPr>
      <w:pStyle w:val="Header"/>
      <w:tabs>
        <w:tab w:val="clear" w:pos="4153"/>
        <w:tab w:val="clear" w:pos="8306"/>
      </w:tabs>
    </w:pPr>
    <w:r>
      <w:rPr>
        <w:noProof/>
        <w:lang w:val="en-US"/>
      </w:rPr>
      <mc:AlternateContent>
        <mc:Choice Requires="wps">
          <w:drawing>
            <wp:anchor distT="0" distB="0" distL="114300" distR="114300" simplePos="0" relativeHeight="251660288" behindDoc="1" locked="0" layoutInCell="1" allowOverlap="1" wp14:anchorId="3164C16F" wp14:editId="015D8037">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04434"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4C16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4B604434"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val="en-US"/>
      </w:rPr>
      <w:drawing>
        <wp:anchor distT="0" distB="0" distL="114300" distR="114300" simplePos="0" relativeHeight="251661312" behindDoc="1" locked="0" layoutInCell="1" allowOverlap="1" wp14:anchorId="7B0C7CFE" wp14:editId="29241343">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D543E2" w14:textId="77777777" w:rsidR="002C22B9" w:rsidRDefault="002C22B9">
    <w:pPr>
      <w:pStyle w:val="Header"/>
    </w:pPr>
  </w:p>
  <w:p w14:paraId="1D9A3934" w14:textId="77777777" w:rsidR="002C22B9" w:rsidRDefault="002C22B9">
    <w:pPr>
      <w:pStyle w:val="Header"/>
    </w:pPr>
  </w:p>
  <w:p w14:paraId="40913C5C" w14:textId="77777777" w:rsidR="002C22B9" w:rsidRDefault="002C22B9">
    <w:pPr>
      <w:pStyle w:val="Header"/>
    </w:pPr>
  </w:p>
  <w:p w14:paraId="1EC55F4E" w14:textId="77777777" w:rsidR="002C22B9" w:rsidRDefault="002C22B9">
    <w:pPr>
      <w:pStyle w:val="Header"/>
    </w:pPr>
  </w:p>
  <w:p w14:paraId="14E5EA90" w14:textId="77777777" w:rsidR="002C22B9" w:rsidRDefault="002C22B9">
    <w:pPr>
      <w:pStyle w:val="Header"/>
    </w:pPr>
  </w:p>
  <w:p w14:paraId="536444C4" w14:textId="77777777" w:rsidR="002C22B9" w:rsidRDefault="002C22B9">
    <w:pPr>
      <w:pStyle w:val="Header"/>
    </w:pPr>
  </w:p>
  <w:p w14:paraId="48AF04B8" w14:textId="77777777" w:rsidR="002C22B9" w:rsidRDefault="0037045B">
    <w:pPr>
      <w:pStyle w:val="Header"/>
    </w:pPr>
    <w:r>
      <w:rPr>
        <w:noProof/>
        <w:lang w:val="en-US"/>
      </w:rPr>
      <mc:AlternateContent>
        <mc:Choice Requires="wpg">
          <w:drawing>
            <wp:anchor distT="0" distB="0" distL="114300" distR="114300" simplePos="0" relativeHeight="251659264" behindDoc="1" locked="0" layoutInCell="1" allowOverlap="1" wp14:anchorId="6803C170" wp14:editId="7320C63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7D54E7CC" w14:textId="77777777" w:rsidR="002C22B9" w:rsidRDefault="002C22B9">
    <w:pPr>
      <w:pStyle w:val="Header"/>
    </w:pPr>
  </w:p>
  <w:p w14:paraId="3D4D7EF6" w14:textId="77777777" w:rsidR="002C22B9" w:rsidRDefault="002C22B9">
    <w:pPr>
      <w:pStyle w:val="Header"/>
    </w:pPr>
  </w:p>
  <w:p w14:paraId="610C74F6"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5B5D"/>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026"/>
    <w:rsid w:val="00903B9C"/>
    <w:rsid w:val="00911470"/>
    <w:rsid w:val="00920076"/>
    <w:rsid w:val="009212D8"/>
    <w:rsid w:val="009328EF"/>
    <w:rsid w:val="00963ACC"/>
    <w:rsid w:val="0096462F"/>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77AA5"/>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24BE"/>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65D0D"/>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 w:val="00FF2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FFBDD"/>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uiPriority w:val="99"/>
    <w:rsid w:val="00D724BE"/>
    <w:pPr>
      <w:spacing w:before="75" w:after="75"/>
      <w:jc w:val="center"/>
    </w:pPr>
    <w:rPr>
      <w:szCs w:val="24"/>
      <w:lang w:eastAsia="lv-LV"/>
    </w:rPr>
  </w:style>
  <w:style w:type="character" w:customStyle="1" w:styleId="UnresolvedMention1">
    <w:name w:val="Unresolved Mention1"/>
    <w:basedOn w:val="DefaultParagraphFont"/>
    <w:uiPriority w:val="99"/>
    <w:semiHidden/>
    <w:unhideWhenUsed/>
    <w:rsid w:val="00964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e.Glaubice@f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4ECBC-749E-4A5D-9AB7-B92BC4FE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precizēto programmas projektu "Centrālā Baltij</dc:subject>
  <dc:creator>Glaubice K.</dc:creator>
  <dc:description>Sagatavots ALS E-aprites vidē.</dc:description>
  <cp:lastModifiedBy>Ilga Gruševa</cp:lastModifiedBy>
  <cp:revision>2</cp:revision>
  <cp:lastPrinted>2007-06-25T10:49:00Z</cp:lastPrinted>
  <dcterms:created xsi:type="dcterms:W3CDTF">2021-10-13T10:51:00Z</dcterms:created>
  <dcterms:modified xsi:type="dcterms:W3CDTF">2021-10-13T10:51:00Z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