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26-TA-656: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valsts sociālo apdrošināšanu"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28.07.2026. 15:34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FM 06.07.26. atzinumā izteikto 2.iebildumu un uzskatām, ka anotācijas 3.sadaļā norādītais nepieciešamais papildu finansējums 525 855 </w:t>
            </w:r>
            <w:r w:rsidR="00000000" w:rsidRPr="00000000" w:rsidDel="00000000">
              <w:rPr>
                <w:i w:val="1"/>
                <w:rtl w:val="0"/>
              </w:rPr>
              <w:t xml:space="preserve">euro</w:t>
            </w:r>
            <w:r w:rsidR="00000000" w:rsidRPr="00000000" w:rsidDel="00000000">
              <w:rPr>
                <w:rtl w:val="0"/>
              </w:rPr>
              <w:t xml:space="preserve"> apmērā 2027.gadam un 82 587 </w:t>
            </w:r>
            <w:r w:rsidR="00000000" w:rsidRPr="00000000" w:rsidDel="00000000">
              <w:rPr>
                <w:i w:val="1"/>
                <w:rtl w:val="0"/>
              </w:rPr>
              <w:t xml:space="preserve">euro</w:t>
            </w:r>
            <w:r w:rsidR="00000000" w:rsidRPr="00000000" w:rsidDel="00000000">
              <w:rPr>
                <w:rtl w:val="0"/>
              </w:rPr>
              <w:t xml:space="preserve"> apmērā 2028.gadam un turpmāk ik gadu likumprojektā ietverto normu īstenošanai Valsts sociālās apdrošināšanas aģentūrai jānodrošina tai piešķirto valsts budžeta līdzekļu ietvaros, pārskatot un optimizējot esošos līdzekļus vai piedāvājot papildu izdevumus kompensējošos pasākumus, ņemot vērā MK 28.10.2025. rīkojuma Nr.707 (prot.Nr.45 34.§) 3.punktā noteikto, ka konceptuālā ziņojuma “Par valsts sociālās apdrošināšanas obligāto iemaksu termiņa pagarinājumu un tā ietekmi uz personas vecuma pensijas apmēru” 4.risinājuma īstenošana jānodrošina Labklājības ministrijai (Valsts sociālās apdrošināšanas aģentūrai) un Finanšu ministrijai (Valsts ieņēmumu dienestam) piešķirto valsts budžeta līdzekļu ietvaros, kā arī to, ka, balstoties uz aktuālākajām makroekonomiskajām un fiskālajām prognozēm, novērtētā indikatīvā 2027.–2030. gada budžeta ietvara sagatavošanai pieejamā fiskālā telpa ir negatīva visā vidējā termiņā 2027.gadā -28,0 milj. </w:t>
            </w:r>
            <w:r w:rsidR="00000000" w:rsidRPr="00000000" w:rsidDel="00000000">
              <w:rPr>
                <w:i w:val="1"/>
                <w:rtl w:val="0"/>
              </w:rPr>
              <w:t xml:space="preserve">euro</w:t>
            </w:r>
            <w:r w:rsidR="00000000" w:rsidRPr="00000000" w:rsidDel="00000000">
              <w:rPr>
                <w:rtl w:val="0"/>
              </w:rPr>
              <w:t xml:space="preserve">, 2028.gadā -279,1 milj. </w:t>
            </w:r>
            <w:r w:rsidR="00000000" w:rsidRPr="00000000" w:rsidDel="00000000">
              <w:rPr>
                <w:i w:val="1"/>
                <w:rtl w:val="0"/>
              </w:rPr>
              <w:t xml:space="preserve">euro</w:t>
            </w:r>
            <w:r w:rsidR="00000000" w:rsidRPr="00000000" w:rsidDel="00000000">
              <w:rPr>
                <w:rtl w:val="0"/>
              </w:rPr>
              <w:t xml:space="preserve">, 2029.gadā -237,8 milj. </w:t>
            </w:r>
            <w:r w:rsidR="00000000" w:rsidRPr="00000000" w:rsidDel="00000000">
              <w:rPr>
                <w:i w:val="1"/>
                <w:rtl w:val="0"/>
              </w:rPr>
              <w:t xml:space="preserve">euro</w:t>
            </w:r>
            <w:r w:rsidR="00000000" w:rsidRPr="00000000" w:rsidDel="00000000">
              <w:rPr>
                <w:rtl w:val="0"/>
              </w:rPr>
              <w:t xml:space="preserve">, 2030.gadā -936,2 milj. </w:t>
            </w:r>
            <w:r w:rsidR="00000000" w:rsidRPr="00000000" w:rsidDel="00000000">
              <w:rPr>
                <w:i w:val="1"/>
                <w:rtl w:val="0"/>
              </w:rPr>
              <w:t xml:space="preserve">euro</w:t>
            </w:r>
            <w:r w:rsidR="00000000" w:rsidRPr="00000000" w:rsidDel="00000000">
              <w:rPr>
                <w:rtl w:val="0"/>
              </w:rPr>
              <w:t xml:space="preserve"> un līdz ar to papildu finansējums turpmākajiem gadiem bez kompensējošiem pasākumiem, kas, lai nodrošinātu atbilstību fiskālajiem nosacījumiem, primāri segs negatīvo fiskālo telpu, nebūs pieejams. Līdz ar to nepieciešams attiecīgi precizēt anotācijas 3.sadaļā sniegto informāciju, tai skaitā norādot papildu izdevumus kompensējošos pasākumus, kā arī norādot, ka nepieciešamais finansējums likumprojektā ietverto normu īstenošanai Valsts sociālās apdrošināšanas aģentūra nodrošinās tai piešķirto valsts budžeta līdzekļu ietvaros, pārskatot un optimizējot esošos līdzekļus. Ņemot vērā minēto, likumprojekta tālāka virzība ir atbalstāma tikai tad, ja Labklājības ministrija (Valsts sociālās apdrošināšanas aģentūra) nodrošinās tā īstenošanai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norādīts pie Finanšu ministrijas 06.07.2026. atzinuma 2.iebilduma, saskaņā ar MK 28.10.2025. rīkojuma Nr.707 (prot.Nr.45 34.§) 1.punktu atbalstītā konceptuālā ziņojuma “Par valsts sociālās apdrošināšanas obligāto iemaksu termiņa pagarinājumu un tā ietekmi uz personas vecuma pensijas apmēru” (turpmāk – konceptuālais ziņojums) pielikumā Nr.1. “Piedāvāto risinājumu detalizēti finansējuma aprēķini” norādīto, finansējuma apmērs var mainīties, izstrādājot detalizētu risinājumam nepieciešamo funkcionalitāti. Likumprojekta sagatavošanas laikā, VSAA detalizēti ir izvērtējusi visas VSAA administratīvās izmaksas, kas saistītas ar konceptuālā ziņojuma 4.risinājuma ieviešanu. Salīdzinot ar novērtējumu uz konceptuālā ziņojuma sagatavošanas brīdi, VSAA nepieciešamais finansējums risinājuma ieviešanai ir būtiski pieaudzis un ne VSAA, ne Labklājības ministrijas apstiprinātā budžeta ietvaros šādu papildus finansējumu nav iespējams rast. Līdz ar to jautājums par nepieciešamo finansējumu likumprojektā ietverto normu īstenošanai skatāms budžeta likumprojekta "Par valsts budžetu 2027. gadam un budžeta ietvaru 2027., 2028., 2029. un 2030. gadam" sagatavošanas un izskatīšanas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18.06.2026. 13:34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anotācijas 1.3. sadaļas "Problēmas un risinājumi" daļas </w:t>
            </w:r>
            <w:r w:rsidR="00000000" w:rsidRPr="00000000" w:rsidDel="00000000">
              <w:rPr>
                <w:rtl w:val="0"/>
              </w:rPr>
              <w:t xml:space="preserve">"Problēmas apraksts"1.punkta otrās rindkopas pirmo teikumu, jo tā pašreizējā redakcija, kura satur vārdus "šajā jautājumā lūdzam sniegt viedokli" ir neloģiska un nesaprotama.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likumprojektā ietvertā norma, kas VSAOI nomaksas termiņa pagarinājuma gadījumā, kas piešķirts no 2027.gada 1.jūlija, paredz, VSAOI veikšanu pensiju apdrošināšanai par darbiniekiem, uz kuriem izpildās noteiktie nosacījumi, nav izprotams, kāpēc piemēros figurē 2026.gads. Ņemot vērā minēto, aicinām gada skaitli “2026” labot uz “2027”. Turklāt no piemēriem nav skaidrs par kādiem mēnešiem katrā no tajos minētajām situācijām VSAOI ir veicamas. Lai nodrošinātu tiesisko skaidrību, aicinām precizēt piemērus.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anotācijas 1.3. sadaļa "Problēmas un risinājumi", norādītais daļas "Problēmas apraksts" 1.punkts no anotācijas ir svītrots.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precizēti anotācijas 1.3. sadaļa "Problēmas un risinājumi" daļā "Risinājuma apraksts" norādītie piemēri.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FM informē, ka atbalsta likumprojektā iekļauto normu saskaņā ar MK 28.10.2025. rīkojuma Nr.707 (prot.Nr.45 34.§) 1.punktu atbalstīto konceptuālajā ziņojumā “Par valsts sociālās apdrošināšanas obligāto iemaksu termiņa pagarinājumu un tā ietekmi uz personas vecuma pensijas apmēru” (turpmāk – konceptuālais ziņojums) iekļauto 4.risinājumu, tādējādi sakārtojot sistēmu saistībā ar valsts sociālās apdrošināšanas obligāto iemaksu (turpmāk – VSAOI) samaksas termiņu pagarinājumu negatīvās ietekmes mazināšanu uz personas vecuma pensijas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atbilstoši anotācijas 3.sadaļā norādītajam minētajam pasākumam Valsts sociālās apdrošināšanas aģentūrai nepieciešams papildu finansējums 530 731</w:t>
            </w:r>
            <w:r w:rsidR="00000000" w:rsidRPr="00000000" w:rsidDel="00000000">
              <w:rPr>
                <w:i w:val="1"/>
                <w:rtl w:val="0"/>
              </w:rPr>
              <w:t xml:space="preserve"> euro</w:t>
            </w:r>
            <w:r w:rsidR="00000000" w:rsidRPr="00000000" w:rsidDel="00000000">
              <w:rPr>
                <w:rtl w:val="0"/>
              </w:rPr>
              <w:t xml:space="preserve"> apmērā 2027.gadam un 70 618 </w:t>
            </w:r>
            <w:r w:rsidR="00000000" w:rsidRPr="00000000" w:rsidDel="00000000">
              <w:rPr>
                <w:i w:val="1"/>
                <w:rtl w:val="0"/>
              </w:rPr>
              <w:t xml:space="preserve">euro</w:t>
            </w:r>
            <w:r w:rsidR="00000000" w:rsidRPr="00000000" w:rsidDel="00000000">
              <w:rPr>
                <w:rtl w:val="0"/>
              </w:rPr>
              <w:t xml:space="preserve"> apmērā 2028.gadam un turpmāk ik gadu. Ņemot vērā, ka augstāk minētā rīkojuma 3.punkts nosaka, ka konceptuālā ziņojuma 4.risinājuma īstenošana jānodrošina Labklājības ministrijai (Valsts sociālās apdrošināšanas aģentūrai) un Finanšu ministrijai (Valsts ieņēmumu dienestam) piešķirto valsts budžeta līdzekļu ietvaros, kā arī to, ka, balstoties uz šī brīža prognozēm, iespējas piešķirt papildu finanšu resursus turpmākajos gados būs ierobežotas, kas ministrijām un citām centrālajām iestādēm jāņem vērā tiesību aktu projektu izstrādē, papildu nepieciešamo finansējumu rodot esošā finansējuma ietvaros, pārskatot un optimizējot esošos līdzekļus, nepieciešams attiecīgi precizēt anotācijas 3.sadaļā sniegto informāciju, tai skaitā norādot papildu izdevumus kompensējošos pasākumus. Līdz ar to norādāms, ka nepieciešamais finansējums likumprojektā ietverto normu īstenošanai Valsts sociālās apdrošināšanas aģentūra nodrošinās tai piešķirto valsts budžeta līdzekļu ietvaros, pārskatot un optimizējot esošos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28.10.2025. rīkojuma Nr.707 (prot.Nr.45 34.§) 1.punktu atbalstīto konceptuālajā ziņojumā “Par valsts sociālās apdrošināšanas obligāto iemaksu termiņa pagarinājumu un tā ietekmi uz personas vecuma pensijas apmēru” (turpmāk – konceptuālais ziņojums) iekļauto 4.risinājumu, Valsts sociālās apdrošināšanas aģentūras (VSAA) nepieciešamie administratīvie izdevumi šī risinājuma ieviešanai uz rīkojuma sagatavošanas brīdi tika vērtēti indikatīvi 83 490 euro apmērā 2027.gadā. Vienlaikus konceptuālā ziņojuma Pielikumā Nr.1. “Piedāvāto risinājumu detalizēti finansējuma aprēķini” ir minēts, ka šis finansējuma apmērs var mainīties, izstrādājot detalizētu risinājumam nepieciešamo funkcionalitāti. Šobrīd, likumprojekta sagatavošanas laikā, VSAA detalizēti ir izvērtējusi visas VSAA administratīvās izmaksas, kas saistītas ar konceptuālā ziņojuma 4.risinājuma ieviešanu un tās ir apzinātas 2027.gadā 525 855 euro apmērā un 2028.gadā un turpmāk ik gadu 82 587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ar novērtējumu uz konceptuālā ziņojuma sagatavošanas brīdi, VSAA nepieciešamais finansējums risinājuma ieviešanai ir būtiski pieaudzis un ne VSAA, ne Labklājības ministrijas apstiprinātā budžeta ietvaros šādu papildus finansējumu nav iespējams rast. Līdz ar to jautājums par nepieciešamo finansējumu likumprojektā ietverto normu īstenošanai skatāms budžeta likumprojekta "Par valsts budžetu 2027. gadam un budžeta ietvaru 2027., 2028., 2029. un 2030. gadam" sagatavošanas un izskatīšanas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detalizētiem aprēķiniem norādītajām papildu personāla izmaksām 19 494 </w:t>
            </w:r>
            <w:r w:rsidR="00000000" w:rsidRPr="00000000" w:rsidDel="00000000">
              <w:rPr>
                <w:i w:val="1"/>
                <w:rtl w:val="0"/>
              </w:rPr>
              <w:t xml:space="preserve">euro</w:t>
            </w:r>
            <w:r w:rsidR="00000000" w:rsidRPr="00000000" w:rsidDel="00000000">
              <w:rPr>
                <w:rtl w:val="0"/>
              </w:rPr>
              <w:t xml:space="preserve"> apmērā 2027.gadam un turpmāk ik gadu, norādot amata vietas nosaukumu, amata saimi (apakšsaimi), mēnešalgu grupu un līmeni atbilstoši MK 26.04.2022. noteikumiem Nr.262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ieņēmumu dienesta sniegtajai informācijai likumprojekts paredz jaunu datu apmaiņu starp Valsts ieņēmumu dienestu un Valsts sociālās apdrošināšanas aģentūru, kam nepieciešams veikt Valsts ieņēmumu dienesta informācijas sistēmu pielāgojumus. Līdz ar to lūdzam papildināt anotācijas 3.sadaļu "Tiesību akta projekta ietekme uz valsts budžetu un pašvaldību budžetiem" ar informāciju par nepieciešamo finansējumu Valsts ieņēmumu dienesta informācijas sistēmu izmaiņu ieviešanai 2027.gadā 92 227</w:t>
            </w:r>
            <w:r w:rsidR="00000000" w:rsidRPr="00000000" w:rsidDel="00000000">
              <w:rPr>
                <w:i w:val="1"/>
                <w:rtl w:val="0"/>
              </w:rPr>
              <w:t xml:space="preserve"> euro</w:t>
            </w:r>
            <w:r w:rsidR="00000000" w:rsidRPr="00000000" w:rsidDel="00000000">
              <w:rPr>
                <w:rtl w:val="0"/>
              </w:rPr>
              <w:t xml:space="preserve"> (MAIS 80 c/d * 871,20 </w:t>
            </w:r>
            <w:r w:rsidR="00000000" w:rsidRPr="00000000" w:rsidDel="00000000">
              <w:rPr>
                <w:i w:val="1"/>
                <w:rtl w:val="0"/>
              </w:rPr>
              <w:t xml:space="preserve">euro</w:t>
            </w:r>
            <w:r w:rsidR="00000000" w:rsidRPr="00000000" w:rsidDel="00000000">
              <w:rPr>
                <w:rtl w:val="0"/>
              </w:rPr>
              <w:t xml:space="preserve"> = 69 696 </w:t>
            </w:r>
            <w:r w:rsidR="00000000" w:rsidRPr="00000000" w:rsidDel="00000000">
              <w:rPr>
                <w:i w:val="1"/>
                <w:rtl w:val="0"/>
              </w:rPr>
              <w:t xml:space="preserve">euro</w:t>
            </w:r>
            <w:r w:rsidR="00000000" w:rsidRPr="00000000" w:rsidDel="00000000">
              <w:rPr>
                <w:rtl w:val="0"/>
              </w:rPr>
              <w:t xml:space="preserve"> un VIDISS 38 c/d * 592,90 </w:t>
            </w:r>
            <w:r w:rsidR="00000000" w:rsidRPr="00000000" w:rsidDel="00000000">
              <w:rPr>
                <w:i w:val="1"/>
                <w:rtl w:val="0"/>
              </w:rPr>
              <w:t xml:space="preserve">euro</w:t>
            </w:r>
            <w:r w:rsidR="00000000" w:rsidRPr="00000000" w:rsidDel="00000000">
              <w:rPr>
                <w:rtl w:val="0"/>
              </w:rPr>
              <w:t xml:space="preserve"> = 22 530,20 </w:t>
            </w:r>
            <w:r w:rsidR="00000000" w:rsidRPr="00000000" w:rsidDel="00000000">
              <w:rPr>
                <w:i w:val="1"/>
                <w:rtl w:val="0"/>
              </w:rPr>
              <w:t xml:space="preserve">euro</w:t>
            </w:r>
            <w:r w:rsidR="00000000" w:rsidRPr="00000000" w:rsidDel="00000000">
              <w:rPr>
                <w:rtl w:val="0"/>
              </w:rPr>
              <w:t xml:space="preserve">) un ieviesto izmaiņu uzturēšanai (10%) 2028.gadā un turpmāk ik gadu 9 223 </w:t>
            </w:r>
            <w:r w:rsidR="00000000" w:rsidRPr="00000000" w:rsidDel="00000000">
              <w:rPr>
                <w:i w:val="1"/>
                <w:rtl w:val="0"/>
              </w:rPr>
              <w:t xml:space="preserve">euro</w:t>
            </w:r>
            <w:r w:rsidR="00000000" w:rsidRPr="00000000" w:rsidDel="00000000">
              <w:rPr>
                <w:rtl w:val="0"/>
              </w:rPr>
              <w:t xml:space="preserve">. Vienlaikus norādāms, ka nepieciešamais finansējums likumprojektā ietverto normu īstenošanai Valsts ieņēmumu dienests nodrošinās tam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3.sadaļu.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1. panta 1. punktu pēc vārdiem "tiesībspējīga personālsabiedrība" ar vārdiem "dzīvokļu īpašnieku kopība".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likumprojekta 1. pantu, atbilstoši precizējot likumprojekta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Dzīvokļa īpašuma likuma 15.3 panta astotā daļa noteic, ka nodokļu tiesību, grāmatvedības un administratīvās atbildības jomā </w:t>
            </w:r>
            <w:r w:rsidR="00000000" w:rsidRPr="00000000" w:rsidDel="00000000">
              <w:rPr>
                <w:u w:val="single"/>
                <w:rtl w:val="0"/>
              </w:rPr>
              <w:t xml:space="preserve">dzīvokļu īpašnieku kopība ir pielīdzināma juridiskajai personai</w:t>
            </w:r>
            <w:r w:rsidR="00000000" w:rsidRPr="00000000" w:rsidDel="00000000">
              <w:rPr>
                <w:rtl w:val="0"/>
              </w:rPr>
              <w:t xml:space="preserve">. Likuma "Par valsts sociālo apdrošināšanu" 1. panta 1. punkts noteic, ka par darba devēju šā likuma izpratnē uzskatāma </w:t>
            </w:r>
            <w:r w:rsidR="00000000" w:rsidRPr="00000000" w:rsidDel="00000000">
              <w:rPr>
                <w:u w:val="single"/>
                <w:rtl w:val="0"/>
              </w:rPr>
              <w:t xml:space="preserve">juridiskā vai fiziskā persona</w:t>
            </w:r>
            <w:r w:rsidR="00000000" w:rsidRPr="00000000" w:rsidDel="00000000">
              <w:rPr>
                <w:rtl w:val="0"/>
              </w:rPr>
              <w:t xml:space="preserve">, tiesībspējīga personālsabiedrība, citas Eiropas Savienības dalībvalsts, Šveices Konfederācijas vai Eiropas Ekonomikas zonas dalībvalsts (turpmāk — cita dalībvalsts) nodokļu maksātājs vai citas dalībvalsts komersanta filiāle (pastāvīgā pārstāvniecība), kā arī iekšzemes nodokļu maksātājs — ārvalsts nodokļu maksātāja iznomāta personāla nomnieks, kas pats nodarbina darba ņēmēju vai apmaksā darba ņēmēja darbu. Tādējādi arī </w:t>
            </w:r>
            <w:r w:rsidR="00000000" w:rsidRPr="00000000" w:rsidDel="00000000">
              <w:rPr>
                <w:u w:val="single"/>
                <w:rtl w:val="0"/>
              </w:rPr>
              <w:t xml:space="preserve">dzīvokļu īpašnieku kopība likuma "Par valsts sociālo apdrošināšanu" izpratnē ir uzskatāma par darba devēju</w:t>
            </w:r>
            <w:r w:rsidR="00000000" w:rsidRPr="00000000" w:rsidDel="00000000">
              <w:rPr>
                <w:rtl w:val="0"/>
              </w:rPr>
              <w:t xml:space="preserve">, ja tā nodarbina darba ņēmēju vai apmaksā darba ņēmēja darbu. Informējam, ka atbilstoši Ministru kabineta 2009. gada 3. februāra noteikumu Nr. 108 "Normatīvo aktu projektu sagatavošanas noteikumi" 3.2. apakšpunktam normatīvā akta projektā neietver normas, kas dublē augstāka vai tāda paša spēka normatīvā akta tiesību normās ietverto normatīvo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konkretizēt brīdi, kurā darba ņēmējs vērtē personas atbilstību likumprojekta 2. pantā piedāvātajā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pirmās daļas 2. un 3. punktā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trešā daļa paredz darba devēja pienākumu informāciju, par kuriem darba ņēmējiem tam ir pienākums veikt obligātās iemaksas pensiju apdrošināšanai (turpmāk - iemaksas), iegūt patstāvīgi. Vienlaikus netiek konkretizēts, vai, nosakot, par kuriem darba ņēmējiem iemaksas veicamas, tiek vērtēts stāvoklis brīdī, kad darba devējs faktiski iegūst informāciju, vai, piemēram, stāvoklis attiecīgā kalendārā mēneša pirmajā datumā.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21.</w:t>
            </w:r>
            <w:r w:rsidR="00000000" w:rsidRPr="00000000" w:rsidDel="00000000">
              <w:rPr>
                <w:vertAlign w:val="superscript"/>
                <w:rtl w:val="0"/>
              </w:rPr>
              <w:t xml:space="preserve">5  </w:t>
            </w:r>
            <w:r w:rsidR="00000000" w:rsidRPr="00000000" w:rsidDel="00000000">
              <w:rPr>
                <w:rtl w:val="0"/>
              </w:rPr>
              <w:t xml:space="preserve">panta ievaddaļā ir norādīts, ka šī panta 2. un 3.punktā noteiktajiem kritērijiem ir jābūt aktuāliem tajā VSAOI periodā par kuru piešķirts VSAOI samaksas termiņā pagarinājums, kā arī šī panta trešā daļa darba devējam uzliek pienākumu katru mēnesi visā VSAOI samaksas termiņa pagarinājuma laikā iegūt informāciju par darba ņēmējiem, kuri atbilst šā panta pirmajā daļā noteiktajiem kritērijiem. Piemēram, ja VSAOI samaksas termiņa pagarinājums ir piešķirts par 2027.gada augusta mēnesi un darba ņēmējam 17.augustā izpildās 65 gadi, tad par minēto darba ņēmēju darba devējam būs jāveic VSAOI pensiju apdrošināšanai. Informāciju par attiecīgajiem darba ņēmējiem konkrētajos VSAOI termiņa pagarinājumu piešķiršanas periodos sagatvos VSAA.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vecuma sasniegšanai, kas dod tiesības uz vecuma pensiju, atlikuši ne vairāk kā pieci gadi.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likumprojekta 2. pantā piedāvāto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pirmās daļas 2. punktu atbilstoši likumā "Par valsts pensijām"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piedāvātais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pirmās daļas 2. punkts ir precizēts atbilstoši likumā "Par valsts pensijām" lietotajai terminoloģijai.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vecuma sasniegšanai, kas dod tiesības uz vecuma pensiju, atlikuši ne vairāk kā pieci gadi.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izvērsti pamatot likumprojekta 2. pantā piedāvātajā likuma "Par valsts sociālo apdrošināšanu" 21.5 panta pirmajā daļā noteiktos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paredz noteikt darba devēja pienākumu veikt iemaksas par tiem darba ņēmējiem, ar kuriem </w:t>
            </w:r>
            <w:r w:rsidR="00000000" w:rsidRPr="00000000" w:rsidDel="00000000">
              <w:rPr>
                <w:u w:val="single"/>
                <w:rtl w:val="0"/>
              </w:rPr>
              <w:t xml:space="preserve">izbeigtas darba tiesiskās attiecības</w:t>
            </w:r>
            <w:r w:rsidR="00000000" w:rsidRPr="00000000" w:rsidDel="00000000">
              <w:rPr>
                <w:rtl w:val="0"/>
              </w:rPr>
              <w:t xml:space="preserve">, kā arī par tiem darba ņēmējiem, kuri </w:t>
            </w:r>
            <w:r w:rsidR="00000000" w:rsidRPr="00000000" w:rsidDel="00000000">
              <w:rPr>
                <w:u w:val="single"/>
                <w:rtl w:val="0"/>
              </w:rPr>
              <w:t xml:space="preserve">ir sasnieguši vai pēc pieciem gadiem sasniegs vecumu, kas dod tiesības uz vecuma pensiju</w:t>
            </w:r>
            <w:r w:rsidR="00000000" w:rsidRPr="00000000" w:rsidDel="00000000">
              <w:rPr>
                <w:rtl w:val="0"/>
              </w:rPr>
              <w:t xml:space="preserve">. Likumprojekta anotācijas 1.3. sadaļā norādīts, ka savlaicīgi neveiktās iemaksas "ietekmē jebkuru personu, kuras darba devējam piešķirts VSAOI samaksas termiņa pagarinājums, it sevišķi personas, ar kurām darba devējs izbeidz darba tiesiskās attiecības, personas, kurām piešķirta valsts vecuma pensija, tostarp priekšlaicīgi, personas - 5 gadus pirms vispārējā pensijas vecuma sasniegšanas", vienlaikus netiek paskaidrots, kāpēc savlaicīgi neveiktās ietekmes "it īpaši" ietekmē tieši šīs personu grupas, bet ne citas (piemēram, personas ar invaliditāti, kuru invaliditātes pensijas apmērs ir tieši saistīts ar sociālās apdrošināšanas stāžu un veikto iemaksu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atbilstoši konceptuālā ziņojuma "Par valsts sociālās apdrošināšanas obligāto iemaksu termiņa pagarinājumu un tā ietekmi uz personas vecuma pensijas apmēru" Ministru kabineta atbalstītajam 4.risinājumam, t.i., iekļautas tās darba ņēmēju kategorijas, kas bija minētas 4.risinājumā. Laikus neveiktās VSAOI atstāj iespaidu tikai uz valsts vecuma pensiju un apgadnieka zaudējuma pensijas apmēru. Uz pārējiem apdrošināšanas pakalpojumiem faktiski veiktās VSAOI neatstāj iespaidu (detalizētāk lūgums skatīt konceptuālā ziņojumā).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vecuma sasniegšanai, kas dod tiesības uz vecuma pensiju, atlikuši ne vairāk kā pieci gadi.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pensionēšanās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pensijas vecuma sasniegšanai atlikuši pieci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piedāvātā regulējuma nav izsecināms, vai darba devēja pienākums veikt iemaksas darba devējam piešķirtā iemaksu samaksas termiņa pagarinājuma laikā (turpmāk – termiņa pagarinājums) attiecināms uz tiem darba ņēmējiem, ar kuriem darba tiesiskās attiecības izbeigtas termiņa pagarinājuma laikā, uz tiem darba ņēmējiem, ar kuriem darba tiesiskās attiecības izbeigtas pirms lēmuma par termiņa pagarinājumu (turpmāk – lēmums) spēkā stāšanās, attiecīgais iemaksu periods ietilpst termiņa pagarinājumā, vai abiem.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viedokli pie izziņas 6.punkta.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likumu ar 21.</w:t>
            </w:r>
            <w:r w:rsidR="00000000" w:rsidRPr="00000000" w:rsidDel="00000000">
              <w:rPr>
                <w:vertAlign w:val="superscript"/>
                <w:rtl w:val="0"/>
              </w:rPr>
              <w:t xml:space="preserve">5</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5</w:t>
            </w:r>
            <w:r w:rsidR="00000000" w:rsidRPr="00000000" w:rsidDel="00000000">
              <w:rPr>
                <w:b w:val="1"/>
                <w:rtl w:val="0"/>
              </w:rPr>
              <w:t xml:space="preserve"> pants. Obligāto iemaksu veikšana, ja darba devējam piešķirts obligāto iemaksu samaksas termiņa pagarinājums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Darba devējam, kuram Valsts ieņēmumu dienests saskaņā ar likuma "Par nodokļiem un nodevām" 24. pantu ir piešķīris obligāto iemaksu samaksas termiņa pagarinājumu, ir pienākums veikt obligātās iemaksas pensiju apdrošināšanai 23,91% apmērā par to obligāto iemaksu periodu, par kuru piešķirts obligāto iemaksu samaksas termiņa pagarinājums, par tiem darba ņēmējiem, kuriem piešķirtā obligāto iemaksu samaksas termiņa pagarinājuma laikā izpildās vismaz viens no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darba ņēmēju ir izbeigtas darba tiesiskās attiecības;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ņēmējs ir sasniedzis likuma "Par valsts pensijām" 11. panta pirmajā daļā noteikto  vecumu, kas dod tiesības uz vecuma pensiju;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ņēmējam līdz likuma "Par valsts pensijām" 11. panta pirmajā daļā noteiktā vecuma sasniegšanai, kas dod tiesības uz vecuma pensiju, atlikuši ne vairāk kā pieci gadi.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Darba devējs ne ātrāk kā septiņu darbdienu laikā pēc lēmuma par darba devējam piešķirtā obligāto iemaksu samaksas termiņa pagarinājuma pieņemšanas un turpmāk katru mēnesi visā obligāto iemaksu samaksas termiņa pagarinājuma termiņa laikā, izmantojot valsts pārvaldes pakalpojumu portālu https://latvija.gov.lv, no Valsts sociālās apdrošināšanas aģentūras iegūst informāciju, par kuriem šā panta pirmajā daļā minētajiem darba ņēmējiem tam ir pienākums veikt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trešo daļu, nosakot, ka tajā minētais termiņš tiek skaitīts no lēmuma </w:t>
            </w:r>
            <w:r w:rsidR="00000000" w:rsidRPr="00000000" w:rsidDel="00000000">
              <w:rPr>
                <w:u w:val="single"/>
                <w:rtl w:val="0"/>
              </w:rPr>
              <w:t xml:space="preserve">spēkā stāšanās brīža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paredz, ka darba devējs n</w:t>
            </w:r>
            <w:r w:rsidR="00000000" w:rsidRPr="00000000" w:rsidDel="00000000">
              <w:rPr>
                <w:u w:val="single"/>
                <w:rtl w:val="0"/>
              </w:rPr>
              <w:t xml:space="preserve">e ātrāk kā septiņu darbdienu laikā pēc lēmuma pieņemšanas</w:t>
            </w:r>
            <w:r w:rsidR="00000000" w:rsidRPr="00000000" w:rsidDel="00000000">
              <w:rPr>
                <w:rtl w:val="0"/>
              </w:rPr>
              <w:t xml:space="preserve"> un turpmāk katru mēnesi visā termiņa pagarinājuma laikā, izmantojot valsts pārvaldes pakalpojumu portālu https://latvija.gov.lv, no Valsts sociālās apdrošināšanas aģentūras (turpmāk – aģentūra) iegūst informāciju, par kuriem darba ņēmējiem tam ir pienākums veikt iemaksas. Vēršam uzmanību, ka atbilstoši likuma "Par nodokļiem un nodevām" 7.</w:t>
            </w:r>
            <w:r w:rsidR="00000000" w:rsidRPr="00000000" w:rsidDel="00000000">
              <w:rPr>
                <w:vertAlign w:val="superscript"/>
                <w:rtl w:val="0"/>
              </w:rPr>
              <w:t xml:space="preserve">2</w:t>
            </w:r>
            <w:r w:rsidR="00000000" w:rsidRPr="00000000" w:rsidDel="00000000">
              <w:rPr>
                <w:rtl w:val="0"/>
              </w:rPr>
              <w:t xml:space="preserve"> panta pirmajai daļai Valsts ieņēmumu dienests (turpmāk – dienests) izdoto administratīvo aktu nodokļu maksātājam, kurš ir dienesta elektroniskās deklarēšanas sistēmas (turpmāk – sistēma) lietotājs, paziņo, izmantojot sistēmu, vienlaikus par to nosūtot informatīvu paziņojumu uz nodokļu maksātāja sistēmā norādīto elektroniskā pasta adresi. Ja nodokļu maksātājam ir aktivizēts oficiālās elektroniskās adreses konts, sistēmā paziņoto administratīvo aktu nekavējoties nosūta arī uz oficiālās elektroniskās adreses kontu. Atbilstoši šā panta otrajai daļai </w:t>
            </w:r>
            <w:r w:rsidR="00000000" w:rsidRPr="00000000" w:rsidDel="00000000">
              <w:rPr>
                <w:u w:val="single"/>
                <w:rtl w:val="0"/>
              </w:rPr>
              <w:t xml:space="preserve">dienesta izdotais administratīvais akts nodokļu maksātājam uzskatāms par paziņotu otrajā darba dienā pēc tā ievietošanas sistēmā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ministrijas ieskatā </w:t>
            </w:r>
            <w:r w:rsidR="00000000" w:rsidRPr="00000000" w:rsidDel="00000000">
              <w:rPr>
                <w:u w:val="single"/>
                <w:rtl w:val="0"/>
              </w:rPr>
              <w:t xml:space="preserve">nav taisnīgi noteikt, ka termiņa</w:t>
            </w:r>
            <w:r w:rsidR="00000000" w:rsidRPr="00000000" w:rsidDel="00000000">
              <w:rPr>
                <w:rtl w:val="0"/>
              </w:rPr>
              <w:t xml:space="preserve">, kura laikā darba devējam ir pienākums pirmoreiz iegūt informāciju par darba ņēmējiem, par kuriem tam jāveic iemaksas, </w:t>
            </w:r>
            <w:r w:rsidR="00000000" w:rsidRPr="00000000" w:rsidDel="00000000">
              <w:rPr>
                <w:u w:val="single"/>
                <w:rtl w:val="0"/>
              </w:rPr>
              <w:t xml:space="preserve">skaitījums sākas no dienas, kad dienests pieņēmis lēmumu par termiņa pagarinājumu</w:t>
            </w:r>
            <w:r w:rsidR="00000000" w:rsidRPr="00000000" w:rsidDel="00000000">
              <w:rPr>
                <w:rtl w:val="0"/>
              </w:rPr>
              <w:t xml:space="preserve">. Proti, ne likums "Par nodokļiem un nodevām", ne citi normatīvie akti nenosaka, cik ilgā laikā pēc lēmuma pieņemšanas dienestam tas jāpaziņo darba devējam, tādējādi var rasties situācija, ka darba devējam tiek dots nesamērīgi īss laiks minētās informācijas iegūšanai.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trešā daļa ir precizēta, nosakot, ka tajā minētais termiņš tiek skaitīts no lēmuma spēkā stāšanās brīža.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Darba devējs ne ātrāk kā septiņu darbdienu laikā pēc lēmuma par darba devējam piešķirtā obligāto iemaksu samaksas termiņa pagarinājuma spēkā stāšanās un turpmāk katru mēnesi visā obligāto iemaksu samaksas termiņa pagarinājuma termiņa laikā, izmantojot valsts pārvaldes pakalpojumu portālu https://latvija.gov.lv, no Valsts sociālās apdrošināšanas aģentūras iegūst informāciju, par kuriem šā panta pirmajā daļā minētajiem darba ņēmējiem tam ir pienākums veikt obligātās iemaksas.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(3) Darba devējs ne ātrāk kā septiņu darbdienu laikā pēc lēmuma par darba devējam piešķirtā obligāto iemaksu samaksas termiņa pagarinājuma pieņemšanas un turpmāk katru mēnesi visā obligāto iemaksu samaksas termiņa pagarinājuma termiņa laikā, izmantojot valsts pārvaldes pakalpojumu portālu https://latvija.gov.lv, no Valsts sociālās apdrošināšanas aģentūras iegūst informāciju, par kuriem šā panta pirmajā daļā minētajiem darba ņēmējiem tam ir pienākums veikt obligātās iemaksas.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skaidrot, kāpēc likumprojekts paredz, ka informāciju, par kuriem darba ņēmējiem darba devējam termiņa pagarinājumā jāveic iemaksas, iegūst darba devējs pats, nevis darba devējam par to paziņo, piemēram, aģentūra.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anotācijā nav norādīts izvēlētā risinājuma pamatojums, tādējādi nav konstatējams, kāpēc informāciju par attiecīgajiem darba ņēmējiem darba devējam nevarētu paziņot, piemēram, aģentūra. Turklāt nav arī konstatējamas sekas gadījumā, ja darba devējs informāciju neiegūst vai objektīvu iemeslu dēļ nevar iegūt (piemēram, sistēmas traucējumu gadījumā). Ievērojot, ka regulējuma mērķis atbilstoši likumprojekta anotācijas 1.2. sadaļai ir "noregulēt VSAOI veikšanas kārtību gadījumos, kad darba devējam piešķirts VSAOI samaksas termiņa pagarinājums, novēršot tiešas negatīvas sekas darbiniekam saņemot valsts pensiju", būtu vērtējama iespēja noteikt tādu regulējumu, kas pēc iespējas veicina, nevis sarežģī darba devēja pienākuma izpildi. Papildus norādām, ka atbilstoši Valsts pārvaldes iekārtas likuma 10. panta trešajai daļai valsts pārvalde darbojas sabiedrības interesēs. Pie sabiedrības interesēm pieder arī samērīga privātpersonas tiesību un tiesisko interešu ievērošana.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Darba devējs ne ātrāk kā septiņu darbdienu laikā pēc lēmuma par darba devējam piešķirtā obligāto iemaksu samaksas termiņa pagarinājuma spēkā stāšanās un turpmāk katru mēnesi visā obligāto iemaksu samaksas termiņa pagarinājuma termiņa laikā, izmantojot valsts pārvaldes pakalpojumu portālu https://latvija.gov.lv, no Valsts sociālās apdrošināšanas aģentūras iegūst informāciju, par kuriem šā panta pirmajā daļā minētajiem darba ņēmējiem tam ir pienākums veikt obligātās iemaksas.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(7) Valsts sociālās apdrošināšanas aģentūra reizi mēnesī aprēķina pārmaksātās obligātās iemaksas un atmaksā darba devējam obligāto iemaksu samaksas termiņa pagarinājuma rezultātā izveidojušās pārmaksātās obligātās iemaksas. Ja darba devējs līdz obligāto iemaksu samaksas termiņa pagarinājuma beigām nav veicis obligātās iemaksas pilnā apmērā, Valsts sociālās apdrošināšanas aģentūra atmaksā darba devējam to pārmaksāto obligāto iemaksu daļu, kas ir faktiski veikta (reģistrēta) dubultā."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nepieciešamību precizēt likumprojekta 2. pantā piedāvātā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septīto daļu, ievērojot likuma "Par valsts sociālo apdrošināšanu" 21.</w:t>
            </w:r>
            <w:r w:rsidR="00000000" w:rsidRPr="00000000" w:rsidDel="00000000">
              <w:rPr>
                <w:vertAlign w:val="superscript"/>
                <w:rtl w:val="0"/>
              </w:rPr>
              <w:t xml:space="preserve">1</w:t>
            </w:r>
            <w:r w:rsidR="00000000" w:rsidRPr="00000000" w:rsidDel="00000000">
              <w:rPr>
                <w:rtl w:val="0"/>
              </w:rPr>
              <w:t xml:space="preserve"> panta ceturtajā daļā noteikto, vienlaikus vērtējot nepieciešamību noteikt termiņu, kādā aģentūra atmaksā darba devēja pārmaksātās iemaksas.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likumam "Par valsts sociālo apdrošināšanu" pārmaksāto iemaksu atmaksa ir dienesta kompetencē. Proti, atbilstoši likuma "Par valsts sociālo apdrošināšanu" 21.</w:t>
            </w:r>
            <w:r w:rsidR="00000000" w:rsidRPr="00000000" w:rsidDel="00000000">
              <w:rPr>
                <w:vertAlign w:val="superscript"/>
                <w:rtl w:val="0"/>
              </w:rPr>
              <w:t xml:space="preserve">1</w:t>
            </w:r>
            <w:r w:rsidR="00000000" w:rsidRPr="00000000" w:rsidDel="00000000">
              <w:rPr>
                <w:rtl w:val="0"/>
              </w:rPr>
              <w:t xml:space="preserve"> panta ceturtajai daļai katra darba devēja pārmaksātās iemaksas dienests novirza citu nodokļu parādu segšanai, ja tādi ir, vai ieskaita nākamo periodu maksājumos, vai pēc darba devēja pieprasījuma atmaksā. Kārtību, kādā tiek aprēķinātas un atmaksātas iemaksas, noteic Ministru kabineta 2000. gada 2. maija noteikumi Nr. 164 "Kārtība, kādā tiek aprēķinātas un atmaksātas pārmaksātās valsts sociālās apdrošināšanas iemaksas un aprēķināts un pārskaitīts solidaritātes nodoklis" (turpmāk – Noteikumi Nr. 164). Atbilstoši šo noteikumu 4. punktam darba devēja pārmaksātās iemaksas </w:t>
            </w:r>
            <w:r w:rsidR="00000000" w:rsidRPr="00000000" w:rsidDel="00000000">
              <w:rPr>
                <w:u w:val="single"/>
                <w:rtl w:val="0"/>
              </w:rPr>
              <w:t xml:space="preserve">aprēķina aģentūra, bet atmaksā dienests</w:t>
            </w:r>
            <w:r w:rsidR="00000000" w:rsidRPr="00000000" w:rsidDel="00000000">
              <w:rPr>
                <w:rtl w:val="0"/>
              </w:rPr>
              <w:t xml:space="preserve">, novirzot tās citu darba devēja nodokļu parādu segšanai, ja tādi ir, vai ieskaita nākamo periodu maksājumos, vai pēc darba devēja pieprasījuma pārskaita norādītajā kredītiestādes kontā. Noteikumu Nr. 164 17. un 18. punkts noteic, ka dienests 15 dienu laikā no dienas, kad saņemta aģentūras informācija par pārmaksātajām iemaksām, sistēmā informē darba devēju, ka ir radusies iemaksu pārmaksa, norādot, ka iemaksas tiks izmantotas, lai segtu citus darba devēja nodokļu parādus, ja tādi ir, vai tiks ieskaitītas nākamo periodu maksājumos, vai pēc darba devēja pieprasījuma atmaksātas ar kredītiestādes starpniecību, un 15 dienu laikā veic iemaksu atmaksu.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no likumprojekta anotācijas nav izsecināms, vai aģentūra tiek noteikta kā iemaksu pārmaksas maksātājs tikai šajā īpašajā gadījumā un, ja tā, tad kādā termiņā aģentūra veic pārmaksāto iemaksu atmaksu. Ja aģentūra tiek noteikta kā iemaksu pārmaksas maksātājs izņēmuma kārtā, lūdzam pārskatīt Noteikumus Nr. 164, nepieciešamības gadījumā paredzot atbilstošu grozījumu sagatavošanu, par to norādot informāciju arī likumprojekta anotācijas 4.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1.3.sadaļu "Risinājuma apraksts".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Valsts sociālās apdrošināšanas aģentūra reizi mēnesī aprēķina pārmaksātās obligātās iemaksas un atmaksā darba devējam obligāto iemaksu samaksas termiņa pagarinājuma rezultātā izveidojušās pārmaksātās obligātās iemaksas. Ja darba devējs līdz obligāto iemaksu samaksas termiņa pagarinājuma beigām nav veicis obligātās iemaksas pilnā apmērā, Valsts sociālās apdrošināšanas aģentūra atmaksā darba devējam to pārmaksāto obligāto iemaksu daļu, kas ir faktiski veikta (reģistrēta) dubultā."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kā plānots risināt situācijas, ja darba devējs saskaņā ar likumprojektā ietverto likuma "Par sociālo apdrošināšanu" 21.</w:t>
            </w:r>
            <w:r w:rsidR="00000000" w:rsidRPr="00000000" w:rsidDel="00000000">
              <w:rPr>
                <w:vertAlign w:val="superscript"/>
                <w:rtl w:val="0"/>
              </w:rPr>
              <w:t xml:space="preserve">5</w:t>
            </w:r>
            <w:r w:rsidR="00000000" w:rsidRPr="00000000" w:rsidDel="00000000">
              <w:rPr>
                <w:rtl w:val="0"/>
              </w:rPr>
              <w:t xml:space="preserve"> panta ceturto daļu nebūs Valsts sociālās apdrošināšanas aģentūras budžeta kontā veicis obligātās iemaksas pilnā apmērā un noteiktajā 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 jāvērš uzmanība, ka saskaņā ar likuma "Par nodokļiem un nodevām" 26. panta sestās daļas 2. punktu nokavēto nodokļu maksājumu piedziņu bezstrīda kārtībā neuzsāk un uzsākto nokavēto nodokļu maksājumu piedziņu bezstrīda kārtībā aptur, ja pagarināts, atlikts vai sadalīts nodokļu samaksas termiņš, — attiecībā uz pagarināto nodokļu maksājuma daļu vai atlikto nodokļu maksājumu.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gadījumos, ja darba devējam ir piešķirts obligāto maksājumu samaksas termiņa pagarinājums un tas ir ievērojis lēmumā noteikto nodokļu maksājumu samaksas kārtību, tad attiecībā uz to neattieksies likumā "Par nodokļiem un nodevām" noteiktā nodokļu parādu piedziņas procesa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sociālo apdrošināšanu" 21. panta 2.</w:t>
            </w:r>
            <w:r w:rsidR="00000000" w:rsidRPr="00000000" w:rsidDel="00000000">
              <w:rPr>
                <w:vertAlign w:val="superscript"/>
                <w:rtl w:val="0"/>
              </w:rPr>
              <w:t xml:space="preserve">1</w:t>
            </w:r>
            <w:r w:rsidR="00000000" w:rsidRPr="00000000" w:rsidDel="00000000">
              <w:rPr>
                <w:rtl w:val="0"/>
              </w:rPr>
              <w:t xml:space="preserve"> daļā noteikts, ka gadījumos, ja darba devējs nav veicis šajā likumā noteiktās sociālās apdrošināšanas iemaksas, persona, par kuru darba devējam tās bija jāveic un kura ir sasniegusi vecumu, kas dod tiesības saņemt valsts vecuma pensiju, var veikt sociālās apdrošināšanas iemaksas pensiju apdrošināšanai.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minētām personām būtu viennozīmīgi skaidrs, vai šīs tiesības ir īstenojamas arī likumprojekta ietvertajā likuma "Par valsts sociālo apdrošināšanu" 21.</w:t>
            </w:r>
            <w:r w:rsidR="00000000" w:rsidRPr="00000000" w:rsidDel="00000000">
              <w:rPr>
                <w:vertAlign w:val="superscript"/>
                <w:rtl w:val="0"/>
              </w:rPr>
              <w:t xml:space="preserve">5</w:t>
            </w:r>
            <w:r w:rsidR="00000000" w:rsidRPr="00000000" w:rsidDel="00000000">
              <w:rPr>
                <w:rtl w:val="0"/>
              </w:rPr>
              <w:t xml:space="preserve"> pantā minētajos gadījumos, lūdzam anotāciju papildināt ar attiecīgo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nodokļiem un nodevām" 24. pantā minēto samaksas termiņa pagarinājumu izvēlas lūgt tie nodokļu maksātāji, kuri ir nokļuvuši īslaicīgās finansiālās grūtībās un līdz šim ir aktīvi sadarbojušies ar nodokļu administrāciju. No likumprojektā ietvertā regulējuma izriet, ka darba devējam būs jāveic gan obligāto iemaksu maksājumi, kuru samaksa atlikta saskaņā lēmumu par samaksas termiņa pagarināšanu, gan šī pati summa atbilstoši likumprojektā ietvertajam regulējumam jāiemaksā Valsts sociālās apdrošināšanas aģentūras budžeta kontā.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skaidrojumu, kā plānotais regulējums palīdzēs risināt darba devēju īslaicīgās finansiālās grūtības un vai šāda regulējuma rezultātā nezudīs nozīme nodokļu samaksas termiņa pagarinājuma piešķiršanai, ja būtībā regulējums uzliek darba devējam papildu finansiālo slogu (proti, tam, neskatoties uz finansiālām grūtībām, būs nepieciešami papildu finanšu līdzekļi, lai veiktu daļu no atliktā nodokļu maksājuma samaksas).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atbilstoši konceptuālā ziņojuma "Par valsts sociālās apdrošināšanas obligāto iemaksu termiņa pagarinājumu un tā ietekmi uz personas vecuma pensijas apmēru" 4.risinājumam. Vēršam uzmanību, ka likumprojekta mērķis ir novērst negatīvas sekas uz darba ņēmēju pensiju apdrošināšanu tajos gadījumos, kad darba devējam tiek piešķirts VSAOI samaksas termiņa pagarinājums.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ar 2025. gada 28. oktobra rīkojumu Nr. 707 atbalstīja konceptuālajā ziņojumā "Par valsts sociālās apdrošināšanas obligāto iemaksu termiņa pagarinājumu un tā ietekmi uz personas vecuma pensijas apmēru" iekļauto 4. risinājumu. Minētajā ziņojumā skaidrots, ka šī risinājuma mīnuss ir tas, ka šādi priekšnosacījumi var novest pie netiešas un pastarpinātas augstāk minētās sabiedrības grupas diskriminācijas darba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anotācijā ietvert skaidrojumu, vai ir izvērtēti iespējamie risinājumi minētā riska mazināšanai un vai ir vērtēts, vai no likumprojektā ietvertā regulējuma ir sagaidāms lielāks ieguvums nekā iespējamie zaudējumi.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atbilstoši konceptuālā ziņojuma "Par valsts sociālās apdrošināšanas obligāto iemaksu termiņa pagarinājumu un tā ietekmi uz personas vecuma pensijas apmēru" 4.risinājumam. Konceptuālajā ziņojumā tika izvērtēti un piedāvāti arī citi risinājuma varianti, tomēr Ministru kabinets atbalstīja 4.risinājumu.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skaidrots anotācijā "</w:t>
            </w:r>
            <w:r w:rsidR="00000000" w:rsidRPr="00000000" w:rsidDel="00000000">
              <w:rPr>
                <w:i w:val="1"/>
                <w:rtl w:val="0"/>
              </w:rPr>
              <w:t xml:space="preserve">(…) darba ņēmējam, neraugoties uz personu augsto motivāciju veikt VSAOI pensiju apdrošināšanai, to faktiski nav iespējams izdarīt, jo personas rīcībā nav informācija, ka viņa darba devējam ir piešķirts VSAOI samaksas termiņa pagarinājums (…)"</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likuma "Par valsts sociālo apdrošināšanu" 21. panta 2.</w:t>
            </w:r>
            <w:r w:rsidR="00000000" w:rsidRPr="00000000" w:rsidDel="00000000">
              <w:rPr>
                <w:vertAlign w:val="superscript"/>
                <w:rtl w:val="0"/>
              </w:rPr>
              <w:t xml:space="preserve">1</w:t>
            </w:r>
            <w:r w:rsidR="00000000" w:rsidRPr="00000000" w:rsidDel="00000000">
              <w:rPr>
                <w:rtl w:val="0"/>
              </w:rPr>
              <w:t xml:space="preserve"> daļu gadījumos, ja darba devējs nav veicis šajā likumā noteiktās sociālās apdrošināšanas iemaksas, persona, par kuru darba devējam tās bija jāveic un kura ir sasniegusi vecumu, kas dod tiesības saņemt valsts vecuma pensiju, var veikt sociālās apdrošināšanas iemaksas pensiju apdrošināšanai, lūdzam anotācijā arī papildus skaidrot, vai minētajā pantā ietvertās tiesības attiecināmas uz gadījumiem, kad darba devējam ir piešķirts nodokļu samaksas termiņa pagarinājums un tādējādi tas nav veicis obligātās iemaksas noteiktajā termiņā un pilnā apmērā. Ja attiecas, tad, kā šajos gadījumos persona tomēr uzzina par nodokļu samaksas termiņa pagarinājuma piešķiršanu un attiecīgi savu tiesību īstenošanu, ja anotācijā uzsvērts, ka tās rīcībā nav šādas informācijas. Ja neattiecas, tad, vai nav vērtēta iespēja normatīvajā regulējumā tomēr paredzēt iespēju personai uzzināt par darba devējam piešķirto obligāto iemaksu samaksas termiņa pagarinājumu, lai tādējādi tā spētu īstenot likumā paredzētās tiesības pašai veikt sociālās apdrošināšanas iemaksas pensiju apdrošināšanai.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1.3.apakšpunkts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1.3.sadaļas punkta “Pašreizējā situācija” 3.punktā norādītajam Latvija </w:t>
            </w:r>
            <w:r w:rsidR="00000000" w:rsidRPr="00000000" w:rsidDel="00000000">
              <w:rPr>
                <w:u w:val="single"/>
                <w:rtl w:val="0"/>
              </w:rPr>
              <w:t xml:space="preserve">2020. gada 4. decembrī</w:t>
            </w:r>
            <w:r w:rsidR="00000000" w:rsidRPr="00000000" w:rsidDel="00000000">
              <w:rPr>
                <w:rtl w:val="0"/>
              </w:rPr>
              <w:t xml:space="preserve"> pilnībā iekļāvās Eiropas Sociālās drošības informācijas elektroniskās apmaiņas sistēmā, pielāgojot un ieviešot EK izstrādātu Nacionālās aplikācijas aizstājēju rīku “Reference implementation of national application” Valsts sociālās apdrošināšanas aģentūrā un Nacionālajā veselības dienestā, savukārt </w:t>
            </w:r>
            <w:r w:rsidR="00000000" w:rsidRPr="00000000" w:rsidDel="00000000">
              <w:rPr>
                <w:u w:val="single"/>
                <w:rtl w:val="0"/>
              </w:rPr>
              <w:t xml:space="preserve">2020. gada 29. janvārī</w:t>
            </w:r>
            <w:r w:rsidR="00000000" w:rsidRPr="00000000" w:rsidDel="00000000">
              <w:rPr>
                <w:rtl w:val="0"/>
              </w:rPr>
              <w:t xml:space="preserve"> EK ir pieņēmusi lēmumu pārtraukt RINA izstrādi un uzturēšanu, un to nodot uzturēšanai un tālākai attīstīšanai ES/EEZ dalībvalstu, Šveices un Apvienotās Karalistes kompetentajām iestādēm sociālās drošības jomā. Lūdzam precizēt norādīto datumu, kad EK ir pieņēmusi lēmumu pārtraukt RINA izstrādi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Datumi ir norādīti korekti. Skat. informatīvo ziņojumu "Par dalību vienotajā dalībvalstu kopīgā iepirkumā Nacionālās aplikācijas aizstājēja sistēmas uzturēšanai un attīstībai (2026.–2030.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anotācijas 2.1. sadaļā norādītās juridiskās personas, kuras likumprojekts ietekmē vai varētu ietekmēt, un ietekmes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uzņēmums nav tiesību subjekts. Proti, atbilstoši Komerclikuma 18. pantam </w:t>
            </w:r>
            <w:r w:rsidR="00000000" w:rsidRPr="00000000" w:rsidDel="00000000">
              <w:rPr>
                <w:u w:val="single"/>
                <w:rtl w:val="0"/>
              </w:rPr>
              <w:t xml:space="preserve">uzņēmums ir organizatoriski saimnieciska vienība</w:t>
            </w:r>
            <w:r w:rsidR="00000000" w:rsidRPr="00000000" w:rsidDel="00000000">
              <w:rPr>
                <w:rtl w:val="0"/>
              </w:rPr>
              <w:t xml:space="preserve">, kurā ietilpst komersantam piederošas ķermeniskas un bezķermeniskas lietas, kā arī citi saimnieciski labumi (vērtības), kurus komersants izmanto komercdarbības veikšanai. Likuma "Par valsts sociālo apdrošināšanu" izpratnē darba devējs ir attiecīgais tiesību subjekts, kuram uzņēmums pieder vai kurš to izmanto. Papildus norādām, ka likumprojekts ietekmē vai varētu ietekmēt arī publisko tiesību subjektus, kuri nodarbina darba ņēmēju vai apmaksā darba ņēmēja darbu. Tāpat vēršam uzmanību, ka likumprojekts paredz darba devēja pienākumu termiņa pagarinājuma laikā veikt iemaksas ne vien par darba ņēmējiem, kuri ir sasnieguši vai pēc pieciem gadiem sasniegs likuma "Par valsts pensijām" 11. panta pirmajā daļā noteikto vecumu, kas dod tiesības uz vecuma pensiju, bet arī par darba ņēmējiem, ar kuriem darba tiesiskās attiecības ir izbeigtas.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2.1.apakšpunktu.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- 06.07.2026.)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vai nav aizpildāma anotācijas daļa "ietekme uz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anotācijā skaidrots, ka likumprojektā ietvertais tiesiskais regulējums neskar šo jomu. Tomēr, kā uzsvērts Valsts kancelejas izstrādātajās Vadlīnijās tiesību akta projekta sākotnējās ietekmes novērtēšanai un novērtējuma ziņojuma sagatavošanai vienotajā tiesību aktu izstrādes un saskaņošanas portālā (pieejamas: https://www.mk.gov.lv/lv/media/19530/download), ietekme uz tautsaimniecību ir tajā skaitā makroekonomiskā vide, nozaru konkurētspēja, uzņēmējdarbības vide, mazie un vidējie uzņēmēji, konkurence un nodarbinātība.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darba devējam, kurš būs nokļuvis īslaicīgās finansiālās grūtībās un attiecībā uz kuru izpildīsies likumprojekta ietvertajā likuma "Par valsts sociālo apdrošināšanu" 21.</w:t>
            </w:r>
            <w:r w:rsidR="00000000" w:rsidRPr="00000000" w:rsidDel="00000000">
              <w:rPr>
                <w:vertAlign w:val="superscript"/>
                <w:rtl w:val="0"/>
              </w:rPr>
              <w:t xml:space="preserve">5</w:t>
            </w:r>
            <w:r w:rsidR="00000000" w:rsidRPr="00000000" w:rsidDel="00000000">
              <w:rPr>
                <w:rtl w:val="0"/>
              </w:rPr>
              <w:t xml:space="preserve"> panta pirmajā daļā minētie nosacījumi, var zust motivācija lūgt Valsts ieņēmumu dienestam saskaņā ar likuma "Par nodokļiem un nodevām" 24. pantu piešķirt obligāto iemaksu samaksas termiņa pagarinājumu, Finanšu ministrijas ieskatā, projektam var būt ietekme uz tautsaimniecību, jo, neesot efektīvam risinājumam nodokļu saistību izpildei, pastāv iespēja, ka var tikt ietekmēta darba devēja turpmākā uzņēmējdarbības īstenošana un attīstība, kas attiecīgi nozīmē projekta ietekmi uz uzņēmējdarbības vidi, konkurenci un nodarbinātību.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uzņēmējdarbības vidi, konkurenci un nodarbinātību nav nosakāma un uzskatām, ka tā varētu būt nebūtiska.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26-TA-656</w:t>
    </w:r>
    <w:r>
      <w:br/>
    </w:r>
    <w:r w:rsidR="00000000" w:rsidRPr="00000000" w:rsidDel="00000000">
      <w:rPr>
        <w:rtl w:val="0"/>
      </w:rPr>
      <w:t xml:space="preserve">10.08.2026. 08.04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26-TA-656</w:t>
    </w:r>
    <w:r>
      <w:br/>
    </w:r>
    <w:r w:rsidR="00000000" w:rsidRPr="00000000" w:rsidDel="00000000">
      <w:rPr>
        <w:rtl w:val="0"/>
      </w:rPr>
      <w:t xml:space="preserve">10.08.2026. 08.04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Izziņa_26-TA-656.docx</dc:title>
</cp:coreProperties>
</file>

<file path=docProps/custom.xml><?xml version="1.0" encoding="utf-8"?>
<Properties xmlns="http://schemas.openxmlformats.org/officeDocument/2006/custom-properties" xmlns:vt="http://schemas.openxmlformats.org/officeDocument/2006/docPropsVTypes"/>
</file>