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26-TA-2353: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Vispārējās izglītības satura pilnveide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22.09.2026. 22:05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–LTRK) ir iepazinusies ar informatīvo ziņojumu “Vispārējās izglītības satura pilnveide” (26-TA-2353) un norāda - Ministru kabineta protokollēmuma projektā (turpmāk – protokollēmums) norādīts, ka valsts izglītības attīstības aģentūrai jānodrošina informatīvajā ziņojumā noteikto vispārējās izglītības satura pilnveides uzdevumu īstenošana Latvijas vēstures satura stiprināšana, kolektīvās dziedāšanas un ģimenes veselības mācības satura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LTRK vērš uzmanību uz PISA 2025 pētījuma rezultātiem, kas raksturo skolēnu sniegumu trīs būtiskās dabaszinātņu kompetencēs: spējā zinātniski izskaidrot parādības, spējā veidot un izvērtēt zinātniskus pētījumus un datus, kā arī spējā izmantot zinātnisko informāciju lēmumu pieņemšanā. Latvijas skolēnu sniegumā nav konstatējama izteikta priekšrocība kādā no šīm kompetencēm – rezultāti visās trīs dimensijās ir līdzīgi. Vienlaikus būtiskākais secinājums ir tas, ka Latvijas skolēnu kopējais snieguma līmenis dabaszinātnēs ir zemāks par Igaunijas un Lietuvas sniegumu, kā arī tas zem OECD vidējā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ieskatā nav pamatoti dabaszinātņu jomu atstāt ārpus vispārējās izglītības satura pilnveides pasākumiem. Pieejamie dati skaidri norāda uz nepieciešamību mērķtiecīgi stiprināt skolēnu dabaszinātnisko kompetenci un nodrošināt tās pilnveidi līdztekus citām izglītības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lēmumiem par vispārējās izglītības satura pilnveidi ir jābalstās skaidrā, detalizētā un visaptverošā rīcības plānā, kurā tiek pienācīgi aptvertas visas zinātņu jomas, tostarp dabaszinātnes. Pašlaik iesniegtā prezentācija ir pārāk vispārīga un virspusēja, lai kalpotu par pietiekamu pamatu tik būtisku izmaiņu īstenošanai. Tajā nav ietverts konkrēts rīcības plāns, skaidri definēti sasniedzamie rezultāti, prioritātes un konkrēti īstenošanas soļi.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arī norāda, ka nav pieņemami tik būtisku jautājumu, kas var ilgtermiņā ietekmēt Latvijas izglītības sistēmas kvalitāti un skolēnu sagatavotību turpmākajām studijām un darba tirgum, virzīt saskaņošanai ar nepamatoti īsu termiņu. Šāda pieeja būtiski ierobežo iespējas pēc būtības izvērtēt piedāvātos risinājumus, sniegt argumentētus priekšlikumus un nodrošināt kvalitatīvu sociālo partneru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nodrošināt pilnvērtīgu un uz datos balstītu diskusiju par vispārējās izglītības satura pilnveidi, kā arī izstrādāt konkrētu un visaptverošu rīcības plānu, kas aptver visas būtiskās zinātņu jomas, tostarp dabaszinātnes.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LTRK aicina izteikt protokollēmuma 8. punktu šādā redakcijā: Izglītības un zinātnes ministrijai sadarbībā ar Valsts izglītības attīstības aģentūru līdz 2027. gada 31. martam izstrādāt priekšlikumus valsts iesaistei mācību līdzekļu, tai skaitā mācību grāmatu, metodiskā atbalsta materiālu un digitālo mācību resursu izstrādē un pieejamības nodrošināšanā, lai katram skolēnam būtu pieejami mācībām nepieciešamie mācību līdzekļi un pedagogiem metodiskā atbalsta materiāli mācību procesa īstenošanai, konsultējoties ar Konkurences padomi un Latvijas Tirdzniecības un rūpniecības kameru.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Informatīvā ziņojuma mērķis ir informēt Ministru kabinetu par uzsāktā darba progresu un turpmāko pieeju vispārējās izglītības satura pilnveidei, nevis apstiprināt jaunu visaptverošu reformu vai noslēgtu rīcības plānu visu mācību jomu pārveidei. Tiek saglabāta valsts izglītības standartu un pirmsskolas izglītības vadlīniju pamatstruktūra, vienlaikus veidojot regulāru, datos, pētījumos, profesionālajā dialogā un izglītības iestāžu pieredzē balstītu satura izvērtēšanas un pilnveides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noteiktās prioritātes izriet no Valdības rīcības plāna, taču tās neizslēdz citu mācību jomu, tostarp dabaszinātņu, satura pilnveidi. Informatīvajā ziņojumā ir iekļauta informācija par dabaszinību, fizikas, bioloģijas un ķīmijas mācību priekšmetu programmu paraugu un metodiskā atbalsta materiālu pilnveidi Eiropas Sociālā fonda Plus projekta Nr. 4.2.2.3/1/24/I/001 “Pedagogu profesionālā atbalsta sistēmas izveide” ietvaros sadarbībā ar Latvijas Universitātes, Rīgas Tehniskās universitātes ekspertiem un pedagogiem. Materiāli tiek pakāpeniski publicēti vietnē mape.gov.lv un divu gadu uzraudzības periodā pilnveidoti, izmantojot pedagogu atgriezenisko saiti.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normatīvā regulējuma grozījumi vai citi lēmumi, ja tādi būs nepieciešami, tiks virzīti atsevišķi normatīvajos aktos noteiktajā kārtībā, nodrošinot konsultācijas un saskaņošanu.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protokollēmuma 8. punkta papildināšanu  nav pamatots ar konkrēto organizāciju norādīšanu. Konsultēšanās ar norādītajām organizācijām ir atbalstāma pēc būtības, tādēļ protokollēmuma 8. punkts izteikts jaunā redakcijā, paredzot konsultēšanos ar sociālajiem un sadarbības partneriem.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Izglītības un zinātnes ministrija atzinumu TAPā par izglītības nozarei būtisku un apjomīgu reformu projektiem prasa sniegt saīsinātā termiņā - 3 dienas (steidzamības kārtā), nenorādot pamatojumu steidzamībai, tādā veidā pārkāpjot Ministru kabineta 2021.gada 7.septembra noteikumu Nr.606 “Ministru kabineta kārtības rullis” 55.pantā noteiktās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nav normatīvā akta projekts, attīstības plānošanas dokuments vai reformas apstiprināšanas dokuments, bet uzsāktā darba progresa un turpināmo darbu ziņojums valdībai. Līdz ar to LIZDA norāde par "apjomīgu reformas projektu" neatbilst ziņojuma saturam un mērķim un tas neparedz pieņemt lēmumu par jaunas reformas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2026. gada 22. septembrī informēja un uzklausīja sociālos un sadarbības partnerus, kā arī nodrošināja informatīvā ziņojuma pieejamību TAP portālā un 2026. gada 25. septembrī informēja Saeimas Izglītības, kultūras un zinātnes komisiju. Konkrēti normatīvā regulējuma grozījumi vai citi lēmumi, ja tādi būs nepieciešami, tiks virzīti atsevišķi normatīvajos aktos noteiktajā kārtībā, nodrošinot konsultācijas un saskaņošanu.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 Izglītības un zinātnes ministrijai līdz 2026. gada 31. decembrim izstrādāt un iesniegt Ministru kabinetā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atsevišķas izglītības iestādes īsteno izglītības programmas, kurās noteikti augstāki un izvērstāki sasniedzamie rezultāti nekā attiecīgajos mācību priekšmetu programmu paraugos, kā arī izstrādā un īsteno mācību priekšmetu autorprogrammas, kas ir būtiska konkrētās izglītības programmas īstenošanas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norādām, ka trīs Rīgas valsts ģimnāzijas īsteno Starptautiskā bakalaurāta programmas, kuru pilnvērtīgai īstenošanai nepieciešama iespēja izstrādāt un īstenot arī attiecīgas autorprogrammas. Lūdzam skaidrot, vai plānotie jaunie nosacījumi neierobežos šādu izglītības iestāžu iespējas īstenot licencētās izglītības programmas un nodrošināt tajās noteikto sasniedzamo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pastāv arī starptautisko līgumu ietvaros izveidotas un darbojošās skolas, kuru īstenotajās izglītības programmās var būt iekļauti mācību priekšmeti vai to saturs, kas nav paredzēts valsts pamatizglītības standarta izglītības programmu paraugos.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skaidri paredzēt atbilstošus izņēmumus vai citus tiesiskus mehānismus, kas nodrošinātu izglītības iestāžu autonomiju izglītības programmu īstenošanā, tai skaitā iespēju izstrādāt un īstenot autorprogrammas un iekļaut izglītības programmās papildu mācību priekšmetus, ja tas nepieciešams konkrētās, tostarp starptautiskās, izglītības programmas īstenošanai. Vienlaikus šādam regulējumam būtu jānodrošina iespēja pilnvērtīgi īstenot normatīvajos aktos noteiktajā kārtībā licencētās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Pašlaik ministrija informē par ieceri, nevis apstiprina galīgo regulējumu. Virzot konkrētus normatīvā regulējuma grozījumus, tiks nodrošināts konsultāciju, apspriešanas un saskaņošanas process ar sociālajiem un sadarbības partneriem kopumā.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prezentācijai pievienot ziņojumu teksta formā un norāda, ka prezentācija (kas tiek nosaukta par informatīvo ziņojumu) sniedz tikai virspusēju ieskatu par plānotajiem vispārējās izglītības satura pilnveides procesiem, līdz ar to sabiedrībā radot lielu neizpratni un argumentu trūkumu par ieceru pamatotību, interpretācijas par to īstenošanu. Iztrūkstot esošās situācijas analīzei un finanšu ietekmes atspoguļojumam, rodas ļoti daudz neatbildētu jautājumu, piem: kuras skolas un pēc kādiem kritērijiem aprobē šīs programmas, kāpēc ir prioritāri tikai šie trīs mācību priekšmeti, kāpēc pirmsskolas vadlīnijas netiks pārskatītas, kas notiek ar profesionālās izglītības programmu vispārizglītojošajiem mācību priekšmetiem,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27. jūlija rīkojumā Nr. 449 ar kuru apstiprināts Valdības rīcības plāns ir noteikta regulāra ministru prioritāro darbu izpildes progresa izvērtēšana un ziņošana Ministru kabinetā. Tādēļ prezentācijas formāts atbilst šā materiāla mērķim — koncentrēti informēt valdību par paveikto, turpmāk plānotajiem darbiem un jautājumiem, kuros nepieciešams valdības 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lai ieceri izskaidrotu un nodrošinātu partneru iesaisti, 2026. gada 22. septembrī tika organizēta kopīga sanāksme, kurā ministrija informēja un uzklausīja sociālos un sadarbības partnerus. Savukārt 2026. gada 25. septembrī ministrija informēja Saeimas Izglītības, kultūras un zinātnes komisiju par darba progresu un turpmāko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Konkrēti normatīvā regulējuma grozījumi, finansējuma pieprasījumi vai citi lēmumi, ja tādi būs nepieciešami, tiks sagatavoti un virzīti atsevišķi normatīvajos aktos noteiktajā kārtībā, nodrošinot konsultācijas ar sociālajiem un sadarbības partneriem un nepieciešamo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w:t>
            </w:r>
            <w:r w:rsidR="00000000" w:rsidRPr="00000000" w:rsidDel="00000000">
              <w:rPr>
                <w:b w:val="1"/>
                <w:rtl w:val="0"/>
              </w:rPr>
              <w:t xml:space="preserve">iebilst pret Informatīvā ziņojuma "Vispārējās izglītības satura pilnveide" virzīšanu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2021.gada 7.septembra noteikumu Nr.606 “Ministru kabineta kārtības rullis”  noteikumu 55.punkts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ministrija, novirzot projektu saskaņošanai, nosaka šādu atzinuma 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w:t>
            </w:r>
            <w:r w:rsidR="00000000" w:rsidRPr="00000000" w:rsidDel="00000000">
              <w:rPr>
                <w:b w:val="1"/>
                <w:rtl w:val="0"/>
              </w:rPr>
              <w:t xml:space="preserve">vispārējā kārtībā – no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steidzamības kārtībā – trīs darba dienas. </w:t>
            </w:r>
            <w:r w:rsidR="00000000" w:rsidRPr="00000000" w:rsidDel="00000000">
              <w:rPr>
                <w:b w:val="1"/>
                <w:rtl w:val="0"/>
              </w:rPr>
              <w:t xml:space="preserve">Steidzamības kārtību var piemērot tikai izņēmuma gadījumā</w:t>
            </w:r>
            <w:r w:rsidR="00000000" w:rsidRPr="00000000" w:rsidDel="00000000">
              <w:rPr>
                <w:rtl w:val="0"/>
              </w:rPr>
              <w:t xml:space="preserve">,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atzinumus par normatīvajiem aktiem veido, balstoties uz pašvaldību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tiesību akts (ID 26-TA-2353) ar nosaukumu “Vispārējās izglītības satura pilnveide” MK  TAP portālā ir ievietots 2026.gada 22.septembrī pl.22.05,  nosakot  atzinumu sniegšanas termiņu 2026.gada 25.septembris, t.i. – 3 dienas, TAP portālā nenorādot, ka tiesību akts ir steidzams, nepamatojot steidzamību pēc būtības un nenorādot konkrētās nelabvēlīgās sekas, kas iestātos, ja šis jautājums netiek risināts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nav normatīvā akta projekts, attīstības plānošanas dokuments vai reformas apstiprināšanas dokuments, bet ziņojums valdībai par uzsāktā darba progresu un turpmāk veicamajiem darbiem. Tas neparedz lēmumu par jaunas reformas ieviešanu un pats par sevi nerada izmaiņas valsts izglītības standartos, pirmsskolas izglītības vadlīnijās vai pašvaldību un izglītības iestāžu pienākumos.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kārtības ruļļa 2.5. apakšpunkts paredz informatīvo ziņojumu izskatīšanu Ministru kabinetā. Materiāls prezentācijas formā tiek virzīts atbilstoši valdības noteiktajam prioritāro darbu progresa izskatīšanas formātam, lai koncentrēti informētu par paveikto, turpmāk plānotajiem darbiem un jautājumiem, kuros nepieciešams valdības 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kārtības ruļļa 55. punkts pats par sevi nenosaka pienākumu ikvienu informatīvu darba progresa materiālu nodot atzinumu sniegšanai. Ņemot vērā ziņojuma informatīvo raksturu un to, ka ar to netiek pieņemts ārējs normatīvais regulējums vai galīgs lēmums par reformas ieviešanu, materiālu bija iespējams iesniegt Ministru kabinetā arī bez atzinumu pieprasīšanas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nodrošināja iespēju iepazīties ar materiālu un sniegt viedokli 2026. gada 22. septembra sanāksmē ar sociālajiem un sadarbības partneriem kopīgā sanāksmē ministrija, kā arī nodrošināja pieejamību TAP portālā. Tādēļ trīs darbdienu termiņš šajā gadījumā vērtējams kopsakarā ar materiāla informatīvo raksturu, nevis kā termiņš galīga normatīvā regulējuma vai reformas projekta saskaņošanai.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Konkrēti normatīvā regulējuma grozījumi vai citi lēmumi, ja tādi būs nepieciešami, tiks sagatavoti un virzīti atsevišķi normatīvajos aktos noteiktajā kārtībā, nodrošinot konsultācijas ar sociālajiem un sadarbības partneriem un nepieciešamo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iebilst pret  </w:t>
            </w:r>
            <w:r w:rsidR="00000000" w:rsidRPr="00000000" w:rsidDel="00000000">
              <w:rPr>
                <w:rtl w:val="0"/>
              </w:rPr>
              <w:t xml:space="preserve">Izglītības un zinātnes ministrijas sagatavotās  prezentācijas par Vispārējās izglītības satura pilnveidi virzīt izskatīšanai Ministru kabineta sēdē </w:t>
            </w:r>
            <w:r w:rsidR="00000000" w:rsidRPr="00000000" w:rsidDel="00000000">
              <w:rPr>
                <w:b w:val="1"/>
                <w:rtl w:val="0"/>
              </w:rPr>
              <w:t xml:space="preserve">bez pievienota Informatīvā ziņojuma teksta formātā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w:t>
            </w:r>
            <w:r w:rsidR="00000000" w:rsidRPr="00000000" w:rsidDel="00000000">
              <w:rPr>
                <w:b w:val="1"/>
                <w:rtl w:val="0"/>
              </w:rPr>
              <w:t xml:space="preserve">ir jāiekļauj izvērsta analīze par esošo situāciju, argumentēti pamatotas nepieciešamās izmaiņas, finansiālā ietekme un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informēt Ministru kabinetu par uzsāktā darba progresu un turpmāko pieeju vispārējās izglītības satura pilnveidei, nevis apstiprināt jaunu visaptverošu reformu, noslēgtu rīcības plānu vai jaunas finanšu saistības. Materiāls sagatavots prezentācijas formā atbilstoši valdības noteiktajam prioritāro darbu progresa izskatīšanas formātam; Ministru kabineta kārtības ruļļa 2.5. apakšpunkts nenosaka obligātu informatīvā ziņojuma teksta 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("Papardes zieds" - 28.09.2026.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“Papardes zieds” atzinums par Vispārējās izglītības satura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numurs: 26-TA-2353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https://tapportals.mk.gov.lv/legal_acts/956a4471-244a-4992-bbcb-9b0e774ac271#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“Papardes zieds” iebilst informatīvā ziņojuma un tam pievienotā Ministru kabineta sēdes protokollēmuma projekta tālākai virzībai šajā redakcijā un šajā saskaņošanas kārtībā, kamēr nav nodrošināta jēgpilna sabiedrības līdzdalība un nav precizēts turpmākās sadarbības ietvars. Iebildums nav vērsts pret nepieciešamību stiprināt veselībpratības, ģimenes un savstarpējo attiecību jautājumu apguvi vispārējā izglītībā, bet pret procesu, kādā šāds saturs un tā ieviešanas formāts tiek apstiprināts, kā arī pret to, ka šobrīd nav iespējams kvalitatīvi izvērtēt ne saturu, ne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četru dienu saskaņošanas termiņš ir pretrunā Ministru kabineta 2024. gada 15. oktobra noteikumiem Nr. 639 „Sabiedrības līdzdalības kārtība attīstības plānošanas procesā”. Tikmēr Informatīvais ziņojums un protokollēmuma projekts pēc būtības ir par vispārējās izglītības satura maiņu. Šādas izmaiņas skars visus skolēnus, vecākus, pedagogus un plašu partneru loku. Tāpēc četru dienu saskaņošana TAP portālā nav uzskatāma par savlaicīgu un jēgpilnu līdzdalību Ministru kabineta noteikumu Nr. 639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“Papardes zieds” ieskatā nepieciešama starpnozaru sadarbība ar Veselības ministriju un tās padotības iestādēm, kā arī ar biedrībām un nodibinājumiem, kuriem ir kompetence un darba pieredze veselības izglītībā, bērnu un jauniešu veselībā, ģimenes atbalstā un izglītības saturā.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precizēt protokollēmuma projekta 3.2. 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Veselības ministriju, Vēstures un sociālo zinību skolotāju biedrību, kā arī ar biedrībām un nodibinājumiem, kuru kompetence vai darbības joma ir veselības izglītība, bērnu un jauniešu veselība, ģimenes atbalsts vai vispārējās izglītības saturs,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protokollēmumu 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aģentūrai sadarbībā ar Izglītības un zinātnes ministriju un Veselības ministriju, organizēt konsultācijas ar biedrībām, nodibinājumiem, pedagogu un vecāku organizācijām, lai izvērtētu gan saturu, gan īstenošanas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kabinetam tiek piedāvāts skatīt Izglītības un zinātnes ministrijas sagatavotu prezentāciju par priekšlikumiem vispārējās izglītības satura pilnveidei. Vienlaikus prezentācijai nav pievienots informatīvais ziņojums, kurā būtu iekļauta izvērsta analīze par esošo situāciju, argumentēti pamatotas nepieciešamās izmaiņas, kā arī veikti aprēķini par piedāvāto risinājumu ietekmi uz valsts budžeta izdevumiem, tostarp norādot finansējuma avotu Izglītības un zinātnes ministrijas esošo valsts budžeta līdzekļu ietvaros, no kura attiecīgie izdevumi tiks segti. Ņemot vērā minēto, Ministru kabineta sēdē virzāmie dokumenti ir būtiski pilnveidojami.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informēt Ministru kabinetu par uzsāktā darba progresu, turpmāko pieeju un aktuālajām vajadzībām vispārējās izglītības satura pilnveidē.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Ziņojums sagatavots prezentācijas formā atbilstoši valdības noteiktajam prioritāro darbu progresa izskatīšanas formātam. Ministru kabineta kārtības ruļļa 2.5. apakšpunkts nenosaka obligātu informatīvā ziņojuma teksta 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aģentūrai nodrošināt informatīvajā ziņojumā noteikto vispārējās izglītības satura pilnveides uzdevumu īstenošanu Latvijas vēstures satura stiprināšanai, kolektīvās dziedāšanas un ģimenes veselības mācības satura izstrādē un ieviešanā,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šo protokollēmuma punktu ar 3.4.apakšpunktu, kurā nosaka termiņu, līdz kuram 3.2.punktā minētajos mācību priekšmetos tiek aktualizēti MK 2018. gada 27. novembra noteikumos Nr.747 "Noteikumi par valsts pamatizglītības standartu un pamatizglītības programmu paraugiem" sasniedzamie rezultāti un vērtēšanas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3.2. apakšpunkts neparedz aktualizēt Ministru kabineta noteikumos Nr. 747 noteiktos skolēnam sasniedzamos rezultātus vai vērtēšanas nosacījumus. Tas paredz izstrādāt ģimenes vērtību un veselībpratības moduli un, pamatojoties uz esošā obligātā satura kartējumu, pilnveidot attiecīgo mācību priekšmetu programmu paraugus un metodiskā atbalsta materiālus. Tādēļ nav pamata noteikt atsevišķu termiņu valsts pamatizglītības standarta aktualizēšanai.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satura kartējumā tiks konstatēta nepieciešamība grozīt valsts pamatizglītības standartā noteiktos sasniedzamos rezultātus vai vērtēšanas nosacījumus, attiecīgie normatīvā regulējuma grozījumi un to izstrādes termiņi tiks virzīti atsevišķi, nodrošinot konsultācijas ar sociālajiem un sadarbības partneriem un normatīvajos aktos paredzēto saskaņošanas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aģentūrai turpināt darbu pie informatīvajā ziņojumā noteikto vispārējās izglītības satura pilnveides uzdevumu īstenošanas Latvijas vēstures satura stiprināšanai, kolektīvās dziedāšanas un ģimenes veselības mācības satura izstrādē un ieviešanā,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Vēstures un sociālo zinību skolotāju biedrību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("Vēstures un Sociālo zinību skolotāju biedrība" - 24.09.2026.)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Iebildums pret VSSB noteikšanu par sadarbības partneri satura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Vēstures un sociālo zinību skolotāju biedrība iebilst pret projekta punktā ietverto formulējumu “sadarbībā ar Vēstures un sociālo zinību skolotāju biedrību”. Biedrība nav pieņēmusi lēmumu par iesaistīšanos ģimenes vērtību un veselībpratības moduļa izstrādē un nav devusi piekrišanu uzņemties projekta punktā paredzētā uzdevuma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Iebildums pret savstarpēji pretrunīgu un objektīvi neizpildāmu uzdevumu moduļa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Lēmuprojektā noteiktie nosacījumi ir savstarpēji pretrunīgi. Ja programmu paraugos tiek iekļauts jauns un saturiski patstāvīgs modulis, bet viss līdzšinējais saturs jāsaglabā esošajā apmērā, kopējais apgūstamā satura apjoms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norādīts cik mācību stundas būs nepieciešamas jaunā moduļa īstenošanai, kuru līdzšinējo tematu apguvei paredzēto laiku samazinās, kā tiks nodrošināta visu spēkā esošo sasniedzamo rezultātu pilnvērtīga apguve. Formulējums “saglabājot esošajā apmērā” nav juridiski noteikts un pārbaudāms. Projektā nav paskaidrots, vai ar to saprotams tematu skaits, sasniedzamo rezultātu skaits, mācību stundu skaits, satura īpatsvars vai cita mērvienība. Nav norādīta arī programmu paraugu redakcija attiecībā pret kuru šis apmērs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Iebildums par projekta neatbilstību pamatizglītības obligātā satura tiesiskajai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 747 5. un 8. punktam pamatizglītības obligāto saturu un skolēnam plānotos sasniedzamos rezultātus sociālajā un pilsoniskajā mācību jomā nosaka valsts pamatizglītības standarts un noteikumu 3. pielikums. Arī noteikumu 11. pielikumā ietvertajā pamatizglītības programmas paraugā noteikts, ka pamatizglītības obligāto saturu un tā apguves plānotos rezultātus nosaka valsts pamatizglītības standarts.  Ja ģimenes vērtību un veselībpratības modulī paredzēti jauni obligāti sasniedzamie rezultāti, vispirms nepieciešams sagatavot attiecīgus grozījumus Ministru kabineta noteikumu Nr. 747 3. pielikumā un izvērtēt to ietekmi uz pārējiem mācību jomas sasniedzamajiem rezultātiem un mācību stundu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moduļa saturs tikai pārkārto vai konkretizē jau spēkā esošos sasniedzamos rezultātus, projekta izstrādātājam jāsniedz precīzs kartējums, norādot katra moduļa sasniedzamā rezultāta atbilstību noteikumu Nr. 747 3. pielikumam. Šādā gadījumā nav pamata moduli raksturot kā jaunu papildu saturu. Projekta punktā ietvertais selektīvais saglabājamā satura uzskaitījums nevar aizstāt pienākumu nodrošināt visu noteikumu Nr. 747 3. pielikumā ietverto sasniedzamo rezultātu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Iebildums par nepietiekamu satura un starppriekšmetu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prezentācijas 14. slaidā norādītie ģimenes vērtību un veselībpratības moduļa temati pilnībā vai daļēji pārklājas ar valsts pamatizglītības standartā šobrīd noteikto obligāto saturu un sasniedzamajiem rezultātiem sociālajā un pilsoniskajā, dabaszinātņu, kā arī veselības un fiziskās aktivitātes mācību jomā. Daļa no piedāvātā satura ir īstenojama arī audzināšanas procesā.  Ziņojumā nav ietverts salīdzinošs satura kartējums, kas ļautu noteikt, kuri piedāvātā moduļa temati un sasniedzamie rezultāti jau ir ietverti valsts pamatizglītības standartā. kuri temati vai sasniedzamie rezultāti uzskatāmi par jaunu obligāto saturu, kurā mācību jomā un mācību priekšmetā katrs sasniedzamais rezultāts īstenojams, kā tiks novērsta satura dublēšanās starp mācību priekšmetiem un audzināšanas procesu. Tādēļ nav pietiekami pamatots, kādēļ visu moduļa saturu paredzēts koncentrēt mācību priekšmetu “Sociālās zinības” un “Sociālās zinības un vēsture” programmu paraugos, nevis īstenot starpdisciplināri atbilstoši jau spēkā esošajam mācību jomu sadalījumam.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visaptveroša satura un ietekmes izvērtējuma nav iespējams objektīvi pārliecināties par piedāvātā risinājuma nepieciešamību, piemērotību, samērīgumu, praktisko īstenojamību un atbilstību valsts pamatizglītības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Iebildums pret noteikto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Lēmumprojektā nav paredzēts pietiekams laiks profesionālai apspriešanai, satura aprobācijai, ietekmes izvērtēšanai un programmu paraugu pilnveidei pēc aprobācijas rezultātiem. Tādēļ noteiktais termiņš nav pietiekami pamatots un rada risku, ka būtiskas satura izmaiņas tiks ieviestas bez nepieciešamās profesionālās diskusijas un ieviešanas gatavības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2027.gada 30 aprīlim veikt valsts pamatizglītības standartā un mācību priekšmetu programmas paraugos ietvertā satura par ģimeni un veselībpratību kartējumu, izvērtējot satura pēctecību, dublēšanos pamatizglītības priekšmetu saturā, īstenošanai nepieciešamo mācību stundu skaitu un ietekmi uz visu spēkā esošo sasniedzamo rezultātu apguvi. Izvērtējuma sagatavošanā konsultatīvi iesaistīt  profesionālās pedagogu organizācijas, kuras ir piekritušas dalībai un pamatojoties uz izvērtējuma rezultātiem, sagatavot priekšlikumus nepieciešamajiem grozījumiem pamatizglītības standartā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Vēstures un sociālo zinību skolotāju biedrībai netiks noteikts pienākums uzņemties moduļa izstrādi bez tās piekrišanas. Turpmākajā darbā konsultācijas tiks nodrošinātas ar sociālajiem un sadarbības partneriem kopumā, savstarpēji vienojoties par iesaistes formu. Precizēta protokollēmuma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vērtību un veselībpratības modulis nav paredzēts kā jauns mācību priekšmets vai papildu obligātais saturs. Tā izstrādes gaitā vispirms tiek veikta spēkā esošajā valsts pamatizglītības standartā un mācību priekšmetu programmu paraugos ietvertā satura kartējums, izvērtējot pēctecību, dublēšanos, starppriekšmetu sasaisti, mācību stundu apjomu un ietekmi uz pārējo sasniedzamo rezultātu apguvi. Pamatojoties uz izvērtējumu, tiks pilnveidoti mācību priekšmetu programmu paraugi, ievērojot valsts standartā noteikto obligāto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ministrija informē par ieceri un turpmākā darba virzienu. Konkrētie risinājumi tiks izstrādāti konsultācijās ar sociālajiem un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tiks konstatēta nepieciešamība grozīt valsts pamatizglītības standartā noteiktos sasniedzamos rezultātus, attiecīgie normatīvā regulējuma grozījumi tiks virzīti atsevišķi, nodrošinot normatīvajos aktos paredzēto saskaņošanas procesu.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konsultējoties ar sociālajiem un sadarbības partneriem, izstrādāt ģimenes vērtību un veselībpratības moduļa saturu, veikt tā kartējumu atbilstoši mācību jomām un audzināšanas saturam un aktualizēt attiecīgo mācību priekšmetu programmu paraugus;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Vēstures un sociālo zinību skolotāju biedrību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izstrādātā ģimenes vērtību un veselībpratības moduļa satura iekļaušana mācību priekšmetu "Sociālās zinības" programmā, vienlaikus pārskatot un saglabājot esošajā apmērā tās saturā šobrīd iekļautās tēmas, palielina programmas tēmu skaitu, bet mācību stundu skaits netiek palielināts. Uz kā rēķina tiks īstenota šī iecere?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vērtību un veselībpratības modulis nav paredzēts kā jauns mācību priekšmets vai papildu obligātais saturs. Tā izstrādes gaitā vispirms tiek veikta spēkā esošajā valsts pamatizglītības standartā un mācību priekšmetu programmu paraugos ietvertā satura kartējums, izvērtējot pēctecību, dublēšanos, starppriekšmetu sasaisti, mācību stundu apjomu un ietekmi uz pārējo sasniedzamo rezultātu apguvi. Pamatojoties uz izvērtējumu, tiks pilnveidoti mācību priekšmetu programmu paraugi, ievērojot valsts standartā noteikto obligāto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ministrija informē par ieceri un turpmākā darba virzienu. Konkrētie risinājumi tiks izstrādāti konsultācijās ar sociālajiem un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tiks konstatēta nepieciešamība grozīt valsts pamatizglītības standartā noteiktos sasniedzamos rezultātus, attiecīgie normatīvā regulējuma grozījumi tiks virzīti atsevišķi, nodrošinot normatīvajos aktos paredzēto saskaņošanas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konsultējoties ar sociālajiem un sadarbības partneriem, izstrādāt ģimenes vērtību un veselībpratības moduļa saturu, veikt tā kartējumu atbilstoši mācību jomām un audzināšanas saturam un aktualizēt attiecīgo mācību priekšmetu programmu paraugus;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izstrādāt un iesniegt Ministru kabinetā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pirms normatīvā regulējuma izstrādes organizēt nozares diskusiju un izvērtēt šādu priekšlikumu par obligātiem valsts noteiktiem mācību priekšmetu programmu paraugiem, ņemot vērā pedagoga autonomiju mācību procesa īstenošanā, ko nosaka Izglītības likuma 52.panta 51.punktā noteiktās pedagoga tiesības patstāvīgi īstenot mācību priekšmeta vai kursa saturu un izvēlēties mācību metodes, mācību līdzekļus un vērtēšanas metodiskos paņēmienus, ievērojot valsts pirmsskolas izglītības vadlīnijas, valsts izglītības standartu un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izvērtēt nepieciešamību veikt Ministru kabineta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Pašlaik ministrija informē par ieceri, nevis apstiprina galīgo regulējumu. Pirms konkrētu normatīvā regulējuma grozījumu izstrādes un virzīšanas tiks nodrošinātas konsultācijas ar sociālajiem un sadarbības partneriem, izvērtējot piedāvātā risinājuma nepieciešamību un praktisko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konsultējoties ar sociālajiem un sadarbības partneriem, līdz 2026. gada 31. decembrim izstrādāt risinājumus un izvērtēt riskus normatīvā regulējuma grozījumiem,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veikt aprēķinus nepieciešamā papildu valsts budžeta finansējuma apmēram mācību līdzekļu kvalitatīvai nodrošināšanai un aprēķinus iesniegt Finanšu ministrijā kārtējā gada un vidējā termiņa valsts budžeta izstrādes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(prezentācija) nesatur informāciju par piedāvāto risinājumu ietekmi uz valsts budžeta izdevumiem un finansējuma avotiem, no kuriem attiecīgie izdevumi tiks segti, </w:t>
            </w:r>
            <w:r w:rsidR="00000000" w:rsidRPr="00000000" w:rsidDel="00000000">
              <w:rPr>
                <w:b w:val="1"/>
                <w:rtl w:val="0"/>
              </w:rPr>
              <w:t xml:space="preserve">nav atbalstāma tāda dokumenta tālāka virzība, kas uzliek saistības valsts budžetam neprognozējamā apmērā bez finansiālā seguma.</w:t>
            </w:r>
            <w:r w:rsidR="00000000" w:rsidRPr="00000000" w:rsidDel="00000000">
              <w:rPr>
                <w:rtl w:val="0"/>
              </w:rPr>
              <w:t xml:space="preserve"> Norādām, ka atbilstoši aktuālajām prognozēm fiskālā telpa turpmākajos gados ir negatīva (2027. gadā -28,0 milj. euro, 2028. gadā -279,1 milj. euro, 2029. gadā -237,8 milj. euro un 2030. gadā -936,2 milj. euro) un līdz ar to papildu finansējums turpmākajiem gadiem bez kompensējošiem pasākumiem, kas, lai nodrošinātu atbilstību fiskālajiem nosacījumiem, primāri segs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9. punkts nerada valsts budžetam neprognozējamas saistības un neparedz automātisku papildu finansējuma piešķiršanu. Tas uzdod Izglītības un zinātnes ministrijai apzināt mācību līdzekļu nodrošinājuma vajadzības, sagatavot pamatotus aprēķinus un iesniegt tos Finanšu ministrijā kārtējā gada un vidēja termiņa valsts budžeta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ministrijai kā par izglītības politiku atbildīgajai institūcijai ir pienākums informēt Ministru kabinetu par aktuālajām finansējuma vajadzībām tik būtiskā jomā kā mācību līdzekļu nodrošinājums. Savukārt valdības kompetencē ir izvērtēt aprēķinus, finansējuma avotus, fiskālās iespējas un lemt par turpmāko rīcību valsts budžeta sagatavošanas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veikt nepieciešamā papildu valsts budžeta finansējuma apmēra aprēķinus mācību līdzekļu kvalitatīvai nodrošināšanai, aprēķinu veikšanas procesā konsultējoties ar sociālajiem un sadarbības partneriem, un iesniegt tos Finanšu ministrijā kārtējā gada un vidējā termiņa valsts budžeta izstrādes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kopumā atbalsta  informatīvajā ziņojumā (prezentācijā) pausto ieceri ieceri pilnveidot vispārējās izglītības saturu, īpaši stiprinot Latvijas vēstures un veselībpratības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Vēstures nodalīšana 4.–6. klasē.</w:t>
            </w:r>
            <w:r w:rsidR="00000000" w:rsidRPr="00000000" w:rsidDel="00000000">
              <w:rPr>
                <w:rtl w:val="0"/>
              </w:rPr>
              <w:t xml:space="preserve"> Ja pašreizējais integrētais priekšmets “Sociālās zinības un vēsture” tiek sadalīts divos atsevišķos priekšmetos, nepieciešams skaidri noteikt pedagogu kvalifikācijas prasības. Vai skolotājs, kurš šobrīd ir tiesīgs mācīt “Sociālās zinības un vēsturi”, pēc izmaiņām būs tiesīgs mācīt arī atsevišķu priekšmetu “Vēsture”? Domāju nē. Tādā gadījumā varam nonākt situācijā, kad jau strādājošiem pedagogiem nepieciešama papildu kvalifikācija un skolām rodas vēl lielāks pedagogu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līdzekļi. Pašlaik arī mācību grāmatas 4.–6. klasēm ir veidotas integrētajam priekšmetam “Sociālās zinības un vēsture”. Ja priekšmeti tiek nodalīti, līdz izmaiņu ieviešanai jābūt pieejamām jaunajām programmām atbilstošām mācību grāmatām un metodiskajiem materiāliem. Ja valsts maina obligātā mācību satura struktūru, būtu jāparedz arī finansējums nepieciešamo mācību līdzekļu iegādei, nevis šīs izmaksas jāatstāj tikai pašvaldību un skolu ziņā.</w:t>
            </w:r>
            <w:r w:rsidR="00000000" w:rsidRPr="00000000" w:rsidDel="00000000">
              <w:rPr>
                <w:b w:val="1"/>
                <w:rtl w:val="0"/>
              </w:rPr>
              <w:t xml:space="preserve"> (grāmatas iegādātas šogad)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norāda, ka ir nepieciešams plānot Skola 20230 mācību saturua pārskatīšanu arī citos mācību priekšmetos, piemēram matemātikas saturu 8.un 9.klasē. Saturs ir pārāk sarežģits.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ministrija informē par iespējamajām izmaiņām. Ja izmaiņas tiks virzītas, to izstrādes gaitā tiks izvērtētas pedagogu kvalifikācijas prasības, ietekme uz to pedagogu nodarbinātību, kuri pašlaik māca integrēto mācību priekšmetu “Sociālās zinības un vēsture”, kā arī mācību līdzekļu pieejamība un nepieciešamā finansējuma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Informatīvajā ziņojumā ir iekļauta informācija arī par pārējo mācību priekšmetu programmu paraugu pilnveidi un metodiskā atbalsta materiālu izstrādi, kas tiek īstenota Eiropas Sociālā fonda Plus projekta Nr. 4.2.2.3/1/24/I/001 “Pedagogu profesionālā atbalsta sistēmas izveide”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2026.gada pavasarī tika uzsākta vairāku jaunu valsts pārbaudes darbu īstenošana (tekstpratība, rēķinpratība, u.c.), lūdzam izvērtēt iespēju papildināt protokollēmumu ar papildu punktu, kas nosaka nepieciešamību noteikt obligāti īstenojamos valsts pārbaudes darbus pamatizglītības standartā. Minētā pieeja ļautu nodrošināt pārredzamu valsts pārbaudes darbu norisi vidējā termiņā, skolām savlaicīgi plānojot to norisi.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līdz 2026. gada 31. decembrim izstrādāt un iesniegt Ministru kabinetā normatīvā regulējuma grozījumus izglītības standartā, precizējot visus standarta ietvaros realizējamos valsts pārbaudes darbus.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nodrošināt pārskatāmu un savlaicīgi prognozējamu valsts pārbaudes darbu sistēmu ir atbalstāms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sadarbībā ar sociālajiem un sadarbības partneriem izvērtēs priekšlikumu un, pamatojoties uz izvērtējuma rezultātiem, pieņems atbilstošus turpmākos lēmumus, taču priekšlikums netiks iekļauts šā informatīvā ziņojuma Ministru kabineta sēdes protokollēmuma projektā, jo tas neatbilst informatīvajā ziņojumā ietvertā jautājuma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"Vispārējās izglītības satura pilnveide"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vispārējās izglītības satura pilnveidi, ievērojot valsts izglītības standartu un pirmsskolas vadlīniju struktūru un pamatprincipus, nodrošinot regulāru, datos un pētījumos balstītu satura aktualizāciju, tai skaitā plānoto skolēnam sasniedzamo rezultātu mācību jomās precizēšanu.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norādīt termiņu, līdz kuram tiks pabeigta plānoto skolēnam sasniedzamo rezultātu mācību jomās precizēšana.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skolēnam sasniedzamo rezultātu precizēšanai ir jākļūst par datos un identificētajās vajadzībās balstītu, regulāru un ciklisks izglītības satura pilnveides process, kurā tiks iesaistītas mācību jomu ekspertu padomes. Tādēļ procesam nav nosakāms viens kopīgs pabeigšanas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vispārējās izglītības satura pilnveidi, ievērojot valsts izglītības standartu un pirmsskolas vadlīniju struktūru un pamatprincipus, nodrošinot regulāru, datos un pētījumos balstītu satura aktualizāciju, tai skaitā plānoto skolēnam sasniedzamo rezultātu mācību jomās precizēšanu.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Vēstures un sociālo zinību skolotāju biedrību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arī saprast, kā jaunais saturs iekļausies esošajā mācību stundu skaitā. Ja saturs tiek papildināts, bet stundu skaits nemainās, jābūt skaidram, kā tas ietekmēs jau esošā satura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pirms izmaiņu ieviešanas skolām nepieciešamas skaidras atbildes uz ļoti praktiskiem jautājumiem: kas mācīs, ar kādu kvalifikāciju, cik stundās, no kādiem mācību līdzekļiem un kas finansēs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vērtību un veselībpratības modulis nav paredzēts kā jauns mācību priekšmets vai papildu obligātais saturs. Tā izstrādes gaitā vispirms tiks veikts spēkā esošajā valsts pamatizglītības standartā un mācību priekšmetu programmu paraugos ietvertā satura kartējums, izvērtējot pēctecību, dublēšanos, starppriekšmetu sasaisti, mācību stundu apjomu un ietekmi uz pārējo sasniedzamo rezultātu apguvi. Pamatojoties uz izvērtējumu, tiks pilnveidoti mācību priekšmetu programmu paraugi, ievērojot valsts standartā noteikto obligāto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ministrija informē par ieceri un turpmākā darba virzienu. Konkrētie risinājumi, tostarp satura īstenošanai nepieciešamā pedagogu profesionālā kompetence, metodiskais atbalsts, mācību līdzekļi un finansējums, tiks izvērtēti un izstrādāti konsultācijās ar sociālajiem un sadarbības partneriem.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konsultējoties ar sociālajiem un sadarbības partneriem, izstrādāt ģimenes vērtību un veselībpratības moduļa saturu, veikt tā kartējumu atbilstoši mācību jomām un audzināšanas saturam un aktualizēt attiecīgo mācību priekšmetu programmu paraugus;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izstrādāt un iesniegt Ministru kabinetā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mācību programmu īstenošana ir saistīta ar pedagoģisko autonomiju un iespēju realizēt autorrisinājumus, aicināt pirms normatīvā regulējuma izstrādes organizēt nozares diskusiju un izvērtējumu šāda priekšlikuma atbalstam nozarē.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izvērtēt nepieciešamību veikt Ministru kabineta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ministrija informē par ieceri, nevis apstiprina galīgo regulējumu. Pirms konkrētu normatīvā regulējuma grozījumu izstrādes un virzīšanas tiks nodrošinātas konsultācijas ar sociālajiem un sadarbības partneriem kopumā, izvērtējot piedāvātā risinājuma atbalstu, nepieciešamību un praktisko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protokollēmuma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konsultējoties ar sociālajiem un sadarbības partneriem, līdz 2026. gada 31. decembrim izstrādāt risinājumus un izvērtēt riskus normatīvā regulējuma grozījumiem,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26-TA-2353</w:t>
    </w:r>
    <w:r>
      <w:br/>
    </w:r>
    <w:r w:rsidR="00000000" w:rsidRPr="00000000" w:rsidDel="00000000">
      <w:rPr>
        <w:rtl w:val="0"/>
      </w:rPr>
      <w:t xml:space="preserve">28.09.2026. 14.29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26-TA-2353</w:t>
    </w:r>
    <w:r>
      <w:br/>
    </w:r>
    <w:r w:rsidR="00000000" w:rsidRPr="00000000" w:rsidDel="00000000">
      <w:rPr>
        <w:rtl w:val="0"/>
      </w:rPr>
      <w:t xml:space="preserve">28.09.2026. 14.29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Izziņa_26-TA-2353.docx</dc:title>
</cp:coreProperties>
</file>

<file path=docProps/custom.xml><?xml version="1.0" encoding="utf-8"?>
<Properties xmlns="http://schemas.openxmlformats.org/officeDocument/2006/custom-properties" xmlns:vt="http://schemas.openxmlformats.org/officeDocument/2006/docPropsVTypes"/>
</file>