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71036" w14:textId="77777777" w:rsidR="00A812A1" w:rsidRPr="00A812A1" w:rsidRDefault="00A812A1" w:rsidP="00A812A1">
      <w:pPr>
        <w:rPr>
          <w:rFonts w:ascii="Calibri" w:hAnsi="Calibri" w:cs="Calibri"/>
          <w:sz w:val="22"/>
          <w:szCs w:val="22"/>
        </w:rPr>
      </w:pPr>
      <w:r w:rsidRPr="00A812A1">
        <w:rPr>
          <w:rFonts w:ascii="Calibri" w:hAnsi="Calibri" w:cs="Calibri"/>
          <w:b/>
          <w:bCs/>
          <w:sz w:val="22"/>
          <w:szCs w:val="22"/>
        </w:rPr>
        <w:t>From:</w:t>
      </w:r>
      <w:r w:rsidRPr="00A812A1">
        <w:rPr>
          <w:rFonts w:ascii="Calibri" w:hAnsi="Calibri" w:cs="Calibri"/>
          <w:sz w:val="22"/>
          <w:szCs w:val="22"/>
        </w:rPr>
        <w:t xml:space="preserve"> VARAM &lt;pasts@varam.gov.lv&gt; </w:t>
      </w:r>
      <w:r w:rsidRPr="00A812A1">
        <w:rPr>
          <w:rFonts w:ascii="Calibri" w:hAnsi="Calibri" w:cs="Calibri"/>
          <w:sz w:val="22"/>
          <w:szCs w:val="22"/>
        </w:rPr>
        <w:br/>
      </w:r>
      <w:r w:rsidRPr="00A812A1">
        <w:rPr>
          <w:rFonts w:ascii="Calibri" w:hAnsi="Calibri" w:cs="Calibri"/>
          <w:b/>
          <w:bCs/>
          <w:sz w:val="22"/>
          <w:szCs w:val="22"/>
        </w:rPr>
        <w:t>Sent:</w:t>
      </w:r>
      <w:r w:rsidRPr="00A812A1">
        <w:rPr>
          <w:rFonts w:ascii="Calibri" w:hAnsi="Calibri" w:cs="Calibri"/>
          <w:sz w:val="22"/>
          <w:szCs w:val="22"/>
        </w:rPr>
        <w:t xml:space="preserve"> Friday, August 27, 2021 11:18 AM</w:t>
      </w:r>
      <w:r w:rsidRPr="00A812A1">
        <w:rPr>
          <w:rFonts w:ascii="Calibri" w:hAnsi="Calibri" w:cs="Calibri"/>
          <w:sz w:val="22"/>
          <w:szCs w:val="22"/>
        </w:rPr>
        <w:br/>
      </w:r>
      <w:r w:rsidRPr="00A812A1">
        <w:rPr>
          <w:rFonts w:ascii="Calibri" w:hAnsi="Calibri" w:cs="Calibri"/>
          <w:b/>
          <w:bCs/>
          <w:sz w:val="22"/>
          <w:szCs w:val="22"/>
        </w:rPr>
        <w:t>To:</w:t>
      </w:r>
      <w:r w:rsidRPr="00A812A1">
        <w:rPr>
          <w:rFonts w:ascii="Calibri" w:hAnsi="Calibri" w:cs="Calibri"/>
          <w:sz w:val="22"/>
          <w:szCs w:val="22"/>
        </w:rPr>
        <w:t xml:space="preserve"> TM KANCELEJA &lt;pasts@tm.gov.lv&gt;</w:t>
      </w:r>
      <w:r w:rsidRPr="00A812A1">
        <w:rPr>
          <w:rFonts w:ascii="Calibri" w:hAnsi="Calibri" w:cs="Calibri"/>
          <w:sz w:val="22"/>
          <w:szCs w:val="22"/>
        </w:rPr>
        <w:br/>
      </w:r>
      <w:r w:rsidRPr="00A812A1">
        <w:rPr>
          <w:rFonts w:ascii="Calibri" w:hAnsi="Calibri" w:cs="Calibri"/>
          <w:b/>
          <w:bCs/>
          <w:sz w:val="22"/>
          <w:szCs w:val="22"/>
        </w:rPr>
        <w:t>Cc:</w:t>
      </w:r>
      <w:r w:rsidRPr="00A812A1">
        <w:rPr>
          <w:rFonts w:ascii="Calibri" w:hAnsi="Calibri" w:cs="Calibri"/>
          <w:sz w:val="22"/>
          <w:szCs w:val="22"/>
        </w:rPr>
        <w:t xml:space="preserve"> Kristīne Alberinga &lt;Kristine.Alberinga@tm.gov.lv&gt;</w:t>
      </w:r>
      <w:r w:rsidRPr="00A812A1">
        <w:rPr>
          <w:rFonts w:ascii="Calibri" w:hAnsi="Calibri" w:cs="Calibri"/>
          <w:sz w:val="22"/>
          <w:szCs w:val="22"/>
        </w:rPr>
        <w:br/>
      </w:r>
      <w:r w:rsidRPr="00A812A1">
        <w:rPr>
          <w:rFonts w:ascii="Calibri" w:hAnsi="Calibri" w:cs="Calibri"/>
          <w:b/>
          <w:bCs/>
          <w:sz w:val="22"/>
          <w:szCs w:val="22"/>
        </w:rPr>
        <w:t>Subject:</w:t>
      </w:r>
      <w:r w:rsidRPr="00A812A1">
        <w:rPr>
          <w:rFonts w:ascii="Calibri" w:hAnsi="Calibri" w:cs="Calibri"/>
          <w:sz w:val="22"/>
          <w:szCs w:val="22"/>
        </w:rPr>
        <w:t xml:space="preserve"> Atzinums par noteikumu projektu "Grozījumi Ministru kabineta 2019.gada 18.jūnija noteikumos Nr.267 "Noteikumi par publisku dokumentu legalizāciju ar apliecinājumu (apostille)"" (VSS-720)</w:t>
      </w:r>
    </w:p>
    <w:p w14:paraId="00D5A969" w14:textId="77777777" w:rsidR="00A812A1" w:rsidRPr="00A812A1" w:rsidRDefault="00A812A1" w:rsidP="00A812A1">
      <w:pPr>
        <w:rPr>
          <w:rFonts w:ascii="Calibri" w:eastAsia="Calibri" w:hAnsi="Calibri" w:cs="Calibri"/>
          <w:sz w:val="22"/>
          <w:szCs w:val="22"/>
        </w:rPr>
      </w:pPr>
    </w:p>
    <w:p w14:paraId="25D60BCA" w14:textId="77777777" w:rsidR="00A812A1" w:rsidRDefault="00A812A1" w:rsidP="00A812A1">
      <w:pPr>
        <w:rPr>
          <w:rFonts w:eastAsia="Calibri"/>
          <w:lang w:eastAsia="en-US"/>
        </w:rPr>
      </w:pPr>
      <w:bookmarkStart w:id="0" w:name="_MailEndCompose"/>
    </w:p>
    <w:p w14:paraId="26D69392" w14:textId="4087690E" w:rsidR="00A812A1" w:rsidRPr="00A812A1" w:rsidRDefault="00A812A1" w:rsidP="00A812A1">
      <w:pPr>
        <w:rPr>
          <w:rFonts w:eastAsia="Calibri"/>
          <w:lang w:eastAsia="en-US"/>
        </w:rPr>
      </w:pPr>
      <w:r w:rsidRPr="00A812A1">
        <w:rPr>
          <w:rFonts w:eastAsia="Calibri"/>
          <w:lang w:eastAsia="en-US"/>
        </w:rPr>
        <w:t>27.08.2021. Nr.1-132/7845</w:t>
      </w:r>
      <w:bookmarkEnd w:id="0"/>
    </w:p>
    <w:p w14:paraId="07F14159" w14:textId="77777777" w:rsidR="00224482" w:rsidRPr="00224482" w:rsidRDefault="00224482" w:rsidP="00224482">
      <w:pPr>
        <w:jc w:val="right"/>
        <w:rPr>
          <w:rFonts w:eastAsia="Calibri"/>
          <w:b/>
          <w:bCs/>
          <w:lang w:eastAsia="en-US"/>
        </w:rPr>
      </w:pPr>
      <w:r w:rsidRPr="00224482">
        <w:rPr>
          <w:rFonts w:eastAsia="Calibri"/>
          <w:b/>
          <w:bCs/>
          <w:lang w:eastAsia="en-US"/>
        </w:rPr>
        <w:t>Tieslietu ministrijai</w:t>
      </w:r>
    </w:p>
    <w:p w14:paraId="4D64A4DC" w14:textId="77777777" w:rsidR="00224482" w:rsidRPr="00224482" w:rsidRDefault="0081382A" w:rsidP="00224482">
      <w:pPr>
        <w:jc w:val="right"/>
        <w:rPr>
          <w:rFonts w:eastAsia="Calibri"/>
        </w:rPr>
      </w:pPr>
      <w:hyperlink r:id="rId7" w:history="1">
        <w:r w:rsidR="00224482" w:rsidRPr="00224482">
          <w:rPr>
            <w:rFonts w:eastAsia="Calibri"/>
            <w:color w:val="0000FF"/>
            <w:sz w:val="22"/>
            <w:szCs w:val="22"/>
            <w:u w:val="single"/>
          </w:rPr>
          <w:t>Kristine.Alberinga@tm.gov.lv</w:t>
        </w:r>
      </w:hyperlink>
    </w:p>
    <w:p w14:paraId="2915683C" w14:textId="77777777" w:rsidR="00224482" w:rsidRPr="00224482" w:rsidRDefault="00224482" w:rsidP="00224482">
      <w:pPr>
        <w:rPr>
          <w:rFonts w:eastAsia="Calibri"/>
        </w:rPr>
      </w:pPr>
    </w:p>
    <w:p w14:paraId="354C973F" w14:textId="77777777" w:rsidR="00224482" w:rsidRPr="00224482" w:rsidRDefault="00224482" w:rsidP="00224482">
      <w:pPr>
        <w:rPr>
          <w:rFonts w:eastAsia="Calibri"/>
        </w:rPr>
      </w:pPr>
    </w:p>
    <w:p w14:paraId="5653105F" w14:textId="77777777" w:rsidR="00224482" w:rsidRPr="00224482" w:rsidRDefault="00224482" w:rsidP="00224482">
      <w:pPr>
        <w:jc w:val="both"/>
        <w:rPr>
          <w:rFonts w:eastAsia="Calibri"/>
        </w:rPr>
      </w:pPr>
      <w:r w:rsidRPr="00224482">
        <w:rPr>
          <w:rFonts w:eastAsia="Calibri"/>
        </w:rPr>
        <w:t>Vides aizsardzības un reģionālās attīstības ministrija ir izvērtējusi Tieslietu ministrijas izstrādāto Ministru kabineta noteikumu projektu "Grozījumi Ministru kabineta 2019.gada 18.jūnija noteikumos Nr.267 "Noteikumi par publisku dokumentu legalizāciju ar apliecinājumu (apostille)"" (VSS-720), tā sākotnējās ietekmes novērtējuma ziņojumu (anotāciju) un saskaņo projekta virzību, neizsakot iebildumus vai priekšlikumus.</w:t>
      </w:r>
    </w:p>
    <w:p w14:paraId="4BA7E71A" w14:textId="77777777" w:rsidR="00224482" w:rsidRPr="00224482" w:rsidRDefault="00224482" w:rsidP="00224482">
      <w:pPr>
        <w:rPr>
          <w:rFonts w:eastAsia="Calibri"/>
        </w:rPr>
      </w:pPr>
    </w:p>
    <w:p w14:paraId="03599B14" w14:textId="77777777" w:rsidR="00224482" w:rsidRPr="00224482" w:rsidRDefault="00224482" w:rsidP="00224482">
      <w:pPr>
        <w:rPr>
          <w:rFonts w:eastAsia="Calibri"/>
        </w:rPr>
      </w:pPr>
    </w:p>
    <w:p w14:paraId="1F9EFE72" w14:textId="77777777" w:rsidR="00224482" w:rsidRPr="00224482" w:rsidRDefault="00224482" w:rsidP="00224482">
      <w:pPr>
        <w:rPr>
          <w:rFonts w:eastAsia="Calibri"/>
          <w:lang w:eastAsia="en-US"/>
        </w:rPr>
      </w:pPr>
      <w:r w:rsidRPr="00224482">
        <w:rPr>
          <w:rFonts w:eastAsia="Calibri"/>
          <w:lang w:eastAsia="en-US"/>
        </w:rPr>
        <w:t>Valsts sekretāra vietnieks</w:t>
      </w:r>
    </w:p>
    <w:p w14:paraId="31942D63" w14:textId="77777777" w:rsidR="00224482" w:rsidRPr="00224482" w:rsidRDefault="00224482" w:rsidP="00224482">
      <w:pPr>
        <w:rPr>
          <w:rFonts w:eastAsia="Calibri"/>
          <w:lang w:eastAsia="en-US"/>
        </w:rPr>
      </w:pPr>
      <w:r w:rsidRPr="00224482">
        <w:rPr>
          <w:rFonts w:eastAsia="Calibri"/>
          <w:lang w:eastAsia="en-US"/>
        </w:rPr>
        <w:t xml:space="preserve">digitālās transformācijas jautājumos </w:t>
      </w:r>
    </w:p>
    <w:p w14:paraId="1C9DFDDE" w14:textId="77777777" w:rsidR="00224482" w:rsidRPr="00224482" w:rsidRDefault="00224482" w:rsidP="00224482">
      <w:pPr>
        <w:rPr>
          <w:rFonts w:eastAsia="Calibri"/>
          <w:lang w:eastAsia="en-US"/>
        </w:rPr>
      </w:pPr>
      <w:r w:rsidRPr="00224482">
        <w:rPr>
          <w:rFonts w:eastAsia="Calibri"/>
          <w:lang w:eastAsia="en-US"/>
        </w:rPr>
        <w:t>Gatis Ozols</w:t>
      </w:r>
    </w:p>
    <w:p w14:paraId="7420EB63" w14:textId="77777777" w:rsidR="00224482" w:rsidRPr="00224482" w:rsidRDefault="00224482" w:rsidP="00224482">
      <w:pPr>
        <w:rPr>
          <w:rFonts w:eastAsia="Calibri"/>
          <w:lang w:eastAsia="en-US"/>
        </w:rPr>
      </w:pPr>
    </w:p>
    <w:p w14:paraId="2DF32895" w14:textId="77777777" w:rsidR="00224482" w:rsidRPr="00224482" w:rsidRDefault="00224482" w:rsidP="00224482">
      <w:pPr>
        <w:rPr>
          <w:rFonts w:eastAsia="Calibri"/>
          <w:lang w:eastAsia="en-US"/>
        </w:rPr>
      </w:pPr>
    </w:p>
    <w:p w14:paraId="64689A18" w14:textId="77777777" w:rsidR="00224482" w:rsidRPr="00224482" w:rsidRDefault="00224482" w:rsidP="00224482">
      <w:pPr>
        <w:jc w:val="both"/>
        <w:rPr>
          <w:rFonts w:eastAsia="Calibri"/>
          <w:sz w:val="20"/>
          <w:szCs w:val="20"/>
          <w:lang w:eastAsia="en-US"/>
        </w:rPr>
      </w:pPr>
      <w:r w:rsidRPr="00224482">
        <w:rPr>
          <w:rFonts w:eastAsia="Calibri"/>
          <w:sz w:val="20"/>
          <w:szCs w:val="20"/>
          <w:lang w:eastAsia="en-US"/>
        </w:rPr>
        <w:t>Igaune 66016780</w:t>
      </w:r>
    </w:p>
    <w:p w14:paraId="1BEC6CE1" w14:textId="77777777" w:rsidR="00224482" w:rsidRPr="00224482" w:rsidRDefault="0081382A" w:rsidP="00224482">
      <w:pPr>
        <w:jc w:val="both"/>
        <w:rPr>
          <w:rFonts w:eastAsia="Calibri"/>
          <w:sz w:val="20"/>
          <w:szCs w:val="20"/>
          <w:lang w:eastAsia="en-US"/>
        </w:rPr>
      </w:pPr>
      <w:hyperlink r:id="rId8" w:history="1">
        <w:r w:rsidR="00224482" w:rsidRPr="00224482">
          <w:rPr>
            <w:rFonts w:eastAsia="Calibri"/>
            <w:color w:val="0000FF"/>
            <w:sz w:val="20"/>
            <w:szCs w:val="20"/>
            <w:u w:val="single"/>
            <w:lang w:eastAsia="en-US"/>
          </w:rPr>
          <w:t>ingrida.igaune@varam.gov.lv</w:t>
        </w:r>
      </w:hyperlink>
    </w:p>
    <w:p w14:paraId="4C169D87" w14:textId="77777777" w:rsidR="006E5B98" w:rsidRPr="006E5B98" w:rsidRDefault="006E5B98" w:rsidP="00EF0768">
      <w:pPr>
        <w:jc w:val="both"/>
        <w:rPr>
          <w:lang w:eastAsia="en-US"/>
        </w:rPr>
      </w:pPr>
      <w:r w:rsidRPr="006E5B98">
        <w:rPr>
          <w:lang w:eastAsia="en-US"/>
        </w:rPr>
        <w:t> </w:t>
      </w:r>
    </w:p>
    <w:p w14:paraId="04101749" w14:textId="77777777" w:rsidR="00D065EC" w:rsidRPr="00EF0768" w:rsidRDefault="00D065EC" w:rsidP="00EF0768">
      <w:pPr>
        <w:jc w:val="both"/>
      </w:pPr>
    </w:p>
    <w:p w14:paraId="785A1000" w14:textId="77777777" w:rsidR="00A70AE0" w:rsidRPr="00EF0768" w:rsidRDefault="00A70AE0" w:rsidP="00EF0768">
      <w:pPr>
        <w:jc w:val="both"/>
      </w:pPr>
    </w:p>
    <w:sectPr w:rsidR="00A70AE0" w:rsidRPr="00EF0768" w:rsidSect="003B7BE6">
      <w:footerReference w:type="default" r:id="rId9"/>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163F8" w14:textId="77777777" w:rsidR="0081382A" w:rsidRDefault="0081382A">
      <w:r>
        <w:separator/>
      </w:r>
    </w:p>
  </w:endnote>
  <w:endnote w:type="continuationSeparator" w:id="0">
    <w:p w14:paraId="619879AB" w14:textId="77777777" w:rsidR="0081382A" w:rsidRDefault="00813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816A" w14:textId="6CCEC982" w:rsidR="003B7BE6" w:rsidRPr="00F570C1" w:rsidRDefault="00224482" w:rsidP="00F570C1">
    <w:pPr>
      <w:pStyle w:val="Kjene"/>
      <w:jc w:val="both"/>
      <w:rPr>
        <w:sz w:val="20"/>
        <w:szCs w:val="20"/>
      </w:rPr>
    </w:pPr>
    <w:r>
      <w:rPr>
        <w:sz w:val="20"/>
        <w:szCs w:val="20"/>
      </w:rPr>
      <w:t>VARAM_</w:t>
    </w:r>
    <w:r w:rsidR="00F8681F">
      <w:rPr>
        <w:sz w:val="20"/>
        <w:szCs w:val="20"/>
      </w:rPr>
      <w:t>Atz</w:t>
    </w:r>
    <w:r w:rsidR="003B7BE6" w:rsidRPr="00F570C1">
      <w:rPr>
        <w:sz w:val="20"/>
        <w:szCs w:val="20"/>
      </w:rPr>
      <w:t>_</w:t>
    </w:r>
    <w:r>
      <w:rPr>
        <w:sz w:val="20"/>
        <w:szCs w:val="20"/>
      </w:rPr>
      <w:t>270821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6D94D" w14:textId="77777777" w:rsidR="0081382A" w:rsidRDefault="0081382A">
      <w:r>
        <w:separator/>
      </w:r>
    </w:p>
  </w:footnote>
  <w:footnote w:type="continuationSeparator" w:id="0">
    <w:p w14:paraId="52B45675" w14:textId="77777777" w:rsidR="0081382A" w:rsidRDefault="00813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17134"/>
    <w:multiLevelType w:val="hybridMultilevel"/>
    <w:tmpl w:val="165E8B2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29E868BF"/>
    <w:multiLevelType w:val="multilevel"/>
    <w:tmpl w:val="45C05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682EE2"/>
    <w:multiLevelType w:val="multilevel"/>
    <w:tmpl w:val="8D3EF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C1"/>
    <w:rsid w:val="00003B90"/>
    <w:rsid w:val="0006140F"/>
    <w:rsid w:val="00075219"/>
    <w:rsid w:val="00091D55"/>
    <w:rsid w:val="00095923"/>
    <w:rsid w:val="000A2283"/>
    <w:rsid w:val="000C15C4"/>
    <w:rsid w:val="00104E23"/>
    <w:rsid w:val="00104F5D"/>
    <w:rsid w:val="001350E8"/>
    <w:rsid w:val="00173460"/>
    <w:rsid w:val="001C6499"/>
    <w:rsid w:val="001D11DD"/>
    <w:rsid w:val="001F6E69"/>
    <w:rsid w:val="00224482"/>
    <w:rsid w:val="002760CD"/>
    <w:rsid w:val="00283CE3"/>
    <w:rsid w:val="00306AE9"/>
    <w:rsid w:val="003113D0"/>
    <w:rsid w:val="00333AF2"/>
    <w:rsid w:val="003420C4"/>
    <w:rsid w:val="003866C9"/>
    <w:rsid w:val="003B7BE6"/>
    <w:rsid w:val="003E5CB3"/>
    <w:rsid w:val="0040585C"/>
    <w:rsid w:val="00414770"/>
    <w:rsid w:val="00424D92"/>
    <w:rsid w:val="004424B2"/>
    <w:rsid w:val="0045087B"/>
    <w:rsid w:val="004C2305"/>
    <w:rsid w:val="004F5CC6"/>
    <w:rsid w:val="00516C4B"/>
    <w:rsid w:val="005574C4"/>
    <w:rsid w:val="00582FDB"/>
    <w:rsid w:val="005845FA"/>
    <w:rsid w:val="0059519F"/>
    <w:rsid w:val="005A1ADF"/>
    <w:rsid w:val="005D0356"/>
    <w:rsid w:val="00604862"/>
    <w:rsid w:val="006106EE"/>
    <w:rsid w:val="00632DCE"/>
    <w:rsid w:val="00644049"/>
    <w:rsid w:val="00656312"/>
    <w:rsid w:val="006A0548"/>
    <w:rsid w:val="006A1330"/>
    <w:rsid w:val="006A79C3"/>
    <w:rsid w:val="006C2012"/>
    <w:rsid w:val="006D5D95"/>
    <w:rsid w:val="006E0EA9"/>
    <w:rsid w:val="006E53ED"/>
    <w:rsid w:val="006E5B98"/>
    <w:rsid w:val="00707A59"/>
    <w:rsid w:val="00711429"/>
    <w:rsid w:val="00712009"/>
    <w:rsid w:val="00713B93"/>
    <w:rsid w:val="00742103"/>
    <w:rsid w:val="00785216"/>
    <w:rsid w:val="007A49F7"/>
    <w:rsid w:val="007D5A88"/>
    <w:rsid w:val="007E00F3"/>
    <w:rsid w:val="0081382A"/>
    <w:rsid w:val="008418E4"/>
    <w:rsid w:val="008B2FFD"/>
    <w:rsid w:val="00901ED4"/>
    <w:rsid w:val="00952CA2"/>
    <w:rsid w:val="00962130"/>
    <w:rsid w:val="009A5EAC"/>
    <w:rsid w:val="009E2091"/>
    <w:rsid w:val="00A03626"/>
    <w:rsid w:val="00A60ECA"/>
    <w:rsid w:val="00A70AE0"/>
    <w:rsid w:val="00A73FAF"/>
    <w:rsid w:val="00A812A1"/>
    <w:rsid w:val="00AA245C"/>
    <w:rsid w:val="00AA5D61"/>
    <w:rsid w:val="00AC6665"/>
    <w:rsid w:val="00B403C4"/>
    <w:rsid w:val="00B45E5D"/>
    <w:rsid w:val="00B8193B"/>
    <w:rsid w:val="00B84C39"/>
    <w:rsid w:val="00C0237B"/>
    <w:rsid w:val="00C0437E"/>
    <w:rsid w:val="00C42B0F"/>
    <w:rsid w:val="00C60772"/>
    <w:rsid w:val="00C74168"/>
    <w:rsid w:val="00CA45F6"/>
    <w:rsid w:val="00CF7D94"/>
    <w:rsid w:val="00D065EC"/>
    <w:rsid w:val="00D24F7F"/>
    <w:rsid w:val="00D329D0"/>
    <w:rsid w:val="00D41B55"/>
    <w:rsid w:val="00D544D6"/>
    <w:rsid w:val="00D66F54"/>
    <w:rsid w:val="00D91513"/>
    <w:rsid w:val="00DD75BB"/>
    <w:rsid w:val="00E2473D"/>
    <w:rsid w:val="00E25177"/>
    <w:rsid w:val="00E53444"/>
    <w:rsid w:val="00E67003"/>
    <w:rsid w:val="00E67210"/>
    <w:rsid w:val="00ED1915"/>
    <w:rsid w:val="00EF0768"/>
    <w:rsid w:val="00F31E5A"/>
    <w:rsid w:val="00F55568"/>
    <w:rsid w:val="00F570C1"/>
    <w:rsid w:val="00F82677"/>
    <w:rsid w:val="00F8681F"/>
    <w:rsid w:val="00F90CAC"/>
    <w:rsid w:val="00FF4478"/>
    <w:rsid w:val="00FF7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CB963"/>
  <w15:chartTrackingRefBased/>
  <w15:docId w15:val="{D4B67A5D-143F-4DC8-A1C1-249AD6DB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306AE9"/>
    <w:pPr>
      <w:keepNext/>
      <w:spacing w:before="240" w:after="60"/>
      <w:outlineLvl w:val="0"/>
    </w:pPr>
    <w:rPr>
      <w:rFonts w:ascii="Cambria" w:hAnsi="Cambria"/>
      <w:b/>
      <w:bCs/>
      <w:kern w:val="32"/>
      <w:sz w:val="32"/>
      <w:szCs w:val="32"/>
    </w:rPr>
  </w:style>
  <w:style w:type="paragraph" w:styleId="Virsraksts2">
    <w:name w:val="heading 2"/>
    <w:basedOn w:val="Parasts"/>
    <w:link w:val="Virsraksts2Rakstz"/>
    <w:uiPriority w:val="9"/>
    <w:semiHidden/>
    <w:unhideWhenUsed/>
    <w:qFormat/>
    <w:rsid w:val="002760CD"/>
    <w:pPr>
      <w:keepNext/>
      <w:spacing w:before="240" w:after="60"/>
      <w:jc w:val="both"/>
      <w:outlineLvl w:val="1"/>
    </w:pPr>
    <w:rPr>
      <w:rFonts w:ascii="Arial" w:eastAsia="Calibri" w:hAnsi="Arial"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F570C1"/>
    <w:rPr>
      <w:color w:val="0000FF"/>
      <w:u w:val="single"/>
    </w:rPr>
  </w:style>
  <w:style w:type="paragraph" w:styleId="Galvene">
    <w:name w:val="header"/>
    <w:basedOn w:val="Parasts"/>
    <w:rsid w:val="00F570C1"/>
    <w:pPr>
      <w:tabs>
        <w:tab w:val="center" w:pos="4153"/>
        <w:tab w:val="right" w:pos="8306"/>
      </w:tabs>
    </w:pPr>
  </w:style>
  <w:style w:type="paragraph" w:styleId="Kjene">
    <w:name w:val="footer"/>
    <w:basedOn w:val="Parasts"/>
    <w:rsid w:val="00F570C1"/>
    <w:pPr>
      <w:tabs>
        <w:tab w:val="center" w:pos="4153"/>
        <w:tab w:val="right" w:pos="8306"/>
      </w:tabs>
    </w:pPr>
  </w:style>
  <w:style w:type="paragraph" w:customStyle="1" w:styleId="RakstzCharCharRakstzCharCharRakstz">
    <w:name w:val="Rakstz. Char Char Rakstz. Char Char Rakstz."/>
    <w:basedOn w:val="Parasts"/>
    <w:rsid w:val="00F570C1"/>
    <w:pPr>
      <w:spacing w:after="160" w:line="240" w:lineRule="exact"/>
    </w:pPr>
    <w:rPr>
      <w:rFonts w:ascii="Tahoma" w:hAnsi="Tahoma"/>
      <w:sz w:val="20"/>
      <w:szCs w:val="20"/>
      <w:lang w:val="en-US" w:eastAsia="en-US"/>
    </w:rPr>
  </w:style>
  <w:style w:type="character" w:styleId="Izteiksmgs">
    <w:name w:val="Strong"/>
    <w:qFormat/>
    <w:rsid w:val="00F570C1"/>
    <w:rPr>
      <w:b/>
      <w:bCs/>
    </w:rPr>
  </w:style>
  <w:style w:type="character" w:customStyle="1" w:styleId="Virsraksts2Rakstz">
    <w:name w:val="Virsraksts 2 Rakstz."/>
    <w:link w:val="Virsraksts2"/>
    <w:uiPriority w:val="9"/>
    <w:semiHidden/>
    <w:rsid w:val="002760CD"/>
    <w:rPr>
      <w:rFonts w:ascii="Arial" w:eastAsia="Calibri" w:hAnsi="Arial" w:cs="Arial"/>
      <w:b/>
      <w:bCs/>
      <w:i/>
      <w:iCs/>
      <w:sz w:val="28"/>
      <w:szCs w:val="28"/>
    </w:rPr>
  </w:style>
  <w:style w:type="character" w:customStyle="1" w:styleId="Virsraksts1Rakstz">
    <w:name w:val="Virsraksts 1 Rakstz."/>
    <w:link w:val="Virsraksts1"/>
    <w:rsid w:val="00306AE9"/>
    <w:rPr>
      <w:rFonts w:ascii="Cambria" w:eastAsia="Times New Roman" w:hAnsi="Cambria" w:cs="Times New Roman"/>
      <w:b/>
      <w:bCs/>
      <w:kern w:val="32"/>
      <w:sz w:val="32"/>
      <w:szCs w:val="32"/>
    </w:rPr>
  </w:style>
  <w:style w:type="character" w:styleId="Neatrisintapieminana">
    <w:name w:val="Unresolved Mention"/>
    <w:uiPriority w:val="99"/>
    <w:semiHidden/>
    <w:unhideWhenUsed/>
    <w:rsid w:val="00F8681F"/>
    <w:rPr>
      <w:color w:val="808080"/>
      <w:shd w:val="clear" w:color="auto" w:fill="E6E6E6"/>
    </w:rPr>
  </w:style>
  <w:style w:type="paragraph" w:styleId="Balonteksts">
    <w:name w:val="Balloon Text"/>
    <w:basedOn w:val="Parasts"/>
    <w:link w:val="BalontekstsRakstz"/>
    <w:rsid w:val="00D24F7F"/>
    <w:rPr>
      <w:rFonts w:ascii="Segoe UI" w:hAnsi="Segoe UI" w:cs="Segoe UI"/>
      <w:sz w:val="18"/>
      <w:szCs w:val="18"/>
    </w:rPr>
  </w:style>
  <w:style w:type="character" w:customStyle="1" w:styleId="BalontekstsRakstz">
    <w:name w:val="Balonteksts Rakstz."/>
    <w:link w:val="Balonteksts"/>
    <w:rsid w:val="00D24F7F"/>
    <w:rPr>
      <w:rFonts w:ascii="Segoe UI" w:hAnsi="Segoe UI" w:cs="Segoe UI"/>
      <w:sz w:val="18"/>
      <w:szCs w:val="18"/>
    </w:rPr>
  </w:style>
  <w:style w:type="paragraph" w:customStyle="1" w:styleId="xmsonormal">
    <w:name w:val="x_msonormal"/>
    <w:basedOn w:val="Parasts"/>
    <w:rsid w:val="00091D55"/>
    <w:pPr>
      <w:spacing w:before="100" w:beforeAutospacing="1" w:after="100" w:afterAutospacing="1"/>
    </w:pPr>
    <w:rPr>
      <w:lang w:val="en-US" w:eastAsia="en-US"/>
    </w:rPr>
  </w:style>
  <w:style w:type="paragraph" w:styleId="Paraststmeklis">
    <w:name w:val="Normal (Web)"/>
    <w:basedOn w:val="Parasts"/>
    <w:uiPriority w:val="99"/>
    <w:unhideWhenUsed/>
    <w:rsid w:val="00104E2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475">
      <w:bodyDiv w:val="1"/>
      <w:marLeft w:val="0"/>
      <w:marRight w:val="0"/>
      <w:marTop w:val="0"/>
      <w:marBottom w:val="0"/>
      <w:divBdr>
        <w:top w:val="none" w:sz="0" w:space="0" w:color="auto"/>
        <w:left w:val="none" w:sz="0" w:space="0" w:color="auto"/>
        <w:bottom w:val="none" w:sz="0" w:space="0" w:color="auto"/>
        <w:right w:val="none" w:sz="0" w:space="0" w:color="auto"/>
      </w:divBdr>
      <w:divsChild>
        <w:div w:id="1063408800">
          <w:marLeft w:val="0"/>
          <w:marRight w:val="0"/>
          <w:marTop w:val="0"/>
          <w:marBottom w:val="0"/>
          <w:divBdr>
            <w:top w:val="none" w:sz="0" w:space="0" w:color="auto"/>
            <w:left w:val="none" w:sz="0" w:space="0" w:color="auto"/>
            <w:bottom w:val="none" w:sz="0" w:space="0" w:color="auto"/>
            <w:right w:val="none" w:sz="0" w:space="0" w:color="auto"/>
          </w:divBdr>
          <w:divsChild>
            <w:div w:id="1078795041">
              <w:marLeft w:val="0"/>
              <w:marRight w:val="0"/>
              <w:marTop w:val="0"/>
              <w:marBottom w:val="0"/>
              <w:divBdr>
                <w:top w:val="none" w:sz="0" w:space="0" w:color="auto"/>
                <w:left w:val="none" w:sz="0" w:space="0" w:color="auto"/>
                <w:bottom w:val="none" w:sz="0" w:space="0" w:color="auto"/>
                <w:right w:val="none" w:sz="0" w:space="0" w:color="auto"/>
              </w:divBdr>
            </w:div>
          </w:divsChild>
        </w:div>
        <w:div w:id="822358670">
          <w:marLeft w:val="0"/>
          <w:marRight w:val="0"/>
          <w:marTop w:val="0"/>
          <w:marBottom w:val="0"/>
          <w:divBdr>
            <w:top w:val="none" w:sz="0" w:space="0" w:color="auto"/>
            <w:left w:val="none" w:sz="0" w:space="0" w:color="auto"/>
            <w:bottom w:val="none" w:sz="0" w:space="0" w:color="auto"/>
            <w:right w:val="none" w:sz="0" w:space="0" w:color="auto"/>
          </w:divBdr>
          <w:divsChild>
            <w:div w:id="268660042">
              <w:marLeft w:val="0"/>
              <w:marRight w:val="0"/>
              <w:marTop w:val="0"/>
              <w:marBottom w:val="0"/>
              <w:divBdr>
                <w:top w:val="none" w:sz="0" w:space="0" w:color="auto"/>
                <w:left w:val="none" w:sz="0" w:space="0" w:color="auto"/>
                <w:bottom w:val="none" w:sz="0" w:space="0" w:color="auto"/>
                <w:right w:val="none" w:sz="0" w:space="0" w:color="auto"/>
              </w:divBdr>
            </w:div>
            <w:div w:id="1992708920">
              <w:marLeft w:val="0"/>
              <w:marRight w:val="0"/>
              <w:marTop w:val="0"/>
              <w:marBottom w:val="0"/>
              <w:divBdr>
                <w:top w:val="none" w:sz="0" w:space="0" w:color="auto"/>
                <w:left w:val="none" w:sz="0" w:space="0" w:color="auto"/>
                <w:bottom w:val="none" w:sz="0" w:space="0" w:color="auto"/>
                <w:right w:val="none" w:sz="0" w:space="0" w:color="auto"/>
              </w:divBdr>
              <w:divsChild>
                <w:div w:id="387530636">
                  <w:marLeft w:val="0"/>
                  <w:marRight w:val="0"/>
                  <w:marTop w:val="0"/>
                  <w:marBottom w:val="0"/>
                  <w:divBdr>
                    <w:top w:val="none" w:sz="0" w:space="0" w:color="auto"/>
                    <w:left w:val="none" w:sz="0" w:space="0" w:color="auto"/>
                    <w:bottom w:val="none" w:sz="0" w:space="0" w:color="auto"/>
                    <w:right w:val="none" w:sz="0" w:space="0" w:color="auto"/>
                  </w:divBdr>
                  <w:divsChild>
                    <w:div w:id="125627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2434">
      <w:bodyDiv w:val="1"/>
      <w:marLeft w:val="0"/>
      <w:marRight w:val="0"/>
      <w:marTop w:val="0"/>
      <w:marBottom w:val="0"/>
      <w:divBdr>
        <w:top w:val="none" w:sz="0" w:space="0" w:color="auto"/>
        <w:left w:val="none" w:sz="0" w:space="0" w:color="auto"/>
        <w:bottom w:val="none" w:sz="0" w:space="0" w:color="auto"/>
        <w:right w:val="none" w:sz="0" w:space="0" w:color="auto"/>
      </w:divBdr>
    </w:div>
    <w:div w:id="71779409">
      <w:bodyDiv w:val="1"/>
      <w:marLeft w:val="0"/>
      <w:marRight w:val="0"/>
      <w:marTop w:val="0"/>
      <w:marBottom w:val="0"/>
      <w:divBdr>
        <w:top w:val="none" w:sz="0" w:space="0" w:color="auto"/>
        <w:left w:val="none" w:sz="0" w:space="0" w:color="auto"/>
        <w:bottom w:val="none" w:sz="0" w:space="0" w:color="auto"/>
        <w:right w:val="none" w:sz="0" w:space="0" w:color="auto"/>
      </w:divBdr>
    </w:div>
    <w:div w:id="120268403">
      <w:bodyDiv w:val="1"/>
      <w:marLeft w:val="0"/>
      <w:marRight w:val="0"/>
      <w:marTop w:val="0"/>
      <w:marBottom w:val="0"/>
      <w:divBdr>
        <w:top w:val="none" w:sz="0" w:space="0" w:color="auto"/>
        <w:left w:val="none" w:sz="0" w:space="0" w:color="auto"/>
        <w:bottom w:val="none" w:sz="0" w:space="0" w:color="auto"/>
        <w:right w:val="none" w:sz="0" w:space="0" w:color="auto"/>
      </w:divBdr>
    </w:div>
    <w:div w:id="205719960">
      <w:bodyDiv w:val="1"/>
      <w:marLeft w:val="0"/>
      <w:marRight w:val="0"/>
      <w:marTop w:val="0"/>
      <w:marBottom w:val="0"/>
      <w:divBdr>
        <w:top w:val="none" w:sz="0" w:space="0" w:color="auto"/>
        <w:left w:val="none" w:sz="0" w:space="0" w:color="auto"/>
        <w:bottom w:val="none" w:sz="0" w:space="0" w:color="auto"/>
        <w:right w:val="none" w:sz="0" w:space="0" w:color="auto"/>
      </w:divBdr>
    </w:div>
    <w:div w:id="279728658">
      <w:bodyDiv w:val="1"/>
      <w:marLeft w:val="0"/>
      <w:marRight w:val="0"/>
      <w:marTop w:val="0"/>
      <w:marBottom w:val="0"/>
      <w:divBdr>
        <w:top w:val="none" w:sz="0" w:space="0" w:color="auto"/>
        <w:left w:val="none" w:sz="0" w:space="0" w:color="auto"/>
        <w:bottom w:val="none" w:sz="0" w:space="0" w:color="auto"/>
        <w:right w:val="none" w:sz="0" w:space="0" w:color="auto"/>
      </w:divBdr>
    </w:div>
    <w:div w:id="281378475">
      <w:bodyDiv w:val="1"/>
      <w:marLeft w:val="0"/>
      <w:marRight w:val="0"/>
      <w:marTop w:val="0"/>
      <w:marBottom w:val="0"/>
      <w:divBdr>
        <w:top w:val="none" w:sz="0" w:space="0" w:color="auto"/>
        <w:left w:val="none" w:sz="0" w:space="0" w:color="auto"/>
        <w:bottom w:val="none" w:sz="0" w:space="0" w:color="auto"/>
        <w:right w:val="none" w:sz="0" w:space="0" w:color="auto"/>
      </w:divBdr>
    </w:div>
    <w:div w:id="312179893">
      <w:bodyDiv w:val="1"/>
      <w:marLeft w:val="0"/>
      <w:marRight w:val="0"/>
      <w:marTop w:val="0"/>
      <w:marBottom w:val="0"/>
      <w:divBdr>
        <w:top w:val="none" w:sz="0" w:space="0" w:color="auto"/>
        <w:left w:val="none" w:sz="0" w:space="0" w:color="auto"/>
        <w:bottom w:val="none" w:sz="0" w:space="0" w:color="auto"/>
        <w:right w:val="none" w:sz="0" w:space="0" w:color="auto"/>
      </w:divBdr>
    </w:div>
    <w:div w:id="397216741">
      <w:bodyDiv w:val="1"/>
      <w:marLeft w:val="0"/>
      <w:marRight w:val="0"/>
      <w:marTop w:val="0"/>
      <w:marBottom w:val="0"/>
      <w:divBdr>
        <w:top w:val="none" w:sz="0" w:space="0" w:color="auto"/>
        <w:left w:val="none" w:sz="0" w:space="0" w:color="auto"/>
        <w:bottom w:val="none" w:sz="0" w:space="0" w:color="auto"/>
        <w:right w:val="none" w:sz="0" w:space="0" w:color="auto"/>
      </w:divBdr>
    </w:div>
    <w:div w:id="422730086">
      <w:bodyDiv w:val="1"/>
      <w:marLeft w:val="0"/>
      <w:marRight w:val="0"/>
      <w:marTop w:val="0"/>
      <w:marBottom w:val="0"/>
      <w:divBdr>
        <w:top w:val="none" w:sz="0" w:space="0" w:color="auto"/>
        <w:left w:val="none" w:sz="0" w:space="0" w:color="auto"/>
        <w:bottom w:val="none" w:sz="0" w:space="0" w:color="auto"/>
        <w:right w:val="none" w:sz="0" w:space="0" w:color="auto"/>
      </w:divBdr>
    </w:div>
    <w:div w:id="492913240">
      <w:bodyDiv w:val="1"/>
      <w:marLeft w:val="0"/>
      <w:marRight w:val="0"/>
      <w:marTop w:val="0"/>
      <w:marBottom w:val="0"/>
      <w:divBdr>
        <w:top w:val="none" w:sz="0" w:space="0" w:color="auto"/>
        <w:left w:val="none" w:sz="0" w:space="0" w:color="auto"/>
        <w:bottom w:val="none" w:sz="0" w:space="0" w:color="auto"/>
        <w:right w:val="none" w:sz="0" w:space="0" w:color="auto"/>
      </w:divBdr>
    </w:div>
    <w:div w:id="521480029">
      <w:bodyDiv w:val="1"/>
      <w:marLeft w:val="0"/>
      <w:marRight w:val="0"/>
      <w:marTop w:val="0"/>
      <w:marBottom w:val="0"/>
      <w:divBdr>
        <w:top w:val="none" w:sz="0" w:space="0" w:color="auto"/>
        <w:left w:val="none" w:sz="0" w:space="0" w:color="auto"/>
        <w:bottom w:val="none" w:sz="0" w:space="0" w:color="auto"/>
        <w:right w:val="none" w:sz="0" w:space="0" w:color="auto"/>
      </w:divBdr>
      <w:divsChild>
        <w:div w:id="1979332436">
          <w:marLeft w:val="0"/>
          <w:marRight w:val="0"/>
          <w:marTop w:val="0"/>
          <w:marBottom w:val="0"/>
          <w:divBdr>
            <w:top w:val="none" w:sz="0" w:space="0" w:color="auto"/>
            <w:left w:val="none" w:sz="0" w:space="0" w:color="auto"/>
            <w:bottom w:val="none" w:sz="0" w:space="0" w:color="auto"/>
            <w:right w:val="none" w:sz="0" w:space="0" w:color="auto"/>
          </w:divBdr>
          <w:divsChild>
            <w:div w:id="2054040455">
              <w:marLeft w:val="0"/>
              <w:marRight w:val="0"/>
              <w:marTop w:val="0"/>
              <w:marBottom w:val="0"/>
              <w:divBdr>
                <w:top w:val="single" w:sz="8" w:space="3" w:color="E1E1E1"/>
                <w:left w:val="none" w:sz="0" w:space="0" w:color="auto"/>
                <w:bottom w:val="none" w:sz="0" w:space="0" w:color="auto"/>
                <w:right w:val="none" w:sz="0" w:space="0" w:color="auto"/>
              </w:divBdr>
            </w:div>
          </w:divsChild>
        </w:div>
        <w:div w:id="1003556685">
          <w:marLeft w:val="0"/>
          <w:marRight w:val="0"/>
          <w:marTop w:val="0"/>
          <w:marBottom w:val="0"/>
          <w:divBdr>
            <w:top w:val="none" w:sz="0" w:space="0" w:color="auto"/>
            <w:left w:val="none" w:sz="0" w:space="0" w:color="auto"/>
            <w:bottom w:val="none" w:sz="0" w:space="0" w:color="auto"/>
            <w:right w:val="none" w:sz="0" w:space="0" w:color="auto"/>
          </w:divBdr>
        </w:div>
        <w:div w:id="1293828842">
          <w:marLeft w:val="0"/>
          <w:marRight w:val="0"/>
          <w:marTop w:val="0"/>
          <w:marBottom w:val="0"/>
          <w:divBdr>
            <w:top w:val="none" w:sz="0" w:space="0" w:color="auto"/>
            <w:left w:val="none" w:sz="0" w:space="0" w:color="auto"/>
            <w:bottom w:val="none" w:sz="0" w:space="0" w:color="auto"/>
            <w:right w:val="none" w:sz="0" w:space="0" w:color="auto"/>
          </w:divBdr>
        </w:div>
      </w:divsChild>
    </w:div>
    <w:div w:id="549340797">
      <w:bodyDiv w:val="1"/>
      <w:marLeft w:val="0"/>
      <w:marRight w:val="0"/>
      <w:marTop w:val="0"/>
      <w:marBottom w:val="0"/>
      <w:divBdr>
        <w:top w:val="none" w:sz="0" w:space="0" w:color="auto"/>
        <w:left w:val="none" w:sz="0" w:space="0" w:color="auto"/>
        <w:bottom w:val="none" w:sz="0" w:space="0" w:color="auto"/>
        <w:right w:val="none" w:sz="0" w:space="0" w:color="auto"/>
      </w:divBdr>
    </w:div>
    <w:div w:id="624699255">
      <w:bodyDiv w:val="1"/>
      <w:marLeft w:val="0"/>
      <w:marRight w:val="0"/>
      <w:marTop w:val="0"/>
      <w:marBottom w:val="0"/>
      <w:divBdr>
        <w:top w:val="none" w:sz="0" w:space="0" w:color="auto"/>
        <w:left w:val="none" w:sz="0" w:space="0" w:color="auto"/>
        <w:bottom w:val="none" w:sz="0" w:space="0" w:color="auto"/>
        <w:right w:val="none" w:sz="0" w:space="0" w:color="auto"/>
      </w:divBdr>
    </w:div>
    <w:div w:id="695623784">
      <w:bodyDiv w:val="1"/>
      <w:marLeft w:val="0"/>
      <w:marRight w:val="0"/>
      <w:marTop w:val="0"/>
      <w:marBottom w:val="0"/>
      <w:divBdr>
        <w:top w:val="none" w:sz="0" w:space="0" w:color="auto"/>
        <w:left w:val="none" w:sz="0" w:space="0" w:color="auto"/>
        <w:bottom w:val="none" w:sz="0" w:space="0" w:color="auto"/>
        <w:right w:val="none" w:sz="0" w:space="0" w:color="auto"/>
      </w:divBdr>
    </w:div>
    <w:div w:id="729427908">
      <w:bodyDiv w:val="1"/>
      <w:marLeft w:val="0"/>
      <w:marRight w:val="0"/>
      <w:marTop w:val="0"/>
      <w:marBottom w:val="0"/>
      <w:divBdr>
        <w:top w:val="none" w:sz="0" w:space="0" w:color="auto"/>
        <w:left w:val="none" w:sz="0" w:space="0" w:color="auto"/>
        <w:bottom w:val="none" w:sz="0" w:space="0" w:color="auto"/>
        <w:right w:val="none" w:sz="0" w:space="0" w:color="auto"/>
      </w:divBdr>
    </w:div>
    <w:div w:id="754666349">
      <w:bodyDiv w:val="1"/>
      <w:marLeft w:val="0"/>
      <w:marRight w:val="0"/>
      <w:marTop w:val="0"/>
      <w:marBottom w:val="0"/>
      <w:divBdr>
        <w:top w:val="none" w:sz="0" w:space="0" w:color="auto"/>
        <w:left w:val="none" w:sz="0" w:space="0" w:color="auto"/>
        <w:bottom w:val="none" w:sz="0" w:space="0" w:color="auto"/>
        <w:right w:val="none" w:sz="0" w:space="0" w:color="auto"/>
      </w:divBdr>
      <w:divsChild>
        <w:div w:id="1665089649">
          <w:marLeft w:val="0"/>
          <w:marRight w:val="0"/>
          <w:marTop w:val="0"/>
          <w:marBottom w:val="0"/>
          <w:divBdr>
            <w:top w:val="none" w:sz="0" w:space="0" w:color="auto"/>
            <w:left w:val="none" w:sz="0" w:space="0" w:color="auto"/>
            <w:bottom w:val="none" w:sz="0" w:space="0" w:color="auto"/>
            <w:right w:val="none" w:sz="0" w:space="0" w:color="auto"/>
          </w:divBdr>
          <w:divsChild>
            <w:div w:id="1671059528">
              <w:marLeft w:val="0"/>
              <w:marRight w:val="0"/>
              <w:marTop w:val="0"/>
              <w:marBottom w:val="0"/>
              <w:divBdr>
                <w:top w:val="none" w:sz="0" w:space="0" w:color="auto"/>
                <w:left w:val="none" w:sz="0" w:space="0" w:color="auto"/>
                <w:bottom w:val="none" w:sz="0" w:space="0" w:color="auto"/>
                <w:right w:val="none" w:sz="0" w:space="0" w:color="auto"/>
              </w:divBdr>
            </w:div>
          </w:divsChild>
        </w:div>
        <w:div w:id="1293485184">
          <w:marLeft w:val="0"/>
          <w:marRight w:val="0"/>
          <w:marTop w:val="0"/>
          <w:marBottom w:val="0"/>
          <w:divBdr>
            <w:top w:val="none" w:sz="0" w:space="0" w:color="auto"/>
            <w:left w:val="none" w:sz="0" w:space="0" w:color="auto"/>
            <w:bottom w:val="none" w:sz="0" w:space="0" w:color="auto"/>
            <w:right w:val="none" w:sz="0" w:space="0" w:color="auto"/>
          </w:divBdr>
          <w:divsChild>
            <w:div w:id="1295914303">
              <w:marLeft w:val="0"/>
              <w:marRight w:val="0"/>
              <w:marTop w:val="0"/>
              <w:marBottom w:val="0"/>
              <w:divBdr>
                <w:top w:val="none" w:sz="0" w:space="0" w:color="auto"/>
                <w:left w:val="none" w:sz="0" w:space="0" w:color="auto"/>
                <w:bottom w:val="none" w:sz="0" w:space="0" w:color="auto"/>
                <w:right w:val="none" w:sz="0" w:space="0" w:color="auto"/>
              </w:divBdr>
            </w:div>
            <w:div w:id="834996320">
              <w:marLeft w:val="0"/>
              <w:marRight w:val="0"/>
              <w:marTop w:val="0"/>
              <w:marBottom w:val="0"/>
              <w:divBdr>
                <w:top w:val="none" w:sz="0" w:space="0" w:color="auto"/>
                <w:left w:val="none" w:sz="0" w:space="0" w:color="auto"/>
                <w:bottom w:val="none" w:sz="0" w:space="0" w:color="auto"/>
                <w:right w:val="none" w:sz="0" w:space="0" w:color="auto"/>
              </w:divBdr>
              <w:divsChild>
                <w:div w:id="15241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97698">
      <w:bodyDiv w:val="1"/>
      <w:marLeft w:val="0"/>
      <w:marRight w:val="0"/>
      <w:marTop w:val="0"/>
      <w:marBottom w:val="0"/>
      <w:divBdr>
        <w:top w:val="none" w:sz="0" w:space="0" w:color="auto"/>
        <w:left w:val="none" w:sz="0" w:space="0" w:color="auto"/>
        <w:bottom w:val="none" w:sz="0" w:space="0" w:color="auto"/>
        <w:right w:val="none" w:sz="0" w:space="0" w:color="auto"/>
      </w:divBdr>
      <w:divsChild>
        <w:div w:id="1819031331">
          <w:marLeft w:val="0"/>
          <w:marRight w:val="0"/>
          <w:marTop w:val="0"/>
          <w:marBottom w:val="0"/>
          <w:divBdr>
            <w:top w:val="none" w:sz="0" w:space="0" w:color="auto"/>
            <w:left w:val="none" w:sz="0" w:space="0" w:color="auto"/>
            <w:bottom w:val="none" w:sz="0" w:space="0" w:color="auto"/>
            <w:right w:val="none" w:sz="0" w:space="0" w:color="auto"/>
          </w:divBdr>
          <w:divsChild>
            <w:div w:id="197550086">
              <w:marLeft w:val="0"/>
              <w:marRight w:val="0"/>
              <w:marTop w:val="0"/>
              <w:marBottom w:val="0"/>
              <w:divBdr>
                <w:top w:val="none" w:sz="0" w:space="0" w:color="auto"/>
                <w:left w:val="none" w:sz="0" w:space="0" w:color="auto"/>
                <w:bottom w:val="none" w:sz="0" w:space="0" w:color="auto"/>
                <w:right w:val="none" w:sz="0" w:space="0" w:color="auto"/>
              </w:divBdr>
            </w:div>
          </w:divsChild>
        </w:div>
        <w:div w:id="289744523">
          <w:marLeft w:val="0"/>
          <w:marRight w:val="0"/>
          <w:marTop w:val="0"/>
          <w:marBottom w:val="0"/>
          <w:divBdr>
            <w:top w:val="none" w:sz="0" w:space="0" w:color="auto"/>
            <w:left w:val="none" w:sz="0" w:space="0" w:color="auto"/>
            <w:bottom w:val="none" w:sz="0" w:space="0" w:color="auto"/>
            <w:right w:val="none" w:sz="0" w:space="0" w:color="auto"/>
          </w:divBdr>
          <w:divsChild>
            <w:div w:id="13824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88247">
      <w:bodyDiv w:val="1"/>
      <w:marLeft w:val="0"/>
      <w:marRight w:val="0"/>
      <w:marTop w:val="0"/>
      <w:marBottom w:val="0"/>
      <w:divBdr>
        <w:top w:val="none" w:sz="0" w:space="0" w:color="auto"/>
        <w:left w:val="none" w:sz="0" w:space="0" w:color="auto"/>
        <w:bottom w:val="none" w:sz="0" w:space="0" w:color="auto"/>
        <w:right w:val="none" w:sz="0" w:space="0" w:color="auto"/>
      </w:divBdr>
    </w:div>
    <w:div w:id="836651807">
      <w:bodyDiv w:val="1"/>
      <w:marLeft w:val="0"/>
      <w:marRight w:val="0"/>
      <w:marTop w:val="0"/>
      <w:marBottom w:val="0"/>
      <w:divBdr>
        <w:top w:val="none" w:sz="0" w:space="0" w:color="auto"/>
        <w:left w:val="none" w:sz="0" w:space="0" w:color="auto"/>
        <w:bottom w:val="none" w:sz="0" w:space="0" w:color="auto"/>
        <w:right w:val="none" w:sz="0" w:space="0" w:color="auto"/>
      </w:divBdr>
    </w:div>
    <w:div w:id="912351735">
      <w:bodyDiv w:val="1"/>
      <w:marLeft w:val="0"/>
      <w:marRight w:val="0"/>
      <w:marTop w:val="0"/>
      <w:marBottom w:val="0"/>
      <w:divBdr>
        <w:top w:val="none" w:sz="0" w:space="0" w:color="auto"/>
        <w:left w:val="none" w:sz="0" w:space="0" w:color="auto"/>
        <w:bottom w:val="none" w:sz="0" w:space="0" w:color="auto"/>
        <w:right w:val="none" w:sz="0" w:space="0" w:color="auto"/>
      </w:divBdr>
    </w:div>
    <w:div w:id="1001542471">
      <w:bodyDiv w:val="1"/>
      <w:marLeft w:val="0"/>
      <w:marRight w:val="0"/>
      <w:marTop w:val="0"/>
      <w:marBottom w:val="0"/>
      <w:divBdr>
        <w:top w:val="none" w:sz="0" w:space="0" w:color="auto"/>
        <w:left w:val="none" w:sz="0" w:space="0" w:color="auto"/>
        <w:bottom w:val="none" w:sz="0" w:space="0" w:color="auto"/>
        <w:right w:val="none" w:sz="0" w:space="0" w:color="auto"/>
      </w:divBdr>
    </w:div>
    <w:div w:id="1059787423">
      <w:bodyDiv w:val="1"/>
      <w:marLeft w:val="0"/>
      <w:marRight w:val="0"/>
      <w:marTop w:val="0"/>
      <w:marBottom w:val="0"/>
      <w:divBdr>
        <w:top w:val="none" w:sz="0" w:space="0" w:color="auto"/>
        <w:left w:val="none" w:sz="0" w:space="0" w:color="auto"/>
        <w:bottom w:val="none" w:sz="0" w:space="0" w:color="auto"/>
        <w:right w:val="none" w:sz="0" w:space="0" w:color="auto"/>
      </w:divBdr>
    </w:div>
    <w:div w:id="1112432371">
      <w:bodyDiv w:val="1"/>
      <w:marLeft w:val="0"/>
      <w:marRight w:val="0"/>
      <w:marTop w:val="0"/>
      <w:marBottom w:val="0"/>
      <w:divBdr>
        <w:top w:val="none" w:sz="0" w:space="0" w:color="auto"/>
        <w:left w:val="none" w:sz="0" w:space="0" w:color="auto"/>
        <w:bottom w:val="none" w:sz="0" w:space="0" w:color="auto"/>
        <w:right w:val="none" w:sz="0" w:space="0" w:color="auto"/>
      </w:divBdr>
    </w:div>
    <w:div w:id="1114250588">
      <w:bodyDiv w:val="1"/>
      <w:marLeft w:val="0"/>
      <w:marRight w:val="0"/>
      <w:marTop w:val="0"/>
      <w:marBottom w:val="0"/>
      <w:divBdr>
        <w:top w:val="none" w:sz="0" w:space="0" w:color="auto"/>
        <w:left w:val="none" w:sz="0" w:space="0" w:color="auto"/>
        <w:bottom w:val="none" w:sz="0" w:space="0" w:color="auto"/>
        <w:right w:val="none" w:sz="0" w:space="0" w:color="auto"/>
      </w:divBdr>
    </w:div>
    <w:div w:id="1118064167">
      <w:bodyDiv w:val="1"/>
      <w:marLeft w:val="0"/>
      <w:marRight w:val="0"/>
      <w:marTop w:val="0"/>
      <w:marBottom w:val="0"/>
      <w:divBdr>
        <w:top w:val="none" w:sz="0" w:space="0" w:color="auto"/>
        <w:left w:val="none" w:sz="0" w:space="0" w:color="auto"/>
        <w:bottom w:val="none" w:sz="0" w:space="0" w:color="auto"/>
        <w:right w:val="none" w:sz="0" w:space="0" w:color="auto"/>
      </w:divBdr>
    </w:div>
    <w:div w:id="1159612213">
      <w:bodyDiv w:val="1"/>
      <w:marLeft w:val="0"/>
      <w:marRight w:val="0"/>
      <w:marTop w:val="0"/>
      <w:marBottom w:val="0"/>
      <w:divBdr>
        <w:top w:val="none" w:sz="0" w:space="0" w:color="auto"/>
        <w:left w:val="none" w:sz="0" w:space="0" w:color="auto"/>
        <w:bottom w:val="none" w:sz="0" w:space="0" w:color="auto"/>
        <w:right w:val="none" w:sz="0" w:space="0" w:color="auto"/>
      </w:divBdr>
    </w:div>
    <w:div w:id="1225066184">
      <w:bodyDiv w:val="1"/>
      <w:marLeft w:val="0"/>
      <w:marRight w:val="0"/>
      <w:marTop w:val="0"/>
      <w:marBottom w:val="0"/>
      <w:divBdr>
        <w:top w:val="none" w:sz="0" w:space="0" w:color="auto"/>
        <w:left w:val="none" w:sz="0" w:space="0" w:color="auto"/>
        <w:bottom w:val="none" w:sz="0" w:space="0" w:color="auto"/>
        <w:right w:val="none" w:sz="0" w:space="0" w:color="auto"/>
      </w:divBdr>
    </w:div>
    <w:div w:id="1359702406">
      <w:bodyDiv w:val="1"/>
      <w:marLeft w:val="0"/>
      <w:marRight w:val="0"/>
      <w:marTop w:val="0"/>
      <w:marBottom w:val="0"/>
      <w:divBdr>
        <w:top w:val="none" w:sz="0" w:space="0" w:color="auto"/>
        <w:left w:val="none" w:sz="0" w:space="0" w:color="auto"/>
        <w:bottom w:val="none" w:sz="0" w:space="0" w:color="auto"/>
        <w:right w:val="none" w:sz="0" w:space="0" w:color="auto"/>
      </w:divBdr>
    </w:div>
    <w:div w:id="1390573323">
      <w:bodyDiv w:val="1"/>
      <w:marLeft w:val="0"/>
      <w:marRight w:val="0"/>
      <w:marTop w:val="0"/>
      <w:marBottom w:val="0"/>
      <w:divBdr>
        <w:top w:val="none" w:sz="0" w:space="0" w:color="auto"/>
        <w:left w:val="none" w:sz="0" w:space="0" w:color="auto"/>
        <w:bottom w:val="none" w:sz="0" w:space="0" w:color="auto"/>
        <w:right w:val="none" w:sz="0" w:space="0" w:color="auto"/>
      </w:divBdr>
    </w:div>
    <w:div w:id="1455057138">
      <w:bodyDiv w:val="1"/>
      <w:marLeft w:val="0"/>
      <w:marRight w:val="0"/>
      <w:marTop w:val="0"/>
      <w:marBottom w:val="0"/>
      <w:divBdr>
        <w:top w:val="none" w:sz="0" w:space="0" w:color="auto"/>
        <w:left w:val="none" w:sz="0" w:space="0" w:color="auto"/>
        <w:bottom w:val="none" w:sz="0" w:space="0" w:color="auto"/>
        <w:right w:val="none" w:sz="0" w:space="0" w:color="auto"/>
      </w:divBdr>
    </w:div>
    <w:div w:id="1492213899">
      <w:bodyDiv w:val="1"/>
      <w:marLeft w:val="0"/>
      <w:marRight w:val="0"/>
      <w:marTop w:val="0"/>
      <w:marBottom w:val="0"/>
      <w:divBdr>
        <w:top w:val="none" w:sz="0" w:space="0" w:color="auto"/>
        <w:left w:val="none" w:sz="0" w:space="0" w:color="auto"/>
        <w:bottom w:val="none" w:sz="0" w:space="0" w:color="auto"/>
        <w:right w:val="none" w:sz="0" w:space="0" w:color="auto"/>
      </w:divBdr>
    </w:div>
    <w:div w:id="1549151102">
      <w:bodyDiv w:val="1"/>
      <w:marLeft w:val="0"/>
      <w:marRight w:val="0"/>
      <w:marTop w:val="0"/>
      <w:marBottom w:val="0"/>
      <w:divBdr>
        <w:top w:val="none" w:sz="0" w:space="0" w:color="auto"/>
        <w:left w:val="none" w:sz="0" w:space="0" w:color="auto"/>
        <w:bottom w:val="none" w:sz="0" w:space="0" w:color="auto"/>
        <w:right w:val="none" w:sz="0" w:space="0" w:color="auto"/>
      </w:divBdr>
    </w:div>
    <w:div w:id="1628273048">
      <w:bodyDiv w:val="1"/>
      <w:marLeft w:val="0"/>
      <w:marRight w:val="0"/>
      <w:marTop w:val="0"/>
      <w:marBottom w:val="0"/>
      <w:divBdr>
        <w:top w:val="none" w:sz="0" w:space="0" w:color="auto"/>
        <w:left w:val="none" w:sz="0" w:space="0" w:color="auto"/>
        <w:bottom w:val="none" w:sz="0" w:space="0" w:color="auto"/>
        <w:right w:val="none" w:sz="0" w:space="0" w:color="auto"/>
      </w:divBdr>
    </w:div>
    <w:div w:id="1705397433">
      <w:bodyDiv w:val="1"/>
      <w:marLeft w:val="0"/>
      <w:marRight w:val="0"/>
      <w:marTop w:val="0"/>
      <w:marBottom w:val="0"/>
      <w:divBdr>
        <w:top w:val="none" w:sz="0" w:space="0" w:color="auto"/>
        <w:left w:val="none" w:sz="0" w:space="0" w:color="auto"/>
        <w:bottom w:val="none" w:sz="0" w:space="0" w:color="auto"/>
        <w:right w:val="none" w:sz="0" w:space="0" w:color="auto"/>
      </w:divBdr>
    </w:div>
    <w:div w:id="1718819140">
      <w:bodyDiv w:val="1"/>
      <w:marLeft w:val="0"/>
      <w:marRight w:val="0"/>
      <w:marTop w:val="0"/>
      <w:marBottom w:val="0"/>
      <w:divBdr>
        <w:top w:val="none" w:sz="0" w:space="0" w:color="auto"/>
        <w:left w:val="none" w:sz="0" w:space="0" w:color="auto"/>
        <w:bottom w:val="none" w:sz="0" w:space="0" w:color="auto"/>
        <w:right w:val="none" w:sz="0" w:space="0" w:color="auto"/>
      </w:divBdr>
    </w:div>
    <w:div w:id="1843231568">
      <w:bodyDiv w:val="1"/>
      <w:marLeft w:val="0"/>
      <w:marRight w:val="0"/>
      <w:marTop w:val="0"/>
      <w:marBottom w:val="0"/>
      <w:divBdr>
        <w:top w:val="none" w:sz="0" w:space="0" w:color="auto"/>
        <w:left w:val="none" w:sz="0" w:space="0" w:color="auto"/>
        <w:bottom w:val="none" w:sz="0" w:space="0" w:color="auto"/>
        <w:right w:val="none" w:sz="0" w:space="0" w:color="auto"/>
      </w:divBdr>
    </w:div>
    <w:div w:id="1925215766">
      <w:bodyDiv w:val="1"/>
      <w:marLeft w:val="0"/>
      <w:marRight w:val="0"/>
      <w:marTop w:val="0"/>
      <w:marBottom w:val="0"/>
      <w:divBdr>
        <w:top w:val="none" w:sz="0" w:space="0" w:color="auto"/>
        <w:left w:val="none" w:sz="0" w:space="0" w:color="auto"/>
        <w:bottom w:val="none" w:sz="0" w:space="0" w:color="auto"/>
        <w:right w:val="none" w:sz="0" w:space="0" w:color="auto"/>
      </w:divBdr>
    </w:div>
    <w:div w:id="1925844297">
      <w:bodyDiv w:val="1"/>
      <w:marLeft w:val="0"/>
      <w:marRight w:val="0"/>
      <w:marTop w:val="0"/>
      <w:marBottom w:val="0"/>
      <w:divBdr>
        <w:top w:val="none" w:sz="0" w:space="0" w:color="auto"/>
        <w:left w:val="none" w:sz="0" w:space="0" w:color="auto"/>
        <w:bottom w:val="none" w:sz="0" w:space="0" w:color="auto"/>
        <w:right w:val="none" w:sz="0" w:space="0" w:color="auto"/>
      </w:divBdr>
    </w:div>
    <w:div w:id="1982419445">
      <w:bodyDiv w:val="1"/>
      <w:marLeft w:val="0"/>
      <w:marRight w:val="0"/>
      <w:marTop w:val="0"/>
      <w:marBottom w:val="0"/>
      <w:divBdr>
        <w:top w:val="none" w:sz="0" w:space="0" w:color="auto"/>
        <w:left w:val="none" w:sz="0" w:space="0" w:color="auto"/>
        <w:bottom w:val="none" w:sz="0" w:space="0" w:color="auto"/>
        <w:right w:val="none" w:sz="0" w:space="0" w:color="auto"/>
      </w:divBdr>
    </w:div>
    <w:div w:id="2106992378">
      <w:bodyDiv w:val="1"/>
      <w:marLeft w:val="0"/>
      <w:marRight w:val="0"/>
      <w:marTop w:val="0"/>
      <w:marBottom w:val="0"/>
      <w:divBdr>
        <w:top w:val="none" w:sz="0" w:space="0" w:color="auto"/>
        <w:left w:val="none" w:sz="0" w:space="0" w:color="auto"/>
        <w:bottom w:val="none" w:sz="0" w:space="0" w:color="auto"/>
        <w:right w:val="none" w:sz="0" w:space="0" w:color="auto"/>
      </w:divBdr>
    </w:div>
    <w:div w:id="211073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igaune@varam.gov.lv" TargetMode="External"/><Relationship Id="rId3" Type="http://schemas.openxmlformats.org/officeDocument/2006/relationships/settings" Target="settings.xml"/><Relationship Id="rId7" Type="http://schemas.openxmlformats.org/officeDocument/2006/relationships/hyperlink" Target="mailto:Kristine.Alberinga@t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695</Words>
  <Characters>397</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Elektroniskā pasta izdruka par saskaņošanu</vt:lpstr>
      <vt:lpstr>Elektroniskā pasta izdruka par saskaņošanu  </vt:lpstr>
    </vt:vector>
  </TitlesOfParts>
  <Company>Tieslietu ministrija</Company>
  <LinksUpToDate>false</LinksUpToDate>
  <CharactersWithSpaces>1090</CharactersWithSpaces>
  <SharedDoc>false</SharedDoc>
  <HLinks>
    <vt:vector size="18" baseType="variant">
      <vt:variant>
        <vt:i4>7077976</vt:i4>
      </vt:variant>
      <vt:variant>
        <vt:i4>6</vt:i4>
      </vt:variant>
      <vt:variant>
        <vt:i4>0</vt:i4>
      </vt:variant>
      <vt:variant>
        <vt:i4>5</vt:i4>
      </vt:variant>
      <vt:variant>
        <vt:lpwstr>mailto:TM.KANCELEJA@TM.GOV.LV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pasta izdruka par saskaņošanu</dc:title>
  <dc:subject>Paziņojums par projekta saskaņošanu</dc:subject>
  <dc:creator>Kristīne Alberinga</dc:creator>
  <cp:keywords/>
  <dc:description>67036835, kristine.alberinga@tm.gov.lv</dc:description>
  <cp:lastModifiedBy>Kristīne Alberinga</cp:lastModifiedBy>
  <cp:revision>4</cp:revision>
  <cp:lastPrinted>2018-04-17T06:21:00Z</cp:lastPrinted>
  <dcterms:created xsi:type="dcterms:W3CDTF">2021-09-06T08:47:00Z</dcterms:created>
  <dcterms:modified xsi:type="dcterms:W3CDTF">2021-09-16T05:06:00Z</dcterms:modified>
</cp:coreProperties>
</file>