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FCBBA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</w:rPr>
      </w:pPr>
    </w:p>
    <w:p w14:paraId="3EA771D1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</w:rPr>
      </w:pPr>
    </w:p>
    <w:p w14:paraId="38C63133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</w:rPr>
      </w:pPr>
    </w:p>
    <w:p w14:paraId="265A35F0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ind w:left="1440" w:hanging="1440"/>
        <w:rPr>
          <w:rFonts w:ascii="Times New Roman" w:hAnsi="Times New Roman"/>
        </w:rPr>
      </w:pPr>
      <w:proofErr w:type="spellStart"/>
      <w:r w:rsidRPr="00676BB2">
        <w:rPr>
          <w:rFonts w:ascii="Times New Roman" w:hAnsi="Times New Roman"/>
        </w:rPr>
        <w:t>From</w:t>
      </w:r>
      <w:proofErr w:type="spellEnd"/>
      <w:r w:rsidRPr="00676BB2">
        <w:rPr>
          <w:rFonts w:ascii="Times New Roman" w:hAnsi="Times New Roman"/>
        </w:rPr>
        <w:t>:</w:t>
      </w:r>
      <w:r w:rsidRPr="00676BB2">
        <w:rPr>
          <w:rFonts w:ascii="Times New Roman" w:hAnsi="Times New Roman"/>
        </w:rPr>
        <w:tab/>
        <w:t xml:space="preserve">Agnese </w:t>
      </w:r>
      <w:proofErr w:type="spellStart"/>
      <w:r w:rsidRPr="00676BB2">
        <w:rPr>
          <w:rFonts w:ascii="Times New Roman" w:hAnsi="Times New Roman"/>
        </w:rPr>
        <w:t>Simsone</w:t>
      </w:r>
      <w:proofErr w:type="spellEnd"/>
      <w:r w:rsidRPr="00676BB2">
        <w:rPr>
          <w:rFonts w:ascii="Times New Roman" w:hAnsi="Times New Roman"/>
        </w:rPr>
        <w:t xml:space="preserve"> &lt;agnese.simsone@neplpadome.lv&gt;</w:t>
      </w:r>
    </w:p>
    <w:p w14:paraId="6DD40BCE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ind w:left="1440" w:hanging="1440"/>
        <w:rPr>
          <w:rFonts w:ascii="Times New Roman" w:hAnsi="Times New Roman"/>
        </w:rPr>
      </w:pPr>
      <w:r w:rsidRPr="00676BB2">
        <w:rPr>
          <w:rFonts w:ascii="Times New Roman" w:hAnsi="Times New Roman"/>
        </w:rPr>
        <w:t>To:</w:t>
      </w:r>
      <w:r w:rsidRPr="00676BB2">
        <w:rPr>
          <w:rFonts w:ascii="Times New Roman" w:hAnsi="Times New Roman"/>
        </w:rPr>
        <w:tab/>
        <w:t xml:space="preserve">"Liga.Bernharde@knab.gov.lv" &lt;Liga.Bernharde@knab.gov.lv&gt;, </w:t>
      </w:r>
    </w:p>
    <w:p w14:paraId="7AD5D2F2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ind w:left="1440" w:hanging="1440"/>
        <w:rPr>
          <w:rFonts w:ascii="Times New Roman" w:hAnsi="Times New Roman"/>
        </w:rPr>
      </w:pPr>
      <w:proofErr w:type="spellStart"/>
      <w:r w:rsidRPr="00676BB2">
        <w:rPr>
          <w:rFonts w:ascii="Times New Roman" w:hAnsi="Times New Roman"/>
        </w:rPr>
        <w:t>Date</w:t>
      </w:r>
      <w:proofErr w:type="spellEnd"/>
      <w:r w:rsidRPr="00676BB2">
        <w:rPr>
          <w:rFonts w:ascii="Times New Roman" w:hAnsi="Times New Roman"/>
        </w:rPr>
        <w:t>:</w:t>
      </w:r>
      <w:r w:rsidRPr="00676BB2">
        <w:rPr>
          <w:rFonts w:ascii="Times New Roman" w:hAnsi="Times New Roman"/>
        </w:rPr>
        <w:tab/>
        <w:t>2021.07.21 10:28</w:t>
      </w:r>
    </w:p>
    <w:p w14:paraId="780A8A84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ind w:left="1440" w:hanging="1440"/>
        <w:rPr>
          <w:rFonts w:ascii="Times New Roman" w:hAnsi="Times New Roman"/>
        </w:rPr>
      </w:pPr>
      <w:proofErr w:type="spellStart"/>
      <w:r w:rsidRPr="00676BB2">
        <w:rPr>
          <w:rFonts w:ascii="Times New Roman" w:hAnsi="Times New Roman"/>
        </w:rPr>
        <w:t>Subject</w:t>
      </w:r>
      <w:proofErr w:type="spellEnd"/>
      <w:r w:rsidRPr="00676BB2">
        <w:rPr>
          <w:rFonts w:ascii="Times New Roman" w:hAnsi="Times New Roman"/>
        </w:rPr>
        <w:t>:</w:t>
      </w:r>
      <w:r w:rsidRPr="00676BB2">
        <w:rPr>
          <w:rFonts w:ascii="Times New Roman" w:hAnsi="Times New Roman"/>
        </w:rPr>
        <w:tab/>
        <w:t>Par plāna "Korupcijas novēršanas un apkarošanas  pasākumu plāns 2021.-2024.gadam" projekta saskaņošanu</w:t>
      </w:r>
    </w:p>
    <w:p w14:paraId="4770ECDA" w14:textId="77777777" w:rsidR="00676BB2" w:rsidRPr="00676BB2" w:rsidRDefault="00676BB2" w:rsidP="00676BB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</w:rPr>
      </w:pPr>
    </w:p>
    <w:p w14:paraId="481DB237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</w:rPr>
      </w:pPr>
    </w:p>
    <w:p w14:paraId="364ABF93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</w:rPr>
      </w:pPr>
      <w:r w:rsidRPr="00676BB2">
        <w:rPr>
          <w:rFonts w:ascii="Times New Roman" w:hAnsi="Times New Roman"/>
          <w:color w:val="000000"/>
        </w:rPr>
        <w:t>Labdien!</w:t>
      </w:r>
    </w:p>
    <w:p w14:paraId="6CA42AD7" w14:textId="5BABB2E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000000"/>
        </w:rPr>
      </w:pPr>
      <w:r w:rsidRPr="00676BB2">
        <w:rPr>
          <w:rFonts w:ascii="Times New Roman" w:hAnsi="Times New Roman"/>
          <w:color w:val="000000"/>
        </w:rPr>
        <w:t xml:space="preserve">Nacionālā elektronisko plašsaziņas līdzekļu padome (turpmāk - Padome) 2021.gada 21.jūlija vēstulē Nr.205/3-2 norādīja, ka saskaņo plāna "Korupcijas novēršanas un apkarošanas  pasākumu plāns 2021.-2024.gadam" projektu bez iebildumiem. Tomēr, tā kā Plāna 12.5.punktā atbildīgā iestāde norādīta tikai NEPLP,  Padome aicina Plāna 12.5. punkta sadaļu "Pasākums" izteikt šādā redakcijā: “Izstrādāt metodisko materiālu </w:t>
      </w:r>
      <w:r w:rsidRPr="00676BB2">
        <w:rPr>
          <w:rFonts w:ascii="Times New Roman" w:hAnsi="Times New Roman"/>
          <w:color w:val="000000"/>
          <w:u w:val="single"/>
        </w:rPr>
        <w:t>elektronisko plašsaziņas līdzekļu</w:t>
      </w:r>
      <w:r w:rsidRPr="00676BB2">
        <w:rPr>
          <w:rFonts w:ascii="Times New Roman" w:hAnsi="Times New Roman"/>
          <w:color w:val="000000"/>
        </w:rPr>
        <w:t xml:space="preserve"> pārstāvjiem par tiem saistošo tiesību aktu pareizu interpretāciju un piemērošanu saistībā ar priekšvēlēšanu aģitāciju.” </w:t>
      </w:r>
    </w:p>
    <w:p w14:paraId="710C5C09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color w:val="212100"/>
        </w:rPr>
      </w:pPr>
      <w:r w:rsidRPr="00676BB2">
        <w:rPr>
          <w:rFonts w:ascii="Times New Roman" w:hAnsi="Times New Roman"/>
          <w:color w:val="212100"/>
        </w:rPr>
        <w:t xml:space="preserve"> </w:t>
      </w:r>
    </w:p>
    <w:p w14:paraId="0233AEB3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</w:rPr>
      </w:pPr>
      <w:r w:rsidRPr="00676BB2">
        <w:rPr>
          <w:rFonts w:ascii="Times New Roman" w:hAnsi="Times New Roman"/>
          <w:bCs/>
        </w:rPr>
        <w:t>Ar cieņu</w:t>
      </w:r>
    </w:p>
    <w:p w14:paraId="13C1AC06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</w:rPr>
      </w:pPr>
      <w:r w:rsidRPr="00676BB2">
        <w:rPr>
          <w:rFonts w:ascii="Times New Roman" w:hAnsi="Times New Roman"/>
          <w:bCs/>
        </w:rPr>
        <w:t xml:space="preserve">Agnese </w:t>
      </w:r>
      <w:proofErr w:type="spellStart"/>
      <w:r w:rsidRPr="00676BB2">
        <w:rPr>
          <w:rFonts w:ascii="Times New Roman" w:hAnsi="Times New Roman"/>
          <w:bCs/>
        </w:rPr>
        <w:t>Simsone</w:t>
      </w:r>
      <w:proofErr w:type="spellEnd"/>
    </w:p>
    <w:p w14:paraId="07F10EFE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  <w:color w:val="000000"/>
        </w:rPr>
      </w:pPr>
      <w:r w:rsidRPr="00676BB2">
        <w:rPr>
          <w:rFonts w:ascii="Times New Roman" w:hAnsi="Times New Roman"/>
          <w:bCs/>
          <w:color w:val="000000"/>
        </w:rPr>
        <w:t>Nacionālās elektronisko plašsaziņas līdzekļu padomes</w:t>
      </w:r>
    </w:p>
    <w:p w14:paraId="45D8E237" w14:textId="77777777" w:rsidR="00676BB2" w:rsidRPr="00676BB2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  <w:color w:val="000000"/>
        </w:rPr>
      </w:pPr>
      <w:r w:rsidRPr="00676BB2">
        <w:rPr>
          <w:rFonts w:ascii="Times New Roman" w:hAnsi="Times New Roman"/>
          <w:bCs/>
          <w:color w:val="000000"/>
        </w:rPr>
        <w:t>Juridiskā departamenta vadītāja vietniece</w:t>
      </w:r>
    </w:p>
    <w:p w14:paraId="2C6B3DCF" w14:textId="77777777" w:rsidR="00676BB2" w:rsidRPr="00583D8A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</w:rPr>
      </w:pPr>
      <w:r w:rsidRPr="00676BB2">
        <w:rPr>
          <w:rFonts w:ascii="Times New Roman" w:hAnsi="Times New Roman"/>
          <w:bCs/>
          <w:color w:val="000000"/>
        </w:rPr>
        <w:t xml:space="preserve">Tālr.: </w:t>
      </w:r>
      <w:r w:rsidRPr="00583D8A">
        <w:rPr>
          <w:rFonts w:ascii="Times New Roman" w:hAnsi="Times New Roman"/>
          <w:bCs/>
        </w:rPr>
        <w:t>+371 67221848</w:t>
      </w:r>
    </w:p>
    <w:p w14:paraId="292F0245" w14:textId="77777777" w:rsidR="00676BB2" w:rsidRPr="00583D8A" w:rsidRDefault="00676BB2" w:rsidP="00676BB2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bCs/>
        </w:rPr>
      </w:pPr>
      <w:r w:rsidRPr="00583D8A">
        <w:rPr>
          <w:rFonts w:ascii="Times New Roman" w:hAnsi="Times New Roman"/>
          <w:bCs/>
        </w:rPr>
        <w:t xml:space="preserve">E-pasts: </w:t>
      </w:r>
      <w:hyperlink r:id="rId4" w:history="1">
        <w:r w:rsidRPr="00583D8A">
          <w:rPr>
            <w:rFonts w:ascii="Times New Roman" w:hAnsi="Times New Roman"/>
            <w:bCs/>
            <w:u w:val="single"/>
          </w:rPr>
          <w:t>agnese.simsone@neplpadome.lv</w:t>
        </w:r>
      </w:hyperlink>
      <w:bookmarkStart w:id="0" w:name="_GoBack"/>
      <w:bookmarkEnd w:id="0"/>
    </w:p>
    <w:p w14:paraId="0B76E344" w14:textId="77777777" w:rsidR="00951DFD" w:rsidRDefault="00951DFD"/>
    <w:sectPr w:rsidR="00951DFD" w:rsidSect="00B17FB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B2"/>
    <w:rsid w:val="003F4CA1"/>
    <w:rsid w:val="00583D8A"/>
    <w:rsid w:val="00676BB2"/>
    <w:rsid w:val="00747AF1"/>
    <w:rsid w:val="0086211D"/>
    <w:rsid w:val="00951DFD"/>
    <w:rsid w:val="00CE6E1E"/>
    <w:rsid w:val="00E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142E"/>
  <w15:chartTrackingRefBased/>
  <w15:docId w15:val="{2DE46029-F0E0-4838-B8EE-D96FD86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Calibri" w:hAnsi="Times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E0014"/>
    <w:pPr>
      <w:spacing w:before="120" w:after="120" w:line="360" w:lineRule="auto"/>
      <w:jc w:val="both"/>
    </w:pPr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E0014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szCs w:val="32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E0014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E0014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sz w:val="20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E001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Virsraksts1"/>
    <w:qFormat/>
    <w:rsid w:val="00EE0014"/>
    <w:rPr>
      <w:rFonts w:ascii="Times" w:eastAsia="Times New Roman" w:hAnsi="Times" w:cs="Times New Roman"/>
      <w:b w:val="0"/>
      <w:sz w:val="28"/>
    </w:rPr>
  </w:style>
  <w:style w:type="character" w:customStyle="1" w:styleId="Virsraksts1Rakstz">
    <w:name w:val="Virsraksts 1 Rakstz."/>
    <w:link w:val="Virsraksts1"/>
    <w:uiPriority w:val="9"/>
    <w:rsid w:val="00EE0014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customStyle="1" w:styleId="Style1">
    <w:name w:val="Style1"/>
    <w:basedOn w:val="Parasts"/>
    <w:qFormat/>
    <w:rsid w:val="00EE0014"/>
    <w:pPr>
      <w:spacing w:line="240" w:lineRule="auto"/>
    </w:pPr>
  </w:style>
  <w:style w:type="character" w:customStyle="1" w:styleId="Virsraksts3Rakstz">
    <w:name w:val="Virsraksts 3 Rakstz."/>
    <w:link w:val="Virsraksts3"/>
    <w:uiPriority w:val="9"/>
    <w:rsid w:val="00EE0014"/>
    <w:rPr>
      <w:rFonts w:ascii="Times New Roman" w:eastAsia="Times New Roman" w:hAnsi="Times New Roman"/>
      <w:b/>
      <w:bCs/>
      <w:szCs w:val="26"/>
    </w:rPr>
  </w:style>
  <w:style w:type="character" w:styleId="Izteiksmgs">
    <w:name w:val="Strong"/>
    <w:uiPriority w:val="22"/>
    <w:qFormat/>
    <w:rsid w:val="00EE0014"/>
    <w:rPr>
      <w:b/>
      <w:bCs/>
    </w:rPr>
  </w:style>
  <w:style w:type="character" w:styleId="Izclums">
    <w:name w:val="Emphasis"/>
    <w:uiPriority w:val="20"/>
    <w:qFormat/>
    <w:rsid w:val="00EE0014"/>
    <w:rPr>
      <w:i/>
      <w:iCs/>
    </w:rPr>
  </w:style>
  <w:style w:type="paragraph" w:styleId="Bezatstarpm">
    <w:name w:val="No Spacing"/>
    <w:uiPriority w:val="1"/>
    <w:qFormat/>
    <w:rsid w:val="00EE0014"/>
    <w:pPr>
      <w:widowControl w:val="0"/>
    </w:pPr>
    <w:rPr>
      <w:sz w:val="22"/>
      <w:szCs w:val="22"/>
      <w:lang w:val="en-US"/>
    </w:rPr>
  </w:style>
  <w:style w:type="paragraph" w:styleId="Sarakstarindkopa">
    <w:name w:val="List Paragraph"/>
    <w:aliases w:val="2,Akapit z listą BS,Numbered Para 1,Dot pt,No Spacing1,List Paragraph Char Char Char,Indicator Text,List Paragraph1,Bullet 1,Bullet Points,MAIN CONTENT,IFCL - List Paragraph,List Paragraph12,OBC Bullet,F5 List Paragraph,Strip"/>
    <w:basedOn w:val="Parasts"/>
    <w:link w:val="SarakstarindkopaRakstz"/>
    <w:uiPriority w:val="34"/>
    <w:qFormat/>
    <w:rsid w:val="00EE0014"/>
    <w:pPr>
      <w:ind w:left="720"/>
      <w:contextualSpacing/>
    </w:pPr>
    <w:rPr>
      <w:szCs w:val="22"/>
    </w:rPr>
  </w:style>
  <w:style w:type="character" w:customStyle="1" w:styleId="Virsraksts2Rakstz">
    <w:name w:val="Virsraksts 2 Rakstz."/>
    <w:link w:val="Virsraksts2"/>
    <w:uiPriority w:val="9"/>
    <w:rsid w:val="00EE0014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SarakstarindkopaRakstz">
    <w:name w:val="Saraksta rindkopa Rakstz."/>
    <w:aliases w:val="2 Rakstz.,Akapit z listą BS Rakstz.,Numbered Para 1 Rakstz.,Dot pt Rakstz.,No Spacing1 Rakstz.,List Paragraph Char Char Char Rakstz.,Indicator Text Rakstz.,List Paragraph1 Rakstz.,Bullet 1 Rakstz.,Bullet Points Rakstz."/>
    <w:link w:val="Sarakstarindkopa"/>
    <w:uiPriority w:val="34"/>
    <w:qFormat/>
    <w:locked/>
    <w:rsid w:val="00EE0014"/>
    <w:rPr>
      <w:sz w:val="24"/>
      <w:szCs w:val="22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E0014"/>
    <w:pPr>
      <w:spacing w:before="480" w:line="276" w:lineRule="auto"/>
      <w:jc w:val="left"/>
      <w:outlineLvl w:val="9"/>
    </w:pPr>
    <w:rPr>
      <w:rFonts w:ascii="Cambria" w:eastAsia="MS Gothic" w:hAnsi="Cambria" w:cs="Times New Roman"/>
      <w:bCs/>
      <w:color w:val="365F91"/>
      <w:sz w:val="28"/>
      <w:szCs w:val="28"/>
      <w:lang w:eastAsia="ja-JP"/>
    </w:rPr>
  </w:style>
  <w:style w:type="paragraph" w:customStyle="1" w:styleId="Style2">
    <w:name w:val="Style2"/>
    <w:basedOn w:val="Virsraksts2"/>
    <w:qFormat/>
    <w:rsid w:val="00EE0014"/>
    <w:pPr>
      <w:spacing w:line="240" w:lineRule="auto"/>
    </w:pPr>
    <w:rPr>
      <w:rFonts w:ascii="Times" w:eastAsia="Times New Roman" w:hAnsi="Times" w:cs="Times New Roman"/>
      <w:i w:val="0"/>
      <w:sz w:val="24"/>
      <w:lang w:eastAsia="lv-LV"/>
    </w:rPr>
  </w:style>
  <w:style w:type="character" w:customStyle="1" w:styleId="Virsraksts4Rakstz">
    <w:name w:val="Virsraksts 4 Rakstz."/>
    <w:link w:val="Virsraksts4"/>
    <w:uiPriority w:val="9"/>
    <w:rsid w:val="00EE0014"/>
    <w:rPr>
      <w:rFonts w:ascii="Calibri" w:eastAsia="Times New Roman" w:hAnsi="Calibri"/>
      <w:b/>
      <w:bCs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001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pakvirsrakstsRakstz">
    <w:name w:val="Apakšvirsraksts Rakstz."/>
    <w:link w:val="Apakvirsraksts"/>
    <w:uiPriority w:val="11"/>
    <w:rsid w:val="00EE0014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nese.simsone@neplpadom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Bernharde</dc:creator>
  <cp:keywords/>
  <dc:description/>
  <cp:lastModifiedBy>Līga Bernharde</cp:lastModifiedBy>
  <cp:revision>5</cp:revision>
  <dcterms:created xsi:type="dcterms:W3CDTF">2021-07-21T07:36:00Z</dcterms:created>
  <dcterms:modified xsi:type="dcterms:W3CDTF">2022-11-29T11:32:00Z</dcterms:modified>
</cp:coreProperties>
</file>