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57E93" w14:textId="77777777" w:rsidR="00F83060" w:rsidRPr="00F83060" w:rsidRDefault="00F83060" w:rsidP="00F83060">
      <w:pPr>
        <w:rPr>
          <w:rFonts w:ascii="Times New Roman" w:eastAsia="Times New Roman" w:hAnsi="Times New Roman" w:cs="Times New Roman"/>
          <w:lang w:val="en-US" w:eastAsia="lv-LV"/>
        </w:rPr>
      </w:pPr>
      <w:r w:rsidRPr="00F83060">
        <w:rPr>
          <w:rFonts w:ascii="Times New Roman" w:eastAsia="Times New Roman" w:hAnsi="Times New Roman" w:cs="Times New Roman"/>
          <w:b/>
          <w:bCs/>
          <w:lang w:val="en-US" w:eastAsia="lv-LV"/>
        </w:rPr>
        <w:t>From:</w:t>
      </w:r>
      <w:r w:rsidRPr="00F83060">
        <w:rPr>
          <w:rFonts w:ascii="Times New Roman" w:eastAsia="Times New Roman" w:hAnsi="Times New Roman" w:cs="Times New Roman"/>
          <w:lang w:val="en-US" w:eastAsia="lv-LV"/>
        </w:rPr>
        <w:t xml:space="preserve"> Inguna </w:t>
      </w:r>
      <w:proofErr w:type="spellStart"/>
      <w:r w:rsidRPr="00F83060">
        <w:rPr>
          <w:rFonts w:ascii="Times New Roman" w:eastAsia="Times New Roman" w:hAnsi="Times New Roman" w:cs="Times New Roman"/>
          <w:lang w:val="en-US" w:eastAsia="lv-LV"/>
        </w:rPr>
        <w:t>Dancīte</w:t>
      </w:r>
      <w:proofErr w:type="spellEnd"/>
      <w:r w:rsidRPr="00F83060">
        <w:rPr>
          <w:rFonts w:ascii="Times New Roman" w:eastAsia="Times New Roman" w:hAnsi="Times New Roman" w:cs="Times New Roman"/>
          <w:lang w:val="en-US" w:eastAsia="lv-LV"/>
        </w:rPr>
        <w:t xml:space="preserve"> &lt;inguna.dancite@fm.gov.lv&gt; </w:t>
      </w:r>
      <w:r w:rsidRPr="00F83060">
        <w:rPr>
          <w:rFonts w:ascii="Times New Roman" w:eastAsia="Times New Roman" w:hAnsi="Times New Roman" w:cs="Times New Roman"/>
          <w:b/>
          <w:bCs/>
          <w:lang w:val="en-US" w:eastAsia="lv-LV"/>
        </w:rPr>
        <w:t xml:space="preserve">On Behalf </w:t>
      </w:r>
      <w:proofErr w:type="gramStart"/>
      <w:r w:rsidRPr="00F83060">
        <w:rPr>
          <w:rFonts w:ascii="Times New Roman" w:eastAsia="Times New Roman" w:hAnsi="Times New Roman" w:cs="Times New Roman"/>
          <w:b/>
          <w:bCs/>
          <w:lang w:val="en-US" w:eastAsia="lv-LV"/>
        </w:rPr>
        <w:t>Of</w:t>
      </w:r>
      <w:proofErr w:type="gramEnd"/>
      <w:r w:rsidRPr="00F83060">
        <w:rPr>
          <w:rFonts w:ascii="Times New Roman" w:eastAsia="Times New Roman" w:hAnsi="Times New Roman" w:cs="Times New Roman"/>
          <w:b/>
          <w:bCs/>
          <w:lang w:val="en-US" w:eastAsia="lv-LV"/>
        </w:rPr>
        <w:t xml:space="preserve"> </w:t>
      </w:r>
      <w:r w:rsidRPr="00F83060">
        <w:rPr>
          <w:rFonts w:ascii="Times New Roman" w:eastAsia="Times New Roman" w:hAnsi="Times New Roman" w:cs="Times New Roman"/>
          <w:lang w:val="en-US" w:eastAsia="lv-LV"/>
        </w:rPr>
        <w:t>Pasts</w:t>
      </w:r>
      <w:r w:rsidRPr="00F83060">
        <w:rPr>
          <w:rFonts w:ascii="Times New Roman" w:eastAsia="Times New Roman" w:hAnsi="Times New Roman" w:cs="Times New Roman"/>
          <w:lang w:val="en-US" w:eastAsia="lv-LV"/>
        </w:rPr>
        <w:br/>
      </w:r>
      <w:r w:rsidRPr="00F83060">
        <w:rPr>
          <w:rFonts w:ascii="Times New Roman" w:eastAsia="Times New Roman" w:hAnsi="Times New Roman" w:cs="Times New Roman"/>
          <w:b/>
          <w:bCs/>
          <w:lang w:val="en-US" w:eastAsia="lv-LV"/>
        </w:rPr>
        <w:t>Sent:</w:t>
      </w:r>
      <w:r w:rsidRPr="00F83060">
        <w:rPr>
          <w:rFonts w:ascii="Times New Roman" w:eastAsia="Times New Roman" w:hAnsi="Times New Roman" w:cs="Times New Roman"/>
          <w:lang w:val="en-US" w:eastAsia="lv-LV"/>
        </w:rPr>
        <w:t xml:space="preserve"> Wednesday, November 3, 2021 1:14 PM</w:t>
      </w:r>
      <w:r w:rsidRPr="00F83060">
        <w:rPr>
          <w:rFonts w:ascii="Times New Roman" w:eastAsia="Times New Roman" w:hAnsi="Times New Roman" w:cs="Times New Roman"/>
          <w:lang w:val="en-US" w:eastAsia="lv-LV"/>
        </w:rPr>
        <w:br/>
      </w:r>
      <w:r w:rsidRPr="00F83060">
        <w:rPr>
          <w:rFonts w:ascii="Times New Roman" w:eastAsia="Times New Roman" w:hAnsi="Times New Roman" w:cs="Times New Roman"/>
          <w:b/>
          <w:bCs/>
          <w:lang w:val="en-US" w:eastAsia="lv-LV"/>
        </w:rPr>
        <w:t>To:</w:t>
      </w:r>
      <w:r w:rsidRPr="00F83060">
        <w:rPr>
          <w:rFonts w:ascii="Times New Roman" w:eastAsia="Times New Roman" w:hAnsi="Times New Roman" w:cs="Times New Roman"/>
          <w:lang w:val="en-US" w:eastAsia="lv-LV"/>
        </w:rPr>
        <w:t xml:space="preserve"> KM pasts &lt;pasts@km.gov.lv&gt;</w:t>
      </w:r>
      <w:r w:rsidRPr="00F83060">
        <w:rPr>
          <w:rFonts w:ascii="Times New Roman" w:eastAsia="Times New Roman" w:hAnsi="Times New Roman" w:cs="Times New Roman"/>
          <w:lang w:val="en-US" w:eastAsia="lv-LV"/>
        </w:rPr>
        <w:br/>
      </w:r>
      <w:r w:rsidRPr="00F83060">
        <w:rPr>
          <w:rFonts w:ascii="Times New Roman" w:eastAsia="Times New Roman" w:hAnsi="Times New Roman" w:cs="Times New Roman"/>
          <w:b/>
          <w:bCs/>
          <w:lang w:val="en-US" w:eastAsia="lv-LV"/>
        </w:rPr>
        <w:t>Cc:</w:t>
      </w:r>
      <w:r w:rsidRPr="00F83060">
        <w:rPr>
          <w:rFonts w:ascii="Times New Roman" w:eastAsia="Times New Roman" w:hAnsi="Times New Roman" w:cs="Times New Roman"/>
          <w:lang w:val="en-US" w:eastAsia="lv-LV"/>
        </w:rPr>
        <w:t xml:space="preserve"> Ilona Jekele &lt;Ilona.Jekele@km.gov.lv&gt;</w:t>
      </w:r>
      <w:r w:rsidRPr="00F83060">
        <w:rPr>
          <w:rFonts w:ascii="Times New Roman" w:eastAsia="Times New Roman" w:hAnsi="Times New Roman" w:cs="Times New Roman"/>
          <w:lang w:val="en-US" w:eastAsia="lv-LV"/>
        </w:rPr>
        <w:br/>
      </w:r>
      <w:r w:rsidRPr="00F83060">
        <w:rPr>
          <w:rFonts w:ascii="Times New Roman" w:eastAsia="Times New Roman" w:hAnsi="Times New Roman" w:cs="Times New Roman"/>
          <w:b/>
          <w:bCs/>
          <w:lang w:val="en-US" w:eastAsia="lv-LV"/>
        </w:rPr>
        <w:t>Subject:</w:t>
      </w:r>
      <w:r w:rsidRPr="00F83060">
        <w:rPr>
          <w:rFonts w:ascii="Times New Roman" w:eastAsia="Times New Roman" w:hAnsi="Times New Roman" w:cs="Times New Roman"/>
          <w:lang w:val="en-US" w:eastAsia="lv-LV"/>
        </w:rPr>
        <w:t xml:space="preserve"> Par </w:t>
      </w:r>
      <w:proofErr w:type="spellStart"/>
      <w:r w:rsidRPr="00F83060">
        <w:rPr>
          <w:rFonts w:ascii="Times New Roman" w:eastAsia="Times New Roman" w:hAnsi="Times New Roman" w:cs="Times New Roman"/>
          <w:lang w:val="en-US" w:eastAsia="lv-LV"/>
        </w:rPr>
        <w:t>precizēto</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plāna</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projektu</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Saliedētas</w:t>
      </w:r>
      <w:proofErr w:type="spellEnd"/>
      <w:r w:rsidRPr="00F83060">
        <w:rPr>
          <w:rFonts w:ascii="Times New Roman" w:eastAsia="Times New Roman" w:hAnsi="Times New Roman" w:cs="Times New Roman"/>
          <w:lang w:val="en-US" w:eastAsia="lv-LV"/>
        </w:rPr>
        <w:t xml:space="preserve"> un </w:t>
      </w:r>
      <w:proofErr w:type="spellStart"/>
      <w:r w:rsidRPr="00F83060">
        <w:rPr>
          <w:rFonts w:ascii="Times New Roman" w:eastAsia="Times New Roman" w:hAnsi="Times New Roman" w:cs="Times New Roman"/>
          <w:lang w:val="en-US" w:eastAsia="lv-LV"/>
        </w:rPr>
        <w:t>pilsoniski</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aktīvas</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sabiedrības</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attīstības</w:t>
      </w:r>
      <w:proofErr w:type="spellEnd"/>
      <w:r w:rsidRPr="00F83060">
        <w:rPr>
          <w:rFonts w:ascii="Times New Roman" w:eastAsia="Times New Roman" w:hAnsi="Times New Roman" w:cs="Times New Roman"/>
          <w:lang w:val="en-US" w:eastAsia="lv-LV"/>
        </w:rPr>
        <w:t xml:space="preserve"> </w:t>
      </w:r>
      <w:proofErr w:type="spellStart"/>
      <w:r w:rsidRPr="00F83060">
        <w:rPr>
          <w:rFonts w:ascii="Times New Roman" w:eastAsia="Times New Roman" w:hAnsi="Times New Roman" w:cs="Times New Roman"/>
          <w:lang w:val="en-US" w:eastAsia="lv-LV"/>
        </w:rPr>
        <w:t>plāns</w:t>
      </w:r>
      <w:proofErr w:type="spellEnd"/>
      <w:r w:rsidRPr="00F83060">
        <w:rPr>
          <w:rFonts w:ascii="Times New Roman" w:eastAsia="Times New Roman" w:hAnsi="Times New Roman" w:cs="Times New Roman"/>
          <w:lang w:val="en-US" w:eastAsia="lv-LV"/>
        </w:rPr>
        <w:t xml:space="preserve"> 2021.-2023.gadam" (VSS-483)</w:t>
      </w:r>
    </w:p>
    <w:p w14:paraId="1EB5891F" w14:textId="77777777" w:rsidR="00F83060" w:rsidRPr="00F83060" w:rsidRDefault="00F83060" w:rsidP="00F83060">
      <w:pPr>
        <w:rPr>
          <w:rFonts w:ascii="Times New Roman" w:hAnsi="Times New Roman" w:cs="Times New Roman"/>
        </w:rPr>
      </w:pPr>
    </w:p>
    <w:p w14:paraId="355A3B2F" w14:textId="77777777" w:rsidR="00F83060" w:rsidRPr="00F83060" w:rsidRDefault="00F83060" w:rsidP="00F83060">
      <w:pPr>
        <w:rPr>
          <w:rFonts w:ascii="Times New Roman" w:hAnsi="Times New Roman" w:cs="Times New Roman"/>
          <w:sz w:val="24"/>
          <w:szCs w:val="24"/>
        </w:rPr>
      </w:pPr>
      <w:r w:rsidRPr="00F83060">
        <w:rPr>
          <w:rFonts w:ascii="Times New Roman" w:hAnsi="Times New Roman" w:cs="Times New Roman"/>
          <w:sz w:val="24"/>
          <w:szCs w:val="24"/>
        </w:rPr>
        <w:t>03.11.2021.  Nr. 10.1-6/7-1/1296</w:t>
      </w:r>
    </w:p>
    <w:p w14:paraId="619D5A81" w14:textId="77777777" w:rsidR="00F83060" w:rsidRPr="00F83060" w:rsidRDefault="00F83060" w:rsidP="00F83060">
      <w:pPr>
        <w:rPr>
          <w:rFonts w:ascii="Times New Roman" w:hAnsi="Times New Roman" w:cs="Times New Roman"/>
          <w:sz w:val="24"/>
          <w:szCs w:val="24"/>
        </w:rPr>
      </w:pPr>
    </w:p>
    <w:p w14:paraId="6CA5FE4C" w14:textId="77777777" w:rsidR="00F83060" w:rsidRPr="00F83060" w:rsidRDefault="00F83060" w:rsidP="00F83060">
      <w:pPr>
        <w:jc w:val="both"/>
        <w:rPr>
          <w:rFonts w:ascii="Times New Roman" w:hAnsi="Times New Roman" w:cs="Times New Roman"/>
          <w:sz w:val="24"/>
          <w:szCs w:val="24"/>
        </w:rPr>
      </w:pPr>
      <w:r w:rsidRPr="00F83060">
        <w:rPr>
          <w:rFonts w:ascii="Times New Roman" w:hAnsi="Times New Roman" w:cs="Times New Roman"/>
          <w:sz w:val="24"/>
          <w:szCs w:val="24"/>
        </w:rPr>
        <w:t>Labdien!</w:t>
      </w:r>
    </w:p>
    <w:p w14:paraId="371997FB" w14:textId="77777777" w:rsidR="00F83060" w:rsidRPr="00F83060" w:rsidRDefault="00F83060" w:rsidP="00F83060">
      <w:pPr>
        <w:jc w:val="both"/>
        <w:rPr>
          <w:rFonts w:ascii="Times New Roman" w:hAnsi="Times New Roman" w:cs="Times New Roman"/>
          <w:sz w:val="24"/>
          <w:szCs w:val="24"/>
        </w:rPr>
      </w:pPr>
    </w:p>
    <w:p w14:paraId="6BE84116" w14:textId="77777777" w:rsidR="00F83060" w:rsidRPr="00F83060" w:rsidRDefault="00F83060" w:rsidP="00F83060">
      <w:pPr>
        <w:ind w:firstLine="360"/>
        <w:jc w:val="both"/>
        <w:rPr>
          <w:rFonts w:ascii="Times New Roman" w:hAnsi="Times New Roman" w:cs="Times New Roman"/>
          <w:color w:val="000000"/>
          <w:sz w:val="24"/>
          <w:szCs w:val="24"/>
        </w:rPr>
      </w:pPr>
      <w:r w:rsidRPr="00F83060">
        <w:rPr>
          <w:rFonts w:ascii="Times New Roman" w:hAnsi="Times New Roman" w:cs="Times New Roman"/>
          <w:sz w:val="24"/>
          <w:szCs w:val="24"/>
        </w:rPr>
        <w:t xml:space="preserve">Finanšu ministrija atbilstoši kompetencei ir izskatījusi Kultūras ministrijas precizēto </w:t>
      </w:r>
      <w:r w:rsidRPr="00F83060">
        <w:rPr>
          <w:rFonts w:ascii="Times New Roman" w:hAnsi="Times New Roman" w:cs="Times New Roman"/>
          <w:color w:val="000000"/>
          <w:sz w:val="24"/>
          <w:szCs w:val="24"/>
        </w:rPr>
        <w:t>plāna projektu “Saliedētas un pilsoniski aktīvas sabiedrības attīstības plāns 2021. – 2023.gadam” (turpmāk – plāna projekts) un izziņu par atzinumos sniegtajiem iebildumiem un izsaka šādus iebildumus.</w:t>
      </w:r>
    </w:p>
    <w:p w14:paraId="4815DF14" w14:textId="77777777" w:rsidR="00F83060" w:rsidRPr="00F83060" w:rsidRDefault="00F83060" w:rsidP="00F83060">
      <w:pPr>
        <w:numPr>
          <w:ilvl w:val="0"/>
          <w:numId w:val="1"/>
        </w:numPr>
        <w:jc w:val="both"/>
        <w:rPr>
          <w:rFonts w:ascii="Times New Roman" w:eastAsia="Times New Roman" w:hAnsi="Times New Roman" w:cs="Times New Roman"/>
          <w:color w:val="000000"/>
          <w:sz w:val="24"/>
          <w:szCs w:val="24"/>
        </w:rPr>
      </w:pPr>
      <w:r w:rsidRPr="00F83060">
        <w:rPr>
          <w:rFonts w:ascii="Times New Roman" w:eastAsia="Times New Roman" w:hAnsi="Times New Roman" w:cs="Times New Roman"/>
          <w:color w:val="000000"/>
          <w:sz w:val="24"/>
          <w:szCs w:val="24"/>
        </w:rPr>
        <w:t xml:space="preserve">Ņemot vērā, ka š.g. 24.septembra Ministru kabineta sēdē tika atbalstīta papildu finansējuma piešķiršanu ministriju un citu centrālo valsts pārvaldes iestāžu prioritāro pasākumu īstenošanai, plāna projektam ir pievienojams Ministru kabineta </w:t>
      </w:r>
      <w:proofErr w:type="spellStart"/>
      <w:r w:rsidRPr="00F83060">
        <w:rPr>
          <w:rFonts w:ascii="Times New Roman" w:eastAsia="Times New Roman" w:hAnsi="Times New Roman" w:cs="Times New Roman"/>
          <w:color w:val="000000"/>
          <w:sz w:val="24"/>
          <w:szCs w:val="24"/>
        </w:rPr>
        <w:t>protokollēmuma</w:t>
      </w:r>
      <w:proofErr w:type="spellEnd"/>
      <w:r w:rsidRPr="00F83060">
        <w:rPr>
          <w:rFonts w:ascii="Times New Roman" w:eastAsia="Times New Roman" w:hAnsi="Times New Roman" w:cs="Times New Roman"/>
          <w:color w:val="000000"/>
          <w:sz w:val="24"/>
          <w:szCs w:val="24"/>
        </w:rPr>
        <w:t xml:space="preserve"> projekts, iekļaujot tajā punktu šādā redakcijā: “Atbildīgajai institūcijai un līdzatbildīgajām institūcijām plānā paredzēto pasākumu īstenošanu 2021. un 2022.gadā nodrošināt piešķirto valsts budžeta līdzekļu ietvaros. Jautājumu par papildu valsts budžeta līdzekļu piešķiršanu plāna īstenošanai 2023.gadam skatīt likumprojekta “Par valsts budžetu 2023.gadam” un likumprojekta “Par vidēja termiņa budžeta ietvaru 2023., 2024. un 2025.gadam” sagatavošanas procesā kopā ar visu ministriju un citu centrālo valsts iestāžu prioritārajiem pasākumiem, ievērojot valsts budžeta finansiālās iespējas.”.</w:t>
      </w:r>
    </w:p>
    <w:p w14:paraId="0A1BE64C" w14:textId="77777777" w:rsidR="00F83060" w:rsidRPr="00F83060" w:rsidRDefault="00F83060" w:rsidP="00F83060">
      <w:pPr>
        <w:numPr>
          <w:ilvl w:val="0"/>
          <w:numId w:val="1"/>
        </w:numPr>
        <w:jc w:val="both"/>
        <w:rPr>
          <w:rFonts w:ascii="Times New Roman" w:eastAsia="Times New Roman" w:hAnsi="Times New Roman" w:cs="Times New Roman"/>
          <w:color w:val="000000"/>
          <w:sz w:val="24"/>
          <w:szCs w:val="24"/>
        </w:rPr>
      </w:pPr>
      <w:r w:rsidRPr="00F83060">
        <w:rPr>
          <w:rFonts w:ascii="Times New Roman" w:eastAsia="Times New Roman" w:hAnsi="Times New Roman" w:cs="Times New Roman"/>
          <w:color w:val="000000"/>
          <w:sz w:val="24"/>
          <w:szCs w:val="24"/>
        </w:rPr>
        <w:t>Plāna projekta V sadaļas “Ietekmes novērtējums uz valsts un pašvaldību budžetu” 1.tabulā “Kopsavilkums par plānā iekļauto uzdevumu īstenošanai nepieciešamo valsts un pašvaldību budžeta finansējumu” ir novēršamas tehniskas neprecizitātes:</w:t>
      </w:r>
    </w:p>
    <w:p w14:paraId="6B5EB7E4" w14:textId="77777777" w:rsidR="00F83060" w:rsidRPr="00F83060" w:rsidRDefault="00F83060" w:rsidP="00F83060">
      <w:pPr>
        <w:numPr>
          <w:ilvl w:val="0"/>
          <w:numId w:val="2"/>
        </w:numPr>
        <w:jc w:val="both"/>
        <w:rPr>
          <w:rFonts w:ascii="Times New Roman" w:eastAsia="Times New Roman" w:hAnsi="Times New Roman" w:cs="Times New Roman"/>
          <w:color w:val="000000"/>
          <w:sz w:val="24"/>
          <w:szCs w:val="24"/>
        </w:rPr>
      </w:pPr>
      <w:r w:rsidRPr="00F83060">
        <w:rPr>
          <w:rFonts w:ascii="Times New Roman" w:eastAsia="Times New Roman" w:hAnsi="Times New Roman" w:cs="Times New Roman"/>
          <w:color w:val="000000"/>
          <w:sz w:val="24"/>
          <w:szCs w:val="24"/>
        </w:rPr>
        <w:t xml:space="preserve">ņemot vērā, ka likumprojektā “Par valsts budžetu 2022.gadam” un likumprojektā “Par vidēja termiņa budžeta ietvaru 2022., 2023. un 2024.gadam” Kultūras ministrijas budžetā nav iekļauta plāna projektā norādītā apakšprogramma 67.07.00 “Eiropas kopienas projektu īstenošana”, ir precizējams 2.2.4.pasākuma apakšprogrammas numurs un nosaukums, vienlaikus kopsavilkuma sadaļā finansējumu 2022. un 2023.gadam 150 000 </w:t>
      </w:r>
      <w:proofErr w:type="spellStart"/>
      <w:r w:rsidRPr="00F83060">
        <w:rPr>
          <w:rFonts w:ascii="Times New Roman" w:eastAsia="Times New Roman" w:hAnsi="Times New Roman" w:cs="Times New Roman"/>
          <w:color w:val="000000"/>
          <w:sz w:val="24"/>
          <w:szCs w:val="24"/>
        </w:rPr>
        <w:t>e</w:t>
      </w:r>
      <w:r w:rsidRPr="00F83060">
        <w:rPr>
          <w:rFonts w:ascii="Times New Roman" w:eastAsia="Times New Roman" w:hAnsi="Times New Roman" w:cs="Times New Roman"/>
          <w:i/>
          <w:iCs/>
          <w:color w:val="000000"/>
          <w:sz w:val="24"/>
          <w:szCs w:val="24"/>
        </w:rPr>
        <w:t>uro</w:t>
      </w:r>
      <w:proofErr w:type="spellEnd"/>
      <w:r w:rsidRPr="00F83060">
        <w:rPr>
          <w:rFonts w:ascii="Times New Roman" w:eastAsia="Times New Roman" w:hAnsi="Times New Roman" w:cs="Times New Roman"/>
          <w:color w:val="000000"/>
          <w:sz w:val="24"/>
          <w:szCs w:val="24"/>
        </w:rPr>
        <w:t xml:space="preserve"> apmērā ik gadu pievienojot apakšprogrammai 67.06.00 “Eiropas Kopienas iniciatīvas projektu un pasākumu īstenošana”;</w:t>
      </w:r>
    </w:p>
    <w:p w14:paraId="2BC18E34" w14:textId="77777777" w:rsidR="00F83060" w:rsidRPr="00F83060" w:rsidRDefault="00F83060" w:rsidP="00F83060">
      <w:pPr>
        <w:numPr>
          <w:ilvl w:val="0"/>
          <w:numId w:val="2"/>
        </w:numPr>
        <w:jc w:val="both"/>
        <w:rPr>
          <w:rFonts w:ascii="Times New Roman" w:eastAsia="Times New Roman" w:hAnsi="Times New Roman" w:cs="Times New Roman"/>
          <w:color w:val="000000"/>
          <w:sz w:val="24"/>
          <w:szCs w:val="24"/>
        </w:rPr>
      </w:pPr>
      <w:r w:rsidRPr="00F83060">
        <w:rPr>
          <w:rFonts w:ascii="Times New Roman" w:eastAsia="Times New Roman" w:hAnsi="Times New Roman" w:cs="Times New Roman"/>
          <w:color w:val="000000"/>
          <w:sz w:val="24"/>
          <w:szCs w:val="24"/>
        </w:rPr>
        <w:t xml:space="preserve">summējot finansējumu pa pasākumiem kolonnā “Vidēja termiņa budžeta ietvara likumā plānotais finansējums” Kultūras ministrijas apakšprogrammai 70.18.00 “Iekšējās drošības un Patvēruma, migrācijas un integrācijas fondu projektu un pasākumu īstenošana (2014-2020)” kopsumma ailē “2022.gads” ir 657 516 </w:t>
      </w:r>
      <w:proofErr w:type="spellStart"/>
      <w:r w:rsidRPr="00F83060">
        <w:rPr>
          <w:rFonts w:ascii="Times New Roman" w:eastAsia="Times New Roman" w:hAnsi="Times New Roman" w:cs="Times New Roman"/>
          <w:i/>
          <w:iCs/>
          <w:color w:val="000000"/>
          <w:sz w:val="24"/>
          <w:szCs w:val="24"/>
        </w:rPr>
        <w:t>euro</w:t>
      </w:r>
      <w:proofErr w:type="spellEnd"/>
      <w:r w:rsidRPr="00F83060">
        <w:rPr>
          <w:rFonts w:ascii="Times New Roman" w:eastAsia="Times New Roman" w:hAnsi="Times New Roman" w:cs="Times New Roman"/>
          <w:color w:val="000000"/>
          <w:sz w:val="24"/>
          <w:szCs w:val="24"/>
        </w:rPr>
        <w:t>.</w:t>
      </w:r>
    </w:p>
    <w:p w14:paraId="3B793BC7" w14:textId="77777777" w:rsidR="00F83060" w:rsidRPr="00F83060" w:rsidRDefault="00F83060" w:rsidP="00F83060">
      <w:pPr>
        <w:ind w:firstLine="709"/>
        <w:jc w:val="both"/>
        <w:rPr>
          <w:rFonts w:ascii="Times New Roman" w:hAnsi="Times New Roman" w:cs="Times New Roman"/>
          <w:color w:val="1F497D"/>
        </w:rPr>
      </w:pPr>
    </w:p>
    <w:p w14:paraId="34F727CC" w14:textId="77777777" w:rsidR="00F83060" w:rsidRPr="00F83060" w:rsidRDefault="00F83060" w:rsidP="00F83060">
      <w:pPr>
        <w:rPr>
          <w:rFonts w:ascii="Times New Roman" w:hAnsi="Times New Roman" w:cs="Times New Roman"/>
        </w:rPr>
      </w:pPr>
      <w:r w:rsidRPr="00F83060">
        <w:rPr>
          <w:rFonts w:ascii="Times New Roman" w:hAnsi="Times New Roman" w:cs="Times New Roman"/>
          <w:b/>
          <w:bCs/>
          <w:color w:val="4C4B49"/>
          <w:sz w:val="20"/>
          <w:szCs w:val="20"/>
        </w:rPr>
        <w:t>Ar cieņu</w:t>
      </w:r>
      <w:r w:rsidRPr="00F83060">
        <w:rPr>
          <w:rFonts w:ascii="Times New Roman" w:hAnsi="Times New Roman" w:cs="Times New Roman"/>
          <w:b/>
          <w:bCs/>
          <w:color w:val="4C4B49"/>
          <w:sz w:val="20"/>
          <w:szCs w:val="20"/>
        </w:rPr>
        <w:br/>
      </w:r>
      <w:r w:rsidRPr="00F83060">
        <w:rPr>
          <w:rFonts w:ascii="Times New Roman" w:hAnsi="Times New Roman" w:cs="Times New Roman"/>
          <w:b/>
          <w:bCs/>
          <w:color w:val="1F497D"/>
          <w:sz w:val="20"/>
          <w:szCs w:val="20"/>
        </w:rPr>
        <w:t xml:space="preserve">Andžela </w:t>
      </w:r>
      <w:proofErr w:type="spellStart"/>
      <w:r w:rsidRPr="00F83060">
        <w:rPr>
          <w:rFonts w:ascii="Times New Roman" w:hAnsi="Times New Roman" w:cs="Times New Roman"/>
          <w:b/>
          <w:bCs/>
          <w:color w:val="1F497D"/>
          <w:sz w:val="20"/>
          <w:szCs w:val="20"/>
        </w:rPr>
        <w:t>Aperčoje</w:t>
      </w:r>
      <w:proofErr w:type="spellEnd"/>
      <w:r w:rsidRPr="00F83060">
        <w:rPr>
          <w:rFonts w:ascii="Times New Roman" w:hAnsi="Times New Roman" w:cs="Times New Roman"/>
          <w:color w:val="767573"/>
          <w:sz w:val="16"/>
          <w:szCs w:val="16"/>
        </w:rPr>
        <w:br/>
        <w:t xml:space="preserve">Juridiskā departamenta </w:t>
      </w:r>
      <w:r w:rsidRPr="00F83060">
        <w:rPr>
          <w:rFonts w:ascii="Times New Roman" w:hAnsi="Times New Roman" w:cs="Times New Roman"/>
          <w:color w:val="767573"/>
          <w:sz w:val="16"/>
          <w:szCs w:val="16"/>
        </w:rPr>
        <w:br/>
        <w:t>Tiesību aktu nodaļas juriskonsulte</w:t>
      </w:r>
      <w:r w:rsidRPr="00F83060">
        <w:rPr>
          <w:rFonts w:ascii="Times New Roman" w:hAnsi="Times New Roman" w:cs="Times New Roman"/>
          <w:color w:val="767573"/>
          <w:sz w:val="16"/>
          <w:szCs w:val="16"/>
        </w:rPr>
        <w:br/>
        <w:t>Tālr.: (+371) 67095451</w:t>
      </w:r>
      <w:r w:rsidRPr="00F83060">
        <w:rPr>
          <w:rFonts w:ascii="Times New Roman" w:hAnsi="Times New Roman" w:cs="Times New Roman"/>
          <w:color w:val="767573"/>
          <w:sz w:val="16"/>
          <w:szCs w:val="16"/>
        </w:rPr>
        <w:br/>
        <w:t xml:space="preserve">E-pasts: </w:t>
      </w:r>
      <w:hyperlink r:id="rId5" w:history="1">
        <w:r w:rsidRPr="00F83060">
          <w:rPr>
            <w:rStyle w:val="Hyperlink"/>
            <w:rFonts w:ascii="Times New Roman" w:hAnsi="Times New Roman" w:cs="Times New Roman"/>
            <w:sz w:val="16"/>
            <w:szCs w:val="16"/>
          </w:rPr>
          <w:t>andzela.apercoje@fm.gov.lv</w:t>
        </w:r>
      </w:hyperlink>
    </w:p>
    <w:p w14:paraId="64689A0A" w14:textId="77777777" w:rsidR="00F83060" w:rsidRDefault="00F83060" w:rsidP="00F83060">
      <w:pPr>
        <w:rPr>
          <w:rFonts w:ascii="Times New Roman" w:hAnsi="Times New Roman" w:cs="Times New Roman"/>
          <w:b/>
          <w:bCs/>
          <w:color w:val="1F497D"/>
          <w:sz w:val="20"/>
          <w:szCs w:val="20"/>
        </w:rPr>
      </w:pPr>
    </w:p>
    <w:p w14:paraId="08BE832C" w14:textId="7411A80B" w:rsidR="00F83060" w:rsidRPr="00F83060" w:rsidRDefault="00F83060" w:rsidP="00F83060">
      <w:pPr>
        <w:rPr>
          <w:rFonts w:ascii="Times New Roman" w:hAnsi="Times New Roman" w:cs="Times New Roman"/>
          <w:color w:val="767573"/>
          <w:sz w:val="16"/>
          <w:szCs w:val="16"/>
        </w:rPr>
      </w:pPr>
      <w:r w:rsidRPr="00F83060">
        <w:rPr>
          <w:rFonts w:ascii="Times New Roman" w:hAnsi="Times New Roman" w:cs="Times New Roman"/>
          <w:b/>
          <w:bCs/>
          <w:color w:val="1F497D"/>
          <w:sz w:val="20"/>
          <w:szCs w:val="20"/>
        </w:rPr>
        <w:t>Jānis Lejietis</w:t>
      </w:r>
      <w:r w:rsidRPr="00F83060">
        <w:rPr>
          <w:rFonts w:ascii="Times New Roman" w:hAnsi="Times New Roman" w:cs="Times New Roman"/>
          <w:color w:val="767573"/>
          <w:sz w:val="16"/>
          <w:szCs w:val="16"/>
        </w:rPr>
        <w:br/>
        <w:t xml:space="preserve">Budžeta departamenta </w:t>
      </w:r>
      <w:r w:rsidRPr="00F83060">
        <w:rPr>
          <w:rFonts w:ascii="Times New Roman" w:hAnsi="Times New Roman" w:cs="Times New Roman"/>
          <w:color w:val="767573"/>
          <w:sz w:val="16"/>
          <w:szCs w:val="16"/>
        </w:rPr>
        <w:br/>
        <w:t>Izglītības, zinātnes, kultūras, sporta finansēšanas nodaļas vecākais eksperts</w:t>
      </w:r>
      <w:r w:rsidRPr="00F83060">
        <w:rPr>
          <w:rFonts w:ascii="Times New Roman" w:hAnsi="Times New Roman" w:cs="Times New Roman"/>
          <w:color w:val="767573"/>
          <w:sz w:val="16"/>
          <w:szCs w:val="16"/>
        </w:rPr>
        <w:br/>
      </w:r>
      <w:r w:rsidRPr="00F83060">
        <w:rPr>
          <w:rFonts w:ascii="Times New Roman" w:hAnsi="Times New Roman" w:cs="Times New Roman"/>
          <w:color w:val="767573"/>
          <w:sz w:val="16"/>
          <w:szCs w:val="16"/>
        </w:rPr>
        <w:lastRenderedPageBreak/>
        <w:t xml:space="preserve">E-pasts: </w:t>
      </w:r>
      <w:hyperlink r:id="rId6" w:history="1">
        <w:r w:rsidRPr="00F83060">
          <w:rPr>
            <w:rStyle w:val="Hyperlink"/>
            <w:rFonts w:ascii="Times New Roman" w:hAnsi="Times New Roman" w:cs="Times New Roman"/>
            <w:color w:val="1F497D"/>
            <w:sz w:val="16"/>
            <w:szCs w:val="16"/>
          </w:rPr>
          <w:t>janis.lejietis@fm.gov.lv</w:t>
        </w:r>
      </w:hyperlink>
      <w:r w:rsidRPr="00F83060">
        <w:rPr>
          <w:rFonts w:ascii="Times New Roman" w:hAnsi="Times New Roman" w:cs="Times New Roman"/>
          <w:color w:val="1F497D"/>
          <w:sz w:val="16"/>
          <w:szCs w:val="16"/>
        </w:rPr>
        <w:br/>
      </w:r>
      <w:r w:rsidRPr="00F83060">
        <w:rPr>
          <w:rFonts w:ascii="Times New Roman" w:hAnsi="Times New Roman" w:cs="Times New Roman"/>
          <w:color w:val="767573"/>
          <w:sz w:val="16"/>
          <w:szCs w:val="16"/>
        </w:rPr>
        <w:t>Tālr.: 67095440</w:t>
      </w:r>
    </w:p>
    <w:p w14:paraId="0FBADC18" w14:textId="77777777" w:rsidR="00F83060" w:rsidRPr="00F83060" w:rsidRDefault="00F83060" w:rsidP="00F83060">
      <w:pPr>
        <w:rPr>
          <w:rFonts w:ascii="Times New Roman" w:hAnsi="Times New Roman" w:cs="Times New Roman"/>
          <w:color w:val="1F497D"/>
        </w:rPr>
      </w:pPr>
      <w:r w:rsidRPr="00F83060">
        <w:rPr>
          <w:rFonts w:ascii="Times New Roman" w:hAnsi="Times New Roman" w:cs="Times New Roman"/>
          <w:color w:val="767573"/>
          <w:sz w:val="16"/>
          <w:szCs w:val="16"/>
        </w:rPr>
        <w:br/>
        <w:t>Latvijas Republikas Finanšu ministrija</w:t>
      </w:r>
      <w:r w:rsidRPr="00F83060">
        <w:rPr>
          <w:rFonts w:ascii="Times New Roman" w:hAnsi="Times New Roman" w:cs="Times New Roman"/>
          <w:color w:val="767573"/>
          <w:sz w:val="16"/>
          <w:szCs w:val="16"/>
        </w:rPr>
        <w:br/>
        <w:t xml:space="preserve">Smilšu iela 1, </w:t>
      </w:r>
      <w:proofErr w:type="spellStart"/>
      <w:r w:rsidRPr="00F83060">
        <w:rPr>
          <w:rFonts w:ascii="Times New Roman" w:hAnsi="Times New Roman" w:cs="Times New Roman"/>
          <w:color w:val="767573"/>
          <w:sz w:val="16"/>
          <w:szCs w:val="16"/>
        </w:rPr>
        <w:t>Riga</w:t>
      </w:r>
      <w:proofErr w:type="spellEnd"/>
      <w:r w:rsidRPr="00F83060">
        <w:rPr>
          <w:rFonts w:ascii="Times New Roman" w:hAnsi="Times New Roman" w:cs="Times New Roman"/>
          <w:color w:val="767573"/>
          <w:sz w:val="16"/>
          <w:szCs w:val="16"/>
        </w:rPr>
        <w:t>, LV-1919, Latvija</w:t>
      </w:r>
      <w:r w:rsidRPr="00F83060">
        <w:rPr>
          <w:rFonts w:ascii="Times New Roman" w:hAnsi="Times New Roman" w:cs="Times New Roman"/>
          <w:color w:val="767573"/>
          <w:sz w:val="16"/>
          <w:szCs w:val="16"/>
        </w:rPr>
        <w:br/>
        <w:t xml:space="preserve">Mājaslapa: </w:t>
      </w:r>
      <w:hyperlink r:id="rId7" w:history="1">
        <w:r w:rsidRPr="00F83060">
          <w:rPr>
            <w:rStyle w:val="Hyperlink"/>
            <w:rFonts w:ascii="Times New Roman" w:hAnsi="Times New Roman" w:cs="Times New Roman"/>
            <w:color w:val="1F497D"/>
            <w:sz w:val="16"/>
            <w:szCs w:val="16"/>
          </w:rPr>
          <w:t>www.fm.gov.lv</w:t>
        </w:r>
      </w:hyperlink>
      <w:r w:rsidRPr="00F83060">
        <w:rPr>
          <w:rFonts w:ascii="Times New Roman" w:hAnsi="Times New Roman" w:cs="Times New Roman"/>
          <w:color w:val="1F497D"/>
          <w:sz w:val="16"/>
          <w:szCs w:val="16"/>
        </w:rPr>
        <w:br/>
      </w:r>
      <w:r w:rsidRPr="00F83060">
        <w:rPr>
          <w:rFonts w:ascii="Times New Roman" w:hAnsi="Times New Roman" w:cs="Times New Roman"/>
          <w:color w:val="767573"/>
          <w:sz w:val="16"/>
          <w:szCs w:val="16"/>
        </w:rPr>
        <w:t xml:space="preserve">E-pasts: </w:t>
      </w:r>
      <w:hyperlink r:id="rId8" w:history="1">
        <w:r w:rsidRPr="00F83060">
          <w:rPr>
            <w:rStyle w:val="Hyperlink"/>
            <w:rFonts w:ascii="Times New Roman" w:hAnsi="Times New Roman" w:cs="Times New Roman"/>
            <w:color w:val="1F497D"/>
            <w:sz w:val="16"/>
            <w:szCs w:val="16"/>
          </w:rPr>
          <w:t>pasts@fm.gov.lv</w:t>
        </w:r>
      </w:hyperlink>
      <w:r w:rsidRPr="00F83060">
        <w:rPr>
          <w:rFonts w:ascii="Times New Roman" w:hAnsi="Times New Roman" w:cs="Times New Roman"/>
          <w:color w:val="1F497D"/>
          <w:sz w:val="16"/>
          <w:szCs w:val="16"/>
        </w:rPr>
        <w:br/>
      </w:r>
      <w:r w:rsidRPr="00F83060">
        <w:rPr>
          <w:rFonts w:ascii="Times New Roman" w:hAnsi="Times New Roman" w:cs="Times New Roman"/>
          <w:noProof/>
          <w:color w:val="767573"/>
          <w:sz w:val="16"/>
          <w:szCs w:val="16"/>
        </w:rPr>
        <w:drawing>
          <wp:inline distT="0" distB="0" distL="0" distR="0" wp14:anchorId="4F6A50D1" wp14:editId="3CAB36AC">
            <wp:extent cx="717550" cy="723900"/>
            <wp:effectExtent l="0" t="0" r="6350" b="0"/>
            <wp:docPr id="1" name="Picture 1" descr="A picture containing text&#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sidRPr="00F83060">
        <w:rPr>
          <w:rFonts w:ascii="Times New Roman" w:hAnsi="Times New Roman" w:cs="Times New Roman"/>
          <w:color w:val="1F497D"/>
          <w:sz w:val="16"/>
          <w:szCs w:val="16"/>
        </w:rPr>
        <w:t> </w:t>
      </w:r>
    </w:p>
    <w:p w14:paraId="0E9A4589" w14:textId="77777777" w:rsidR="00532C10" w:rsidRPr="00F83060" w:rsidRDefault="00532C10" w:rsidP="00F83060">
      <w:pPr>
        <w:rPr>
          <w:rFonts w:ascii="Times New Roman" w:hAnsi="Times New Roman" w:cs="Times New Roman"/>
        </w:rPr>
      </w:pPr>
    </w:p>
    <w:sectPr w:rsidR="00532C10" w:rsidRPr="00F83060" w:rsidSect="00F83060">
      <w:pgSz w:w="12240" w:h="15840"/>
      <w:pgMar w:top="1418"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A7251"/>
    <w:multiLevelType w:val="hybridMultilevel"/>
    <w:tmpl w:val="0292180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B7808A4"/>
    <w:multiLevelType w:val="hybridMultilevel"/>
    <w:tmpl w:val="32F6631C"/>
    <w:lvl w:ilvl="0" w:tplc="0426000B">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60"/>
    <w:rsid w:val="00225A40"/>
    <w:rsid w:val="00532C10"/>
    <w:rsid w:val="00F830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7939"/>
  <w15:chartTrackingRefBased/>
  <w15:docId w15:val="{5E594C88-6FB8-44D5-BC74-87E07485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06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306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65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asts@fm.gov.lv" TargetMode="External"/><Relationship Id="rId3" Type="http://schemas.openxmlformats.org/officeDocument/2006/relationships/settings" Target="settings.xml"/><Relationship Id="rId7" Type="http://schemas.openxmlformats.org/officeDocument/2006/relationships/hyperlink" Target="www.f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janis.lejietis@fm.gov.lv" TargetMode="External"/><Relationship Id="rId11" Type="http://schemas.openxmlformats.org/officeDocument/2006/relationships/fontTable" Target="fontTable.xml"/><Relationship Id="rId5" Type="http://schemas.openxmlformats.org/officeDocument/2006/relationships/hyperlink" Target="mailto:andzela.apercoje@fm.gov.lv"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2021</Words>
  <Characters>1152</Characters>
  <Application>Microsoft Office Word</Application>
  <DocSecurity>0</DocSecurity>
  <Lines>9</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Ilona Jekele</cp:lastModifiedBy>
  <cp:revision>1</cp:revision>
  <dcterms:created xsi:type="dcterms:W3CDTF">2021-11-03T11:20:00Z</dcterms:created>
  <dcterms:modified xsi:type="dcterms:W3CDTF">2021-11-03T11:21:00Z</dcterms:modified>
</cp:coreProperties>
</file>