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25-TA-1849: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2004. gada 3. augusta noteikumos Nr. 674 "Noteikumi par sprādzienbīstamiem, ugunsbīstamiem un īpaši svarīgiem objektiem, kuros izveidojami ugunsdrošības, ugunsdzēsības un glābšanas dienesti"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(01.07.2021.)</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29.01.2026. 14:45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sniegto informāciju par potenciālo izmaksu ekonomiju precizēt redakcijā, kas saskaņota ar FM 04.02.2026. e-pastā, norādot, ka izmaksu ekonomija ir apmērs, kas nebūs nepieciešams kā papildu finansējums no valsts budžeta, kā arī sniedzot norādes par ierobežotām valsts budžeta finansiālām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1.3. sadaļa atbilstoši FM 04.02.2026. e-pastā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05.01.2026. 20:17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Iespējams seku likvidēšanas laika palielinājums, proti Jelgavas ugunsdzēsības vilciena reaģēšanas minimālais laiks līdz Ventspils stacijai – 4st., līdz Liepājas stacijai – 4,5st.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Iespējams ierašanās laika negadījumā vietā palielinājums, proti Jelgavas ugunsdzēsības vilciena reaģēšanas minimālais laiks līdz Ventspils stacijai – 4st., līdz Liepājas stacijai – 4,5st.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 noteikumu projekta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VUGD pilnība pārņem ugunsgrēku dzēšanu Liepājas un Ventspils dzelzceļa stacijās, bet savukārt LDZ, pēc VUGD pieprasījuma, uzņemas iesaistīt ugunsdzēsības vilcienus visā Latvijas Republikas teritorijas teritorijā, kur ir platsliežu dzelzceļš.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precizēt. Apņemšanos nodrošināt norāda starpresoru vienošanās, nevis MK noteikumu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1.2. sadaļā minēts, ka noteikumu projekts paredz likvidēt LDZ Liepājas ugunsdrošības un glābšanas brigādi un Ventspils ugunsdrošības un glābšanas mobilo brigādi, pagarinot Jelgavas ugunsdrošības un glābšanas vienības apkalpojamo iecirkni līdz Ventspils un Liepājas dzelzceļa stacijām ieskaitot, tā veicinot optimizāciju un racionālo resursu izmantošanu, lai uzlabotu uzņēmuma pārvaldību un darbības efektivitāti, kā arī nodrošinātu dzelzceļa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VUGD atbilstoši spēkā esošajiem normatīvajiem aktiem ir tiesības iesaistīt komersantu ugunsdzēsības dienestus, kā arī starp LDz un VUGD ir noslēgts sadarbības līgums.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VUGD pilnība pārņem ugunsgrēku dzēšanu Liepājas un Ventspils dzelzceļa stacijās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VUGD jau pašlaik nodrošina ugunsgrēku dzēšanu. Ugunsgrēka gadījumā VUGD ierodas jebkurā gadījumā un būs ugunsgrēka dzēšanas un glābšanas darbu vadītājs. To arī nosaka starpresoru vienošanās. Teikums ir deklaratīvs un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 noteikumu projekta anotācijas 1.3. sadaļa, svītrojot minēto teikumu.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Izpildot Padomes protokola Nr. 25 1. lēmumu, Satiksmes ministrija 2025. gada 9. jūnijā organizēja valsts sekretāra un VUGD priekšnieka  pārrunas par LDZ UGV personāla pārņemšanu, tādējādi saglabājot LDZ Liepājas un Ventspils UGV. VUGD priekšnieks M.Baltmaņa kungs norādīja, ka LDZ UGV personālu varētu pārņemt tikai kā pilnvērtīgus VUGD darbiniekus (jāatbilst vecuma prasībām un apmācības nosacījumiem), kas nozīmētu to izmantošanu visos darbos atbilstošajos reģionos, kas jānodrošina VUGD. Vienlaikus šiem darbiniekiem ir jāatbilst Iekšlietu ministrijas sistēmas iestāžu un Ieslodzījuma vietu pārvaldes amatpersonu ar speciālajām dienesta pakāpēm dienesta gaitas likuma prasībām. Līdz ar to šis risinājums kontekstā ar LDZ Ventspils un Liepājas UGV saglabāšanu netika atbalstīts. Vienlaikus M.Baltmaņa kungs apliecināja akceptu LDZ Ventspils un Liepājas UGV likvidācijai, attiecīgās funkcijas nodrošinot no Jelgavas UGV.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informācija būtu norādāma sanāksmes protokolā, ne normatīvā akta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Aprakstītais neskar lietas būtību un nav problēma vai risinājums, nav arī pamatojums kāpēc normatīvais akts tiek grozīts.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informāciju anotācijā neiekļaut.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 noteikumu projekta anotācijas 1.3. sadaļa, svītrojot minēto rindkopu.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Atbilstoši MK Noteikumiem Nr.674 LDZ pienākums ir uzturēt ugunsdzēsības vilcienus, kuru primārais uzdevums ir ugunsgrēku dzēšana dzelzceļa infrastruktūrā (proti Ventspils un Liepājas dzelzceļa stacijās).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noteikumiem ir jāuztur ugunsdrošības un glābšanas brigādes kopā ar vilcienu un aprīkojumu. Ugunsdrošības un glābšanas brigādes veic ne tikai ūdens pievešanu, bet arī reaģē notikumos.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 norādot, ka atbilstoši MK Noteikumiem Nr.674, LDZ pienākums ir uzturēt </w:t>
            </w:r>
            <w:r w:rsidR="00000000" w:rsidRPr="00000000" w:rsidDel="00000000">
              <w:rPr>
                <w:b w:val="1"/>
                <w:rtl w:val="0"/>
              </w:rPr>
              <w:t xml:space="preserve">UGV kopā ar ugunsdzēsības vilcieniem un aprīkojumu</w:t>
            </w:r>
            <w:r w:rsidR="00000000" w:rsidRPr="00000000" w:rsidDel="00000000">
              <w:rPr>
                <w:rtl w:val="0"/>
              </w:rPr>
              <w:t xml:space="preserve">, kuru primārais uzdevums ir ugunsgrēku dzēšana dzelzceļa infrastruktūrā (proti Ventspils un Liepājas dzelzceļa stacijās).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Tomēr šis jautājums, kā arī LDZ loma ugunsgrēku dzēšanas darbos tiks izskatīti pēc jaunā Ugunsdrošības, ugunsdzēsības un glābšanas darbu likuma pieņemšanas Saeimā un MK Noteikumu Nr.674  pārstrādāšanas, kā arī risku novērtējuma, saskaņā ar Regulu 402/2013.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Ugunsdrošības, ugunsdzēsības un glābšanas darbu likums jau ir stājies spēkā. Vienlaikus likums konceptuāli nemaina lietas būtību, jo grozījumi Ministru kabineta noteikumos tiek izstrādāti ņemot vērā konkrēto problemātiku un mērķi, proti, </w:t>
            </w:r>
            <w:r w:rsidR="00000000" w:rsidRPr="00000000" w:rsidDel="00000000">
              <w:rPr>
                <w:i w:val="1"/>
                <w:rtl w:val="0"/>
              </w:rPr>
              <w:t xml:space="preserve">veikt optimizāciju un racionālo resursu izmantošanu, lai uzlabotu uzņēmuma pārvaldību un darbības efektivitāti, kā arī nodrošinātu dzelzceļa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minams, ka tiks izstrādāti Ministru kabineta noteikumi, kuri stāsies spēkā 01.01.2027.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1.3. sadaļa atbilstoši aktuālajai situācijai.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LDZ saskaņā ar Komisijas 2013. gada 30. aprīļa Īstenošanas regulu (ES) Nr. 402/2013 par kopīgo drošības metodi riska noteikšanai un novērtēšanai un par Regulas (EK) Nr. 352/2009 atcelšanu (turpmāk – Regula 402/2013) secināja, ka izmaiņas, likvidējot Liepājas un Ventspils UGV, nav uzskatāmas par būtiskām dzelzceļa satiksmes drošībai, tomēr LDZ paredz nodot Liepājas un Ventspils UGV funkcijas Jelgavas UGV, pagarinot Jelgavas UGV apkalpojamo iecirkni līdz Ventspils un Liepājas dzelzceļa stacijām ieskaitot.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precizēt kādas funkcijas tiek nodotas, kur paliek tehnika, aprīkojums, personāls.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1.3. sadaļa, svītrojot informāciju, kas saistīta ar funkciju nodošanu.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LDZ saskaņā ar Komisijas 2013. gada 30. aprīļa Īstenošanas regulu (ES) Nr. 402/2013 par kopīgo drošības metodi riska noteikšanai un novērtēšanai un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ir veikts riska novērtējums, lūdzam precizēt, kādi riski tika vērtēti un kādi ir rezultāti.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projekta anotācijas 1.3. sadaļa, izsakot tekstu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“LDZ saskaņā ar Komisijas 2013. gada 30. aprīļa Īstenošanas regulu (ES) Nr. 402/2013 par kopīgo drošības metodi riska noteikšanai un novērtēšanai un par Regulas (EK) Nr. 352/2009 atcelšanu (turpmāk – Regula 402/2013), </w:t>
            </w:r>
            <w:r w:rsidR="00000000" w:rsidRPr="00000000" w:rsidDel="00000000">
              <w:rPr>
                <w:b w:val="1"/>
                <w:rtl w:val="0"/>
              </w:rPr>
              <w:t xml:space="preserve">veica ietekmes risku novērtējumu attiecībā uz dzelzceļa satiksmes drošību </w:t>
            </w:r>
            <w:r w:rsidR="00000000" w:rsidRPr="00000000" w:rsidDel="00000000">
              <w:rPr>
                <w:rtl w:val="0"/>
              </w:rPr>
              <w:t xml:space="preserve">un secināja, ka izmaiņas, likvidējot Liepājas un Ventspils UGV, nav uzskatāmas par būtiskām dzelzceļa satiksmes drošībai, tomēr LDZ paredz pagarināt Jelgavas UGV apkalpojamais iecirkni līdz Ventspils un Liepājas dzelzceļa stacijām ieskaitot."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Ņemot vērā ekonomisko lietderību, kā arī bīstamo kravu pārvadājumu samazinājuma tendenci pēdējos gados (10 gadu salīdzinājumā naftas un naftas produktu pārvadājumi samazinājās aptuveni 10 reizes) tiek plānots Liepājas un Ventspils UGV funkcijas nodot Jelgavas reģionālai ugunsdrošības un glābšanas vienībai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kuras funkcijas tiek nodotas un, vai tiek nodotas visas funkcijas. Piemēram, iepriekš bija minēts, ka ugunsdzēsības vilciens nodrošina ūdens pievešanu.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1.3. sadaļa, svītrojot funkcijas nodošanu un ūdens pievešanu, un izsakot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ekonomisko lietderību, kā arī bīstamo kravu pārvadājumu samazinājuma tendenci pēdējos gados (10 gadu salīdzinājumā naftas un naftas produktu pārvadājumi samazinājās aptuveni 10 reizes) tiek </w:t>
            </w:r>
            <w:r w:rsidR="00000000" w:rsidRPr="00000000" w:rsidDel="00000000">
              <w:rPr>
                <w:b w:val="1"/>
                <w:rtl w:val="0"/>
              </w:rPr>
              <w:t xml:space="preserve">plānots likvidēt </w:t>
            </w:r>
            <w:r w:rsidR="00000000" w:rsidRPr="00000000" w:rsidDel="00000000">
              <w:rPr>
                <w:rtl w:val="0"/>
              </w:rPr>
              <w:t xml:space="preserve">Liepājas un Ventspils UGV </w:t>
            </w:r>
            <w:r w:rsidR="00000000" w:rsidRPr="00000000" w:rsidDel="00000000">
              <w:rPr>
                <w:b w:val="1"/>
                <w:rtl w:val="0"/>
              </w:rPr>
              <w:t xml:space="preserve">un pagarināt Jelgavas reģionālās ugunsdrošības un glābšanas vienības apkalpojamos iecirkņus līdz Ventspils un Liepājas stacijām ieskaitot.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Pašlaik LDZ Liepājas un Ventspils UGV ugunsdzēsības vilcienu funkcijas ir saistītas ar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atbilstoši Ugunsdrošības un glābšanas vienību un brigāžu darba organizācijas nolikumā minētā aprīkojuma sarakstam un LDz  08.04.2024. vēstulē  Nr.D-6.4.1/74-2024 “Par VAS “Latvijas dzelzceļš” Ugunsdrošības un glābšanas vienību reorganizāciju” paustajam.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likvidētas ugunsdrošības un glābšanas brigādes, līdz ar ko būtu jānorāda, kādas bija funkcijas brigādei, nevis vilcienam. Piemēram, vilciens nenodrošina ūdensapgādi, brigādes nodrošina notikumu seku likvidāciju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1.3. sadaļa, svītrojot funkcijas nodošanu un ūdens pievešana, un izsakot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ekonomisko lietderību, kā arī bīstamo kravu pārvadājumu samazinājuma tendenci pēdējos gados (10 gadu salīdzinājumā naftas un naftas produktu pārvadājumi samazinājās aptuveni 10 reizes) tiek </w:t>
            </w:r>
            <w:r w:rsidR="00000000" w:rsidRPr="00000000" w:rsidDel="00000000">
              <w:rPr>
                <w:b w:val="1"/>
                <w:rtl w:val="0"/>
              </w:rPr>
              <w:t xml:space="preserve">plānots likvidēt </w:t>
            </w:r>
            <w:r w:rsidR="00000000" w:rsidRPr="00000000" w:rsidDel="00000000">
              <w:rPr>
                <w:rtl w:val="0"/>
              </w:rPr>
              <w:t xml:space="preserve">Liepājas un Ventspils UGV un pagarināt Jelgavas reģionālās ugunsdrošības un glābšanas vienības apkalpojamos iecirkņus līdz Ventspils un Liepājas stacijām ieskaitot."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Pēc Noteikumu projekta spēkā stāšanās, VUGD veiks ugunsgrēka dzēšanas un glābšanas darbus, neiesaistot dzelzceļa resursus.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kur tieši dzelzceļa resursi netiks iesaistīti.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1.6. sadaļa, svītrojot minēto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1.3.sadaļā norādīto informāciju, ka budžeta līdzekļu ekonomija sastādīs ap 300 000 EUR gadā, jo vienlaikus anotācijas 1.3.sadaļā norādīts, ka ar grozījumiem paredzēta iespēja mazināt izmaksas, ņemot vērā arī normatīvajos aktos pieļaujamās robežas, lai samazinātu pieaugošo nepieciešamību pēc papildus finansējuma finanšu līdzsvara nodrošināšanai, attiecīgi secināms, ka minētais apmērs nebūs valsts budžeta ekonomija esošajiem budžeta izdevumiem, bet gan apmērs, kas nebūs nepieciešams kā papildu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03.12.2025. 19:48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1.3.sadaļā sniegto informāciju par norādīto ekonomiju, jo paredzēto darbību rezultātā primāri tiks samazināti VAS "Latvijas dzelzceļš" izdevumi, kā rezultātā varētu tikt samazināta nepieciešamība no valsts budžeta, attiecīgi arī norādot, vai samazinātos finansējums, kas paredzēts, lai segtu publiskās dzelzceļa infrastruktūras uzturēšanas izdevumus, vai arī saistībā ar finanšu līdzsvara nodrošināšanu, jo no šobrīd sniegtās informācijas tas nav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pārskatīt un precizēt anotācijas 1.3.sadaļā norādīto informāciju, ka VAS "Latvijas dzelzceļš" un Satiksmes ministrija ir spiesta veikt optimizācijas pasākumus, ievērojot, ka anotācijas 1.3.sadaļā vienlaikus ir norādīts, ka Liepājas un Ventspils dzelzceļa stacijās ugunsdrošības un glābšanas brigāžu (UGV) likvidācija ir iespējama, jo bīstamo kravu pārvadājumu apjoms par pēdējiem 10 gadiem ir samazinājies aptuveni 10 reizes, un tieši Liepājas un Ventspils dzelzceļa stacijās pārvadājamo un uzglabājamo ugunsbīstamo vielu daudzums tagad nepārsniedz noteikto mazāko kvalificējošo daudzumu, pie kura objektu iekļauj sprādzienbīstamu, ugunsbīstamu un īpaši svarīgo objektu sarakstā, attiecīgi secināms, ka attiecīgo UGV likvidēšana ir rīcība, lai uzlabotu izmaksu efektivitāti, nevis, ka attiecīgie pasākumi būtu spiesta rīcība.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saskaņā ar Likumu par budžetu un finanšu vadību (46.panta pirmā daļa) budžeta finansētu institūciju vadītāji, kā arī kapitālsabiedrību, kurās ieguldīta valsts vai pašvaldību kapitāla daļa, vadītāji ir atbildīgi par budžeta līdzekļu efektīvu un ekonomisku izlietošanu atbilstoši paredzētajiem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arī pārskatīt un precizēt anotācijas 1.3.sadaļā norādīto informāciju, ka iecerētās reformas varētu neveikt, ja turpmākajos gados valsts budžetā tiek paredzēti līdzekļi arī Ventspils un Liepājas dzelzceļa UGV darbības nodrošinājumam, jo saskaņā ar Finanšu ministrijas rīcībā esošo informāciju arī līdzšinēji no Satiksmes ministrijas budžeta tiešā veidā netiek finansēta konkrētu VAS “Latvijas dzelzceļš” objektu uzturēšana, bet finansējums tiek piešķirts publiskās dzelzceļa infrastruktūras uzturēšanas izdevumiem pasažieru segmentā par publiskās dzelzceļa infrastruktūras izmantošanu saskaņā ar aprēķināto maksu.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1.3. sadaļa, norādot plašāku skaidrojumu saistībā ar finanšu līdzekļu ekonomiju.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Noteikumiem Nr.674, LDz pienākums ir uzturēt ugunsdzēsības vilcienus, kuru primārais uzdevums ir ugunsgrēku dzēšana dzelzceļa infrastruktūrā (proti Ventspils un Liepājas dzelzceļa stacijās). LDZ varētu turpināt uzturēt minētos vilcienus Ventspils un Liepājas dzelzceļa stacijās iespējamai pielietošanai vajadzības gadījumā jebkurā paaugstinātās bīstamības objektā vai meža objektā minētajā reģionā, ja no Valsts puses tiks nodrošināts tam nepieciešamais finansējums. Liepājas un Ventspils UGV uzturēšana, bez praktiskā pielietojuma, LDZ izmaksā aptuveni 300 000 EUR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- 17.12.2025.)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aicina ņemt vērā, ka valsts apdraudējuma vai militārā iebrukuma apstākļos Ventspils un Liepājas dzelzceļa infrastruktūrai var būt būtiska loma sabiedroto valstu bruņoto spēku uzņemšanā, kā arī, naftas produktu rezervju uzglabāšana ir paredzēta gan Ventspilī, gan Liepājā.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pieņemts zināšanai. Informējam, ka tehniskais nodrošinājums netiks likvidēts vai reorganizēts, bet tikai pārvietots uz citām LDz ugunsdzēsības vienībām, nepieciešamības gadījumā to varēs izmantot.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25-TA-1849</w:t>
    </w:r>
    <w:r>
      <w:br/>
    </w:r>
    <w:r w:rsidR="00000000" w:rsidRPr="00000000" w:rsidDel="00000000">
      <w:rPr>
        <w:rtl w:val="0"/>
      </w:rPr>
      <w:t xml:space="preserve">29.03.2026. 22.22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25-TA-1849</w:t>
    </w:r>
    <w:r>
      <w:br/>
    </w:r>
    <w:r w:rsidR="00000000" w:rsidRPr="00000000" w:rsidDel="00000000">
      <w:rPr>
        <w:rtl w:val="0"/>
      </w:rPr>
      <w:t xml:space="preserve">29.03.2026. 22.22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Izziņa_25-TA-1849.docx</dc:title>
</cp:coreProperties>
</file>

<file path=docProps/custom.xml><?xml version="1.0" encoding="utf-8"?>
<Properties xmlns="http://schemas.openxmlformats.org/officeDocument/2006/custom-properties" xmlns:vt="http://schemas.openxmlformats.org/officeDocument/2006/docPropsVTypes"/>
</file>